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93" w:rsidRPr="00C27CE5" w:rsidRDefault="003D7093" w:rsidP="00E94A2F">
      <w:pPr>
        <w:spacing w:before="120" w:after="120"/>
        <w:jc w:val="both"/>
        <w:rPr>
          <w:sz w:val="20"/>
          <w:szCs w:val="20"/>
        </w:rPr>
      </w:pPr>
      <w:r w:rsidRPr="00C27CE5">
        <w:rPr>
          <w:sz w:val="20"/>
          <w:szCs w:val="20"/>
        </w:rPr>
        <w:t>BNR _ _ __ _ _ _ _ _</w:t>
      </w:r>
    </w:p>
    <w:p w:rsidR="003D7093" w:rsidRPr="00C27CE5" w:rsidRDefault="003D7093" w:rsidP="00E94A2F">
      <w:pPr>
        <w:spacing w:before="120" w:after="120"/>
        <w:jc w:val="both"/>
        <w:rPr>
          <w:sz w:val="20"/>
          <w:szCs w:val="20"/>
        </w:rPr>
      </w:pPr>
    </w:p>
    <w:p w:rsidR="00055579" w:rsidRPr="00C27CE5" w:rsidRDefault="00DF09FD" w:rsidP="00E94A2F">
      <w:pPr>
        <w:spacing w:before="120" w:after="120"/>
        <w:jc w:val="both"/>
        <w:rPr>
          <w:b/>
          <w:bCs/>
          <w:sz w:val="20"/>
          <w:szCs w:val="20"/>
        </w:rPr>
      </w:pPr>
      <w:r w:rsidRPr="00FF5FC9">
        <w:rPr>
          <w:b/>
          <w:bCs/>
          <w:sz w:val="20"/>
          <w:szCs w:val="20"/>
        </w:rPr>
        <w:t xml:space="preserve">Anexa la Cererea de Credit </w:t>
      </w:r>
      <w:r w:rsidR="003D7093" w:rsidRPr="00FF5FC9">
        <w:rPr>
          <w:sz w:val="20"/>
          <w:szCs w:val="20"/>
        </w:rPr>
        <w:t xml:space="preserve">Nr. </w:t>
      </w:r>
      <w:r w:rsidR="00C27CE5" w:rsidRPr="00FF5FC9">
        <w:rPr>
          <w:sz w:val="20"/>
          <w:szCs w:val="20"/>
        </w:rPr>
        <w:t>[</w:t>
      </w:r>
      <w:r w:rsidR="00FF5FC9" w:rsidRPr="00FF5FC9">
        <w:rPr>
          <w:sz w:val="20"/>
          <w:szCs w:val="20"/>
        </w:rPr>
        <w:t xml:space="preserve">              </w:t>
      </w:r>
      <w:r w:rsidR="00FF5FC9">
        <w:rPr>
          <w:sz w:val="20"/>
          <w:szCs w:val="20"/>
        </w:rPr>
        <w:t xml:space="preserve">   </w:t>
      </w:r>
      <w:r w:rsidR="00FF5FC9" w:rsidRPr="00FF5FC9">
        <w:rPr>
          <w:sz w:val="20"/>
          <w:szCs w:val="20"/>
        </w:rPr>
        <w:t xml:space="preserve">    </w:t>
      </w:r>
      <w:r w:rsidR="00FF5FC9">
        <w:rPr>
          <w:sz w:val="20"/>
          <w:szCs w:val="20"/>
        </w:rPr>
        <w:t xml:space="preserve">   </w:t>
      </w:r>
      <w:r w:rsidR="00FF5FC9" w:rsidRPr="00FF5FC9">
        <w:rPr>
          <w:sz w:val="20"/>
          <w:szCs w:val="20"/>
        </w:rPr>
        <w:t xml:space="preserve">                  </w:t>
      </w:r>
      <w:r w:rsidR="00C27CE5" w:rsidRPr="00FF5FC9">
        <w:rPr>
          <w:sz w:val="20"/>
          <w:szCs w:val="20"/>
        </w:rPr>
        <w:t>]</w:t>
      </w:r>
      <w:r w:rsidR="003D7093" w:rsidRPr="00FF5FC9">
        <w:rPr>
          <w:sz w:val="20"/>
          <w:szCs w:val="20"/>
        </w:rPr>
        <w:t xml:space="preserve"> /</w:t>
      </w:r>
      <w:r w:rsidR="00C27CE5" w:rsidRPr="00FF5FC9">
        <w:rPr>
          <w:sz w:val="20"/>
          <w:szCs w:val="20"/>
        </w:rPr>
        <w:t xml:space="preserve"> [</w:t>
      </w:r>
      <w:r w:rsidR="00FF5FC9" w:rsidRPr="00FF5FC9">
        <w:rPr>
          <w:sz w:val="20"/>
          <w:szCs w:val="20"/>
        </w:rPr>
        <w:t xml:space="preserve">                      </w:t>
      </w:r>
      <w:r w:rsidR="00FF5FC9">
        <w:rPr>
          <w:sz w:val="20"/>
          <w:szCs w:val="20"/>
        </w:rPr>
        <w:t xml:space="preserve">     </w:t>
      </w:r>
      <w:r w:rsidR="00FF5FC9" w:rsidRPr="00FF5FC9">
        <w:rPr>
          <w:sz w:val="20"/>
          <w:szCs w:val="20"/>
        </w:rPr>
        <w:t xml:space="preserve">              </w:t>
      </w:r>
      <w:r w:rsidR="00C27CE5" w:rsidRPr="00FF5FC9">
        <w:rPr>
          <w:sz w:val="20"/>
          <w:szCs w:val="20"/>
        </w:rPr>
        <w:t>]</w:t>
      </w:r>
    </w:p>
    <w:p w:rsidR="003D7093" w:rsidRPr="00C27CE5" w:rsidRDefault="003D7093" w:rsidP="00E94A2F">
      <w:pPr>
        <w:spacing w:before="120" w:after="120"/>
        <w:jc w:val="both"/>
        <w:rPr>
          <w:b/>
          <w:bCs/>
          <w:sz w:val="20"/>
          <w:szCs w:val="20"/>
        </w:rPr>
      </w:pPr>
    </w:p>
    <w:p w:rsidR="00DF09FD" w:rsidRPr="00C27CE5" w:rsidRDefault="007E7EA0" w:rsidP="00E94A2F">
      <w:pPr>
        <w:spacing w:before="120" w:after="120"/>
        <w:jc w:val="center"/>
        <w:rPr>
          <w:b/>
          <w:bCs/>
          <w:sz w:val="20"/>
          <w:szCs w:val="20"/>
        </w:rPr>
      </w:pPr>
      <w:r w:rsidRPr="00C27CE5">
        <w:rPr>
          <w:b/>
          <w:bCs/>
          <w:sz w:val="20"/>
          <w:szCs w:val="20"/>
        </w:rPr>
        <w:t xml:space="preserve">NOTA DE INFORMARE </w:t>
      </w:r>
      <w:r w:rsidR="00A258F4" w:rsidRPr="00C27CE5">
        <w:rPr>
          <w:b/>
          <w:bCs/>
          <w:sz w:val="20"/>
          <w:szCs w:val="20"/>
        </w:rPr>
        <w:t xml:space="preserve">si </w:t>
      </w:r>
      <w:r w:rsidRPr="00C27CE5">
        <w:rPr>
          <w:b/>
          <w:bCs/>
          <w:sz w:val="20"/>
          <w:szCs w:val="20"/>
        </w:rPr>
        <w:t>ACORD PRIVIND PRELUCRAREA DATELOR</w:t>
      </w:r>
    </w:p>
    <w:p w:rsidR="008F3621" w:rsidRPr="00C27CE5" w:rsidRDefault="008F3621" w:rsidP="00E94A2F">
      <w:pPr>
        <w:spacing w:before="120" w:after="120"/>
        <w:jc w:val="center"/>
        <w:rPr>
          <w:b/>
          <w:bCs/>
          <w:sz w:val="20"/>
          <w:szCs w:val="20"/>
        </w:rPr>
      </w:pPr>
      <w:r w:rsidRPr="00C27CE5">
        <w:rPr>
          <w:b/>
          <w:bCs/>
          <w:sz w:val="20"/>
          <w:szCs w:val="20"/>
        </w:rPr>
        <w:t>Declaratii</w:t>
      </w:r>
      <w:r w:rsidR="00BE3859" w:rsidRPr="00C27CE5">
        <w:rPr>
          <w:b/>
          <w:bCs/>
          <w:sz w:val="20"/>
          <w:szCs w:val="20"/>
        </w:rPr>
        <w:t xml:space="preserve"> </w:t>
      </w:r>
      <w:r w:rsidR="00CE6E71" w:rsidRPr="00C27CE5">
        <w:rPr>
          <w:b/>
          <w:bCs/>
          <w:sz w:val="20"/>
          <w:szCs w:val="20"/>
        </w:rPr>
        <w:t>Solicitant</w:t>
      </w:r>
      <w:r w:rsidR="001E4660" w:rsidRPr="00C27CE5">
        <w:rPr>
          <w:b/>
          <w:bCs/>
          <w:sz w:val="20"/>
          <w:szCs w:val="20"/>
        </w:rPr>
        <w:t xml:space="preserve"> de</w:t>
      </w:r>
      <w:r w:rsidR="00ED186A" w:rsidRPr="00C27CE5">
        <w:rPr>
          <w:b/>
          <w:bCs/>
          <w:sz w:val="20"/>
          <w:szCs w:val="20"/>
        </w:rPr>
        <w:t xml:space="preserve"> </w:t>
      </w:r>
      <w:r w:rsidRPr="00C27CE5">
        <w:rPr>
          <w:b/>
          <w:bCs/>
          <w:sz w:val="20"/>
          <w:szCs w:val="20"/>
        </w:rPr>
        <w:t>credit</w:t>
      </w:r>
      <w:r w:rsidR="00055579" w:rsidRPr="00C27CE5">
        <w:rPr>
          <w:b/>
          <w:bCs/>
          <w:sz w:val="20"/>
          <w:szCs w:val="20"/>
        </w:rPr>
        <w:t xml:space="preserve">/ </w:t>
      </w:r>
      <w:r w:rsidR="00D96065" w:rsidRPr="00C27CE5">
        <w:rPr>
          <w:b/>
          <w:bCs/>
          <w:sz w:val="20"/>
          <w:szCs w:val="20"/>
        </w:rPr>
        <w:t xml:space="preserve">Codebitor Solidar/ </w:t>
      </w:r>
      <w:r w:rsidR="00C27CE5" w:rsidRPr="00C27CE5">
        <w:rPr>
          <w:b/>
          <w:bCs/>
          <w:sz w:val="20"/>
          <w:szCs w:val="20"/>
        </w:rPr>
        <w:t>Garant fidei</w:t>
      </w:r>
      <w:r w:rsidR="00055579" w:rsidRPr="00C27CE5">
        <w:rPr>
          <w:b/>
          <w:bCs/>
          <w:sz w:val="20"/>
          <w:szCs w:val="20"/>
        </w:rPr>
        <w:t>usor</w:t>
      </w:r>
    </w:p>
    <w:p w:rsidR="00055579" w:rsidRPr="00C27CE5" w:rsidRDefault="00055579" w:rsidP="00E94A2F">
      <w:pPr>
        <w:spacing w:before="120" w:after="120"/>
        <w:jc w:val="both"/>
        <w:rPr>
          <w:b/>
          <w:bCs/>
          <w:sz w:val="20"/>
          <w:szCs w:val="20"/>
        </w:rPr>
      </w:pPr>
    </w:p>
    <w:p w:rsidR="00763971" w:rsidRPr="00C27CE5" w:rsidRDefault="00E46D9F" w:rsidP="00E94A2F">
      <w:pPr>
        <w:spacing w:before="120" w:after="120"/>
        <w:ind w:left="-426" w:firstLine="710"/>
        <w:jc w:val="both"/>
        <w:rPr>
          <w:color w:val="000000"/>
          <w:sz w:val="20"/>
          <w:szCs w:val="20"/>
        </w:rPr>
      </w:pPr>
      <w:r w:rsidRPr="00C27CE5">
        <w:rPr>
          <w:b/>
          <w:sz w:val="20"/>
          <w:szCs w:val="20"/>
        </w:rPr>
        <w:t>In considerarea cererii de Credit inregistrata la Banca sub numarul sus-mentionat</w:t>
      </w:r>
      <w:r w:rsidR="00CD2D37" w:rsidRPr="00C27CE5">
        <w:rPr>
          <w:b/>
          <w:sz w:val="20"/>
          <w:szCs w:val="20"/>
        </w:rPr>
        <w:t xml:space="preserve"> </w:t>
      </w:r>
      <w:r w:rsidRPr="00C27CE5">
        <w:rPr>
          <w:b/>
          <w:sz w:val="20"/>
          <w:szCs w:val="20"/>
        </w:rPr>
        <w:t>prin care a fost solicitata acordarea unui produs de credit (inclusiv card de credit)</w:t>
      </w:r>
      <w:r w:rsidR="0044670F" w:rsidRPr="00C27CE5">
        <w:rPr>
          <w:b/>
          <w:sz w:val="20"/>
          <w:szCs w:val="20"/>
        </w:rPr>
        <w:t>,</w:t>
      </w:r>
      <w:r w:rsidR="00AD226C" w:rsidRPr="00C27CE5">
        <w:rPr>
          <w:b/>
          <w:sz w:val="20"/>
          <w:szCs w:val="20"/>
        </w:rPr>
        <w:t xml:space="preserve"> </w:t>
      </w:r>
      <w:r w:rsidR="003A4736" w:rsidRPr="00C27CE5">
        <w:rPr>
          <w:b/>
          <w:sz w:val="20"/>
          <w:szCs w:val="20"/>
        </w:rPr>
        <w:t>denumit in cele ce urmeaza „</w:t>
      </w:r>
      <w:r w:rsidRPr="00C27CE5">
        <w:rPr>
          <w:b/>
          <w:sz w:val="20"/>
          <w:szCs w:val="20"/>
        </w:rPr>
        <w:t>Creditul”,</w:t>
      </w:r>
      <w:r w:rsidR="003423BD" w:rsidRPr="00C27CE5">
        <w:rPr>
          <w:b/>
          <w:sz w:val="20"/>
          <w:szCs w:val="20"/>
        </w:rPr>
        <w:t xml:space="preserve"> </w:t>
      </w:r>
      <w:r w:rsidR="002217F7" w:rsidRPr="00C27CE5">
        <w:rPr>
          <w:b/>
          <w:sz w:val="20"/>
          <w:szCs w:val="20"/>
        </w:rPr>
        <w:t>Persoana Vizata</w:t>
      </w:r>
      <w:r w:rsidR="00C86169" w:rsidRPr="00C27CE5">
        <w:rPr>
          <w:sz w:val="20"/>
          <w:szCs w:val="20"/>
        </w:rPr>
        <w:t xml:space="preserve"> </w:t>
      </w:r>
      <w:r w:rsidR="009A169A" w:rsidRPr="00C27CE5">
        <w:rPr>
          <w:b/>
          <w:sz w:val="20"/>
          <w:szCs w:val="20"/>
        </w:rPr>
        <w:t>este</w:t>
      </w:r>
      <w:r w:rsidR="009A169A" w:rsidRPr="00C27CE5">
        <w:rPr>
          <w:sz w:val="20"/>
          <w:szCs w:val="20"/>
        </w:rPr>
        <w:t xml:space="preserve"> </w:t>
      </w:r>
      <w:r w:rsidR="00DA4688" w:rsidRPr="00C27CE5">
        <w:rPr>
          <w:b/>
          <w:sz w:val="20"/>
          <w:szCs w:val="20"/>
        </w:rPr>
        <w:t>informat</w:t>
      </w:r>
      <w:r w:rsidR="009A169A" w:rsidRPr="00C27CE5">
        <w:rPr>
          <w:b/>
          <w:sz w:val="20"/>
          <w:szCs w:val="20"/>
        </w:rPr>
        <w:t>a</w:t>
      </w:r>
      <w:r w:rsidR="00DA4688" w:rsidRPr="00C27CE5">
        <w:rPr>
          <w:b/>
          <w:sz w:val="20"/>
          <w:szCs w:val="20"/>
        </w:rPr>
        <w:t xml:space="preserve"> </w:t>
      </w:r>
      <w:r w:rsidR="00763971" w:rsidRPr="00C27CE5">
        <w:rPr>
          <w:b/>
          <w:sz w:val="20"/>
          <w:szCs w:val="20"/>
        </w:rPr>
        <w:t>de</w:t>
      </w:r>
      <w:r w:rsidR="009A169A" w:rsidRPr="00C27CE5">
        <w:rPr>
          <w:b/>
          <w:sz w:val="20"/>
          <w:szCs w:val="20"/>
        </w:rPr>
        <w:t>spre</w:t>
      </w:r>
      <w:r w:rsidR="00763971" w:rsidRPr="00C27CE5">
        <w:rPr>
          <w:sz w:val="20"/>
          <w:szCs w:val="20"/>
        </w:rPr>
        <w:t xml:space="preserve"> </w:t>
      </w:r>
      <w:r w:rsidR="00763971" w:rsidRPr="00C27CE5">
        <w:rPr>
          <w:b/>
          <w:sz w:val="20"/>
          <w:szCs w:val="20"/>
        </w:rPr>
        <w:t>prelucrarea datelor</w:t>
      </w:r>
      <w:r w:rsidR="00302CFA" w:rsidRPr="00C27CE5">
        <w:rPr>
          <w:b/>
          <w:sz w:val="20"/>
          <w:szCs w:val="20"/>
        </w:rPr>
        <w:t xml:space="preserve"> </w:t>
      </w:r>
      <w:r w:rsidR="008E02A2" w:rsidRPr="00C27CE5">
        <w:rPr>
          <w:b/>
          <w:sz w:val="20"/>
          <w:szCs w:val="20"/>
        </w:rPr>
        <w:t xml:space="preserve">cu caracter </w:t>
      </w:r>
      <w:r w:rsidR="00763971" w:rsidRPr="00C27CE5">
        <w:rPr>
          <w:b/>
          <w:sz w:val="20"/>
          <w:szCs w:val="20"/>
        </w:rPr>
        <w:t>personal</w:t>
      </w:r>
      <w:r w:rsidR="008E02A2" w:rsidRPr="00C27CE5">
        <w:rPr>
          <w:sz w:val="20"/>
          <w:szCs w:val="20"/>
        </w:rPr>
        <w:t xml:space="preserve"> („</w:t>
      </w:r>
      <w:r w:rsidR="00C86169" w:rsidRPr="00C27CE5">
        <w:rPr>
          <w:sz w:val="20"/>
          <w:szCs w:val="20"/>
        </w:rPr>
        <w:t>Date personale</w:t>
      </w:r>
      <w:r w:rsidR="008E02A2" w:rsidRPr="00C27CE5">
        <w:rPr>
          <w:sz w:val="20"/>
          <w:szCs w:val="20"/>
        </w:rPr>
        <w:t>”)</w:t>
      </w:r>
      <w:r w:rsidR="00763971" w:rsidRPr="00C27CE5">
        <w:rPr>
          <w:sz w:val="20"/>
          <w:szCs w:val="20"/>
        </w:rPr>
        <w:t xml:space="preserve"> </w:t>
      </w:r>
      <w:r w:rsidR="00763971" w:rsidRPr="00C27CE5">
        <w:rPr>
          <w:b/>
          <w:sz w:val="20"/>
          <w:szCs w:val="20"/>
        </w:rPr>
        <w:t>de catre GARANTI BANK S</w:t>
      </w:r>
      <w:r w:rsidR="003A4736" w:rsidRPr="00C27CE5">
        <w:rPr>
          <w:b/>
          <w:sz w:val="20"/>
          <w:szCs w:val="20"/>
        </w:rPr>
        <w:t>.</w:t>
      </w:r>
      <w:r w:rsidR="00763971" w:rsidRPr="00C27CE5">
        <w:rPr>
          <w:b/>
          <w:sz w:val="20"/>
          <w:szCs w:val="20"/>
        </w:rPr>
        <w:t>A</w:t>
      </w:r>
      <w:r w:rsidR="003A4736" w:rsidRPr="00C27CE5">
        <w:rPr>
          <w:b/>
          <w:sz w:val="20"/>
          <w:szCs w:val="20"/>
        </w:rPr>
        <w:t>.</w:t>
      </w:r>
      <w:r w:rsidR="006A5C74" w:rsidRPr="00C27CE5">
        <w:rPr>
          <w:b/>
          <w:sz w:val="20"/>
          <w:szCs w:val="20"/>
        </w:rPr>
        <w:t>, in calitate de operator de date</w:t>
      </w:r>
      <w:r w:rsidR="00763971" w:rsidRPr="00C27CE5">
        <w:rPr>
          <w:b/>
          <w:sz w:val="20"/>
          <w:szCs w:val="20"/>
        </w:rPr>
        <w:t>,</w:t>
      </w:r>
      <w:r w:rsidR="00763971" w:rsidRPr="00C27CE5">
        <w:rPr>
          <w:sz w:val="20"/>
          <w:szCs w:val="20"/>
        </w:rPr>
        <w:t xml:space="preserve"> </w:t>
      </w:r>
      <w:r w:rsidR="00763971" w:rsidRPr="00C27CE5">
        <w:rPr>
          <w:b/>
          <w:sz w:val="20"/>
          <w:szCs w:val="20"/>
        </w:rPr>
        <w:t>de</w:t>
      </w:r>
      <w:r w:rsidR="00913D86" w:rsidRPr="00C27CE5">
        <w:rPr>
          <w:b/>
          <w:sz w:val="20"/>
          <w:szCs w:val="20"/>
        </w:rPr>
        <w:t>spre</w:t>
      </w:r>
      <w:r w:rsidR="00763971" w:rsidRPr="00C27CE5">
        <w:rPr>
          <w:b/>
          <w:sz w:val="20"/>
          <w:szCs w:val="20"/>
        </w:rPr>
        <w:t xml:space="preserve"> scopurile acestei prelucrari si de</w:t>
      </w:r>
      <w:r w:rsidR="00913D86" w:rsidRPr="00C27CE5">
        <w:rPr>
          <w:b/>
          <w:sz w:val="20"/>
          <w:szCs w:val="20"/>
        </w:rPr>
        <w:t>spre</w:t>
      </w:r>
      <w:r w:rsidR="00763971" w:rsidRPr="00C27CE5">
        <w:rPr>
          <w:b/>
          <w:sz w:val="20"/>
          <w:szCs w:val="20"/>
        </w:rPr>
        <w:t xml:space="preserve"> drepturile oferite de Regulamentul UE nr. 679/2016</w:t>
      </w:r>
      <w:r w:rsidR="00763971" w:rsidRPr="00C27CE5">
        <w:rPr>
          <w:sz w:val="20"/>
          <w:szCs w:val="20"/>
        </w:rPr>
        <w:t xml:space="preserve"> </w:t>
      </w:r>
      <w:r w:rsidR="00763971" w:rsidRPr="00C27CE5">
        <w:rPr>
          <w:color w:val="000000"/>
          <w:sz w:val="20"/>
          <w:szCs w:val="20"/>
        </w:rPr>
        <w:t>privind protec</w:t>
      </w:r>
      <w:r w:rsidR="00DF3D77" w:rsidRPr="00C27CE5">
        <w:rPr>
          <w:color w:val="000000"/>
          <w:sz w:val="20"/>
          <w:szCs w:val="20"/>
        </w:rPr>
        <w:t>t</w:t>
      </w:r>
      <w:r w:rsidR="00763971" w:rsidRPr="00C27CE5">
        <w:rPr>
          <w:color w:val="000000"/>
          <w:sz w:val="20"/>
          <w:szCs w:val="20"/>
        </w:rPr>
        <w:t xml:space="preserve">ia persoanelor fizice in ceea ce priveste prelucrarea datelor cu caracter personal </w:t>
      </w:r>
      <w:r w:rsidR="00DF3D77" w:rsidRPr="00C27CE5">
        <w:rPr>
          <w:color w:val="000000"/>
          <w:sz w:val="20"/>
          <w:szCs w:val="20"/>
        </w:rPr>
        <w:t>s</w:t>
      </w:r>
      <w:r w:rsidR="00763971" w:rsidRPr="00C27CE5">
        <w:rPr>
          <w:color w:val="000000"/>
          <w:sz w:val="20"/>
          <w:szCs w:val="20"/>
        </w:rPr>
        <w:t>i privind libera circulatie a acestor date (</w:t>
      </w:r>
      <w:r w:rsidR="00DA4688" w:rsidRPr="00C27CE5">
        <w:rPr>
          <w:color w:val="000000"/>
          <w:sz w:val="20"/>
          <w:szCs w:val="20"/>
        </w:rPr>
        <w:t>GDPR</w:t>
      </w:r>
      <w:r w:rsidR="00763971" w:rsidRPr="00C27CE5">
        <w:rPr>
          <w:color w:val="000000"/>
          <w:sz w:val="20"/>
          <w:szCs w:val="20"/>
        </w:rPr>
        <w:t xml:space="preserve">), </w:t>
      </w:r>
      <w:r w:rsidR="00763971" w:rsidRPr="00C27CE5">
        <w:rPr>
          <w:b/>
          <w:color w:val="000000"/>
          <w:sz w:val="20"/>
          <w:szCs w:val="20"/>
        </w:rPr>
        <w:t>dupa cum urmeaza</w:t>
      </w:r>
      <w:r w:rsidR="00763971" w:rsidRPr="00C27CE5">
        <w:rPr>
          <w:color w:val="000000"/>
          <w:sz w:val="20"/>
          <w:szCs w:val="20"/>
        </w:rPr>
        <w:t>:</w:t>
      </w:r>
    </w:p>
    <w:p w:rsidR="002D5D57" w:rsidRPr="00C27CE5" w:rsidRDefault="00CB0FE6" w:rsidP="00E94A2F">
      <w:pPr>
        <w:pStyle w:val="ListParagraph"/>
        <w:numPr>
          <w:ilvl w:val="0"/>
          <w:numId w:val="10"/>
        </w:numPr>
        <w:tabs>
          <w:tab w:val="left" w:pos="360"/>
        </w:tabs>
        <w:spacing w:before="120" w:after="120"/>
        <w:ind w:left="0" w:firstLine="0"/>
        <w:contextualSpacing w:val="0"/>
        <w:jc w:val="both"/>
        <w:rPr>
          <w:sz w:val="20"/>
          <w:szCs w:val="20"/>
        </w:rPr>
      </w:pPr>
      <w:r w:rsidRPr="00C27CE5">
        <w:rPr>
          <w:b/>
          <w:sz w:val="20"/>
          <w:szCs w:val="20"/>
        </w:rPr>
        <w:t>DATELE DE IDENTIFICARE/ CONTACT ALE OPERATORULUI DE DATE</w:t>
      </w:r>
      <w:r w:rsidR="006A5C74" w:rsidRPr="00C27CE5">
        <w:rPr>
          <w:b/>
          <w:sz w:val="20"/>
          <w:szCs w:val="20"/>
        </w:rPr>
        <w:t xml:space="preserve"> (denumit in continuare „Banca”): GARANTI BANK S</w:t>
      </w:r>
      <w:r w:rsidR="003A4736" w:rsidRPr="00C27CE5">
        <w:rPr>
          <w:b/>
          <w:sz w:val="20"/>
          <w:szCs w:val="20"/>
        </w:rPr>
        <w:t>.</w:t>
      </w:r>
      <w:r w:rsidR="006A5C74" w:rsidRPr="00C27CE5">
        <w:rPr>
          <w:b/>
          <w:sz w:val="20"/>
          <w:szCs w:val="20"/>
        </w:rPr>
        <w:t>A</w:t>
      </w:r>
      <w:r w:rsidR="003A4736" w:rsidRPr="00C27CE5">
        <w:rPr>
          <w:b/>
          <w:sz w:val="20"/>
          <w:szCs w:val="20"/>
        </w:rPr>
        <w:t>.</w:t>
      </w:r>
      <w:r w:rsidR="006A5C74" w:rsidRPr="00C27CE5">
        <w:rPr>
          <w:sz w:val="20"/>
          <w:szCs w:val="20"/>
        </w:rPr>
        <w:t>, Bucure</w:t>
      </w:r>
      <w:r w:rsidR="00913D86" w:rsidRPr="00C27CE5">
        <w:rPr>
          <w:sz w:val="20"/>
          <w:szCs w:val="20"/>
        </w:rPr>
        <w:t>s</w:t>
      </w:r>
      <w:r w:rsidR="006A5C74" w:rsidRPr="00C27CE5">
        <w:rPr>
          <w:sz w:val="20"/>
          <w:szCs w:val="20"/>
        </w:rPr>
        <w:t>ti, Sos. Fabrica de Glucoza nr.5, Novo Park 3 Business Center, Cladirea F, et.</w:t>
      </w:r>
      <w:r w:rsidR="003A4736" w:rsidRPr="00C27CE5">
        <w:rPr>
          <w:sz w:val="20"/>
          <w:szCs w:val="20"/>
        </w:rPr>
        <w:t xml:space="preserve"> </w:t>
      </w:r>
      <w:r w:rsidR="006A5C74" w:rsidRPr="00C27CE5">
        <w:rPr>
          <w:sz w:val="20"/>
          <w:szCs w:val="20"/>
        </w:rPr>
        <w:t xml:space="preserve">5 si 6, </w:t>
      </w:r>
      <w:r w:rsidR="002217F7" w:rsidRPr="00C27CE5">
        <w:rPr>
          <w:sz w:val="20"/>
          <w:szCs w:val="20"/>
        </w:rPr>
        <w:t xml:space="preserve">Sector </w:t>
      </w:r>
      <w:r w:rsidR="006A5C74" w:rsidRPr="00C27CE5">
        <w:rPr>
          <w:sz w:val="20"/>
          <w:szCs w:val="20"/>
        </w:rPr>
        <w:t xml:space="preserve">2, numar de ordine in Registrul Comertului J40/4429/2009, cod de inregistrare fiscala 25394008, inregistrata in </w:t>
      </w:r>
      <w:r w:rsidR="00E456E8" w:rsidRPr="00C27CE5">
        <w:rPr>
          <w:sz w:val="20"/>
          <w:szCs w:val="20"/>
        </w:rPr>
        <w:t xml:space="preserve">Registrul </w:t>
      </w:r>
      <w:r w:rsidR="006A5C74" w:rsidRPr="00C27CE5">
        <w:rPr>
          <w:sz w:val="20"/>
          <w:szCs w:val="20"/>
        </w:rPr>
        <w:t>institutiilor de credit cu nr.</w:t>
      </w:r>
      <w:r w:rsidR="003A4736" w:rsidRPr="00C27CE5">
        <w:rPr>
          <w:sz w:val="20"/>
          <w:szCs w:val="20"/>
        </w:rPr>
        <w:t xml:space="preserve"> </w:t>
      </w:r>
      <w:r w:rsidR="006A5C74" w:rsidRPr="00C27CE5">
        <w:rPr>
          <w:sz w:val="20"/>
          <w:szCs w:val="20"/>
        </w:rPr>
        <w:t xml:space="preserve">RB-PJR-40-066/2009 si in </w:t>
      </w:r>
      <w:r w:rsidR="00E456E8" w:rsidRPr="00C27CE5">
        <w:rPr>
          <w:sz w:val="20"/>
          <w:szCs w:val="20"/>
        </w:rPr>
        <w:t xml:space="preserve">Registrul </w:t>
      </w:r>
      <w:r w:rsidR="006A5C74" w:rsidRPr="00C27CE5">
        <w:rPr>
          <w:sz w:val="20"/>
          <w:szCs w:val="20"/>
        </w:rPr>
        <w:t>Autoritatii de Supraveghere Financiara cu nr.</w:t>
      </w:r>
      <w:r w:rsidR="003A4736" w:rsidRPr="00C27CE5">
        <w:rPr>
          <w:sz w:val="20"/>
          <w:szCs w:val="20"/>
        </w:rPr>
        <w:t xml:space="preserve"> </w:t>
      </w:r>
      <w:r w:rsidR="006A5C74" w:rsidRPr="00C27CE5">
        <w:rPr>
          <w:sz w:val="20"/>
          <w:szCs w:val="20"/>
        </w:rPr>
        <w:t>PJR01INCR/400019/28.03.2019.</w:t>
      </w:r>
    </w:p>
    <w:p w:rsidR="00A258F4" w:rsidRPr="00C27CE5" w:rsidRDefault="0012196C" w:rsidP="00E94A2F">
      <w:pPr>
        <w:pStyle w:val="ListParagraph"/>
        <w:spacing w:before="120" w:after="120"/>
        <w:ind w:left="0"/>
        <w:contextualSpacing w:val="0"/>
        <w:jc w:val="both"/>
        <w:rPr>
          <w:sz w:val="20"/>
          <w:szCs w:val="20"/>
        </w:rPr>
      </w:pPr>
      <w:r w:rsidRPr="00C27CE5">
        <w:rPr>
          <w:sz w:val="20"/>
          <w:szCs w:val="20"/>
        </w:rPr>
        <w:t xml:space="preserve">Persoana </w:t>
      </w:r>
      <w:r w:rsidR="00E456E8" w:rsidRPr="00C27CE5">
        <w:rPr>
          <w:sz w:val="20"/>
          <w:szCs w:val="20"/>
        </w:rPr>
        <w:t xml:space="preserve">Vizata </w:t>
      </w:r>
      <w:r w:rsidRPr="00C27CE5">
        <w:rPr>
          <w:sz w:val="20"/>
          <w:szCs w:val="20"/>
        </w:rPr>
        <w:t xml:space="preserve">poate contacta </w:t>
      </w:r>
      <w:r w:rsidR="006A5C74" w:rsidRPr="00C27CE5">
        <w:rPr>
          <w:sz w:val="20"/>
          <w:szCs w:val="20"/>
        </w:rPr>
        <w:t>R</w:t>
      </w:r>
      <w:r w:rsidR="00A258F4" w:rsidRPr="00C27CE5">
        <w:rPr>
          <w:sz w:val="20"/>
          <w:szCs w:val="20"/>
        </w:rPr>
        <w:t xml:space="preserve">esponsabilul cu protectia datelor numit de Banca si la adresa de e-mail: </w:t>
      </w:r>
      <w:hyperlink r:id="rId8" w:history="1">
        <w:r w:rsidR="00C566DF" w:rsidRPr="00C27CE5">
          <w:rPr>
            <w:rStyle w:val="Hyperlink"/>
            <w:sz w:val="20"/>
            <w:szCs w:val="20"/>
          </w:rPr>
          <w:t>dpo@garantibbva.ro</w:t>
        </w:r>
      </w:hyperlink>
      <w:r w:rsidR="00A258F4" w:rsidRPr="00C27CE5">
        <w:rPr>
          <w:sz w:val="20"/>
          <w:szCs w:val="20"/>
        </w:rPr>
        <w:t>.</w:t>
      </w:r>
    </w:p>
    <w:p w:rsidR="0008567F" w:rsidRPr="00C27CE5" w:rsidRDefault="00CB0FE6" w:rsidP="00E94A2F">
      <w:pPr>
        <w:pStyle w:val="ListParagraph"/>
        <w:numPr>
          <w:ilvl w:val="0"/>
          <w:numId w:val="10"/>
        </w:numPr>
        <w:tabs>
          <w:tab w:val="left" w:pos="360"/>
        </w:tabs>
        <w:spacing w:before="120" w:after="120"/>
        <w:ind w:left="0" w:firstLine="0"/>
        <w:contextualSpacing w:val="0"/>
        <w:jc w:val="both"/>
        <w:rPr>
          <w:sz w:val="20"/>
          <w:szCs w:val="20"/>
        </w:rPr>
      </w:pPr>
      <w:r w:rsidRPr="00C27CE5">
        <w:rPr>
          <w:b/>
          <w:sz w:val="20"/>
          <w:szCs w:val="20"/>
        </w:rPr>
        <w:t xml:space="preserve">DATELE PERSONALE PRELUCRATE DE </w:t>
      </w:r>
      <w:r w:rsidR="002217F7" w:rsidRPr="00C27CE5">
        <w:rPr>
          <w:b/>
          <w:sz w:val="20"/>
          <w:szCs w:val="20"/>
        </w:rPr>
        <w:t xml:space="preserve">CATRE </w:t>
      </w:r>
      <w:r w:rsidRPr="00C27CE5">
        <w:rPr>
          <w:b/>
          <w:sz w:val="20"/>
          <w:szCs w:val="20"/>
        </w:rPr>
        <w:t xml:space="preserve">BANCA </w:t>
      </w:r>
      <w:r w:rsidR="00C86169" w:rsidRPr="00C27CE5">
        <w:rPr>
          <w:b/>
          <w:sz w:val="20"/>
          <w:szCs w:val="20"/>
        </w:rPr>
        <w:t>sunt</w:t>
      </w:r>
      <w:r w:rsidR="0008567F" w:rsidRPr="00C27CE5">
        <w:rPr>
          <w:b/>
          <w:sz w:val="20"/>
          <w:szCs w:val="20"/>
        </w:rPr>
        <w:t>:</w:t>
      </w:r>
    </w:p>
    <w:p w:rsidR="0008567F" w:rsidRPr="00C27CE5" w:rsidRDefault="0012196C" w:rsidP="00E94A2F">
      <w:pPr>
        <w:pStyle w:val="ListParagraph"/>
        <w:numPr>
          <w:ilvl w:val="0"/>
          <w:numId w:val="20"/>
        </w:numPr>
        <w:tabs>
          <w:tab w:val="left" w:pos="360"/>
        </w:tabs>
        <w:spacing w:before="120" w:after="120"/>
        <w:ind w:left="360"/>
        <w:contextualSpacing w:val="0"/>
        <w:jc w:val="both"/>
        <w:rPr>
          <w:sz w:val="20"/>
          <w:szCs w:val="20"/>
        </w:rPr>
      </w:pPr>
      <w:r w:rsidRPr="00C27CE5">
        <w:rPr>
          <w:b/>
          <w:sz w:val="20"/>
          <w:szCs w:val="20"/>
        </w:rPr>
        <w:t xml:space="preserve">obtinute </w:t>
      </w:r>
      <w:r w:rsidR="00C86169" w:rsidRPr="00C27CE5">
        <w:rPr>
          <w:b/>
          <w:sz w:val="20"/>
          <w:szCs w:val="20"/>
        </w:rPr>
        <w:t xml:space="preserve">direct </w:t>
      </w:r>
      <w:r w:rsidR="00CD6B16" w:rsidRPr="00C27CE5">
        <w:rPr>
          <w:b/>
          <w:sz w:val="20"/>
          <w:szCs w:val="20"/>
        </w:rPr>
        <w:t xml:space="preserve">de la </w:t>
      </w:r>
      <w:r w:rsidR="009F61DE" w:rsidRPr="00C27CE5">
        <w:rPr>
          <w:b/>
          <w:sz w:val="20"/>
          <w:szCs w:val="20"/>
        </w:rPr>
        <w:t xml:space="preserve">Persoana Vizata </w:t>
      </w:r>
      <w:r w:rsidR="00CD6B16" w:rsidRPr="00C27CE5">
        <w:rPr>
          <w:sz w:val="20"/>
          <w:szCs w:val="20"/>
        </w:rPr>
        <w:t>(de exemplu</w:t>
      </w:r>
      <w:r w:rsidR="008B4683" w:rsidRPr="00C27CE5">
        <w:rPr>
          <w:sz w:val="20"/>
          <w:szCs w:val="20"/>
        </w:rPr>
        <w:t>:</w:t>
      </w:r>
      <w:r w:rsidR="00CD6B16" w:rsidRPr="00C27CE5">
        <w:rPr>
          <w:sz w:val="20"/>
          <w:szCs w:val="20"/>
        </w:rPr>
        <w:t xml:space="preserve"> prin intermediul formularelor Bancii, declaratiilor si documentelor depuse, redactate sau completate</w:t>
      </w:r>
      <w:r w:rsidR="007A1069" w:rsidRPr="00C27CE5">
        <w:rPr>
          <w:sz w:val="20"/>
          <w:szCs w:val="20"/>
        </w:rPr>
        <w:t xml:space="preserve"> in relatia cu Banca</w:t>
      </w:r>
      <w:r w:rsidR="00794601" w:rsidRPr="00C27CE5">
        <w:rPr>
          <w:sz w:val="20"/>
          <w:szCs w:val="20"/>
        </w:rPr>
        <w:t xml:space="preserve">, a corespondentei </w:t>
      </w:r>
      <w:r w:rsidR="00353600" w:rsidRPr="00C27CE5">
        <w:rPr>
          <w:sz w:val="20"/>
          <w:szCs w:val="20"/>
        </w:rPr>
        <w:t xml:space="preserve">de orice tip </w:t>
      </w:r>
      <w:r w:rsidR="00794601" w:rsidRPr="00C27CE5">
        <w:rPr>
          <w:sz w:val="20"/>
          <w:szCs w:val="20"/>
        </w:rPr>
        <w:t xml:space="preserve">si </w:t>
      </w:r>
      <w:r w:rsidR="003A4736" w:rsidRPr="00C27CE5">
        <w:rPr>
          <w:sz w:val="20"/>
          <w:szCs w:val="20"/>
        </w:rPr>
        <w:t xml:space="preserve">a </w:t>
      </w:r>
      <w:r w:rsidR="00794601" w:rsidRPr="00C27CE5">
        <w:rPr>
          <w:sz w:val="20"/>
          <w:szCs w:val="20"/>
        </w:rPr>
        <w:t>convorbirilor telefonice</w:t>
      </w:r>
      <w:r w:rsidR="00CD6B16" w:rsidRPr="00C27CE5">
        <w:rPr>
          <w:sz w:val="20"/>
          <w:szCs w:val="20"/>
        </w:rPr>
        <w:t>), cum ar fi</w:t>
      </w:r>
      <w:r w:rsidR="00A92C0A" w:rsidRPr="00C27CE5">
        <w:rPr>
          <w:sz w:val="20"/>
          <w:szCs w:val="20"/>
        </w:rPr>
        <w:t xml:space="preserve"> urmatoarele</w:t>
      </w:r>
      <w:r w:rsidRPr="00C27CE5">
        <w:rPr>
          <w:sz w:val="20"/>
          <w:szCs w:val="20"/>
        </w:rPr>
        <w:t>:</w:t>
      </w:r>
      <w:r w:rsidR="009E5B74" w:rsidRPr="00C27CE5">
        <w:rPr>
          <w:sz w:val="20"/>
          <w:szCs w:val="20"/>
        </w:rPr>
        <w:t xml:space="preserve"> numele, prenumele, codul numeric personal (CNP),</w:t>
      </w:r>
      <w:r w:rsidR="006F4B00" w:rsidRPr="00C27CE5">
        <w:rPr>
          <w:sz w:val="20"/>
          <w:szCs w:val="20"/>
        </w:rPr>
        <w:t xml:space="preserve"> CUI pentru persoane fizice autorizate sau CIF pentru persoanele fizice care desfasoara profesii liberale</w:t>
      </w:r>
      <w:r w:rsidR="00CD6B16" w:rsidRPr="00C27CE5">
        <w:rPr>
          <w:sz w:val="20"/>
          <w:szCs w:val="20"/>
        </w:rPr>
        <w:t>,</w:t>
      </w:r>
      <w:r w:rsidR="006F4B00" w:rsidRPr="00C27CE5">
        <w:rPr>
          <w:sz w:val="20"/>
          <w:szCs w:val="20"/>
        </w:rPr>
        <w:t xml:space="preserve"> cod tara si serie/</w:t>
      </w:r>
      <w:r w:rsidR="00C376A5" w:rsidRPr="00C27CE5">
        <w:rPr>
          <w:sz w:val="20"/>
          <w:szCs w:val="20"/>
        </w:rPr>
        <w:t xml:space="preserve"> </w:t>
      </w:r>
      <w:r w:rsidR="006F4B00" w:rsidRPr="00C27CE5">
        <w:rPr>
          <w:sz w:val="20"/>
          <w:szCs w:val="20"/>
        </w:rPr>
        <w:t xml:space="preserve">numar pasaport pentru persoanele </w:t>
      </w:r>
      <w:r w:rsidR="00CD6B16" w:rsidRPr="00C27CE5">
        <w:rPr>
          <w:sz w:val="20"/>
          <w:szCs w:val="20"/>
        </w:rPr>
        <w:t xml:space="preserve">vizate </w:t>
      </w:r>
      <w:r w:rsidR="006F4B00" w:rsidRPr="00C27CE5">
        <w:rPr>
          <w:sz w:val="20"/>
          <w:szCs w:val="20"/>
        </w:rPr>
        <w:t xml:space="preserve">nerezidente, </w:t>
      </w:r>
      <w:r w:rsidR="004928CC" w:rsidRPr="00C27CE5">
        <w:rPr>
          <w:sz w:val="20"/>
          <w:szCs w:val="20"/>
        </w:rPr>
        <w:t>datele din documentul de identitate</w:t>
      </w:r>
      <w:r w:rsidR="00CD6B16" w:rsidRPr="00C27CE5">
        <w:rPr>
          <w:sz w:val="20"/>
          <w:szCs w:val="20"/>
        </w:rPr>
        <w:t>, inclusiv imaginea</w:t>
      </w:r>
      <w:r w:rsidR="004928CC" w:rsidRPr="00C27CE5">
        <w:rPr>
          <w:sz w:val="20"/>
          <w:szCs w:val="20"/>
        </w:rPr>
        <w:t>,</w:t>
      </w:r>
      <w:r w:rsidR="006F4B00" w:rsidRPr="00C27CE5">
        <w:rPr>
          <w:sz w:val="20"/>
          <w:szCs w:val="20"/>
        </w:rPr>
        <w:t xml:space="preserve"> </w:t>
      </w:r>
      <w:r w:rsidR="009E5B74" w:rsidRPr="00C27CE5">
        <w:rPr>
          <w:sz w:val="20"/>
          <w:szCs w:val="20"/>
        </w:rPr>
        <w:t>starea de sanatate</w:t>
      </w:r>
      <w:r w:rsidR="00B75ADD" w:rsidRPr="00C27CE5">
        <w:rPr>
          <w:sz w:val="20"/>
          <w:szCs w:val="20"/>
        </w:rPr>
        <w:t xml:space="preserve"> in baza consimtamantului prealabil</w:t>
      </w:r>
      <w:r w:rsidR="009E5B74" w:rsidRPr="00C27CE5">
        <w:rPr>
          <w:sz w:val="20"/>
          <w:szCs w:val="20"/>
        </w:rPr>
        <w:t>, cetatenia, adresa, numarul de telefon, adresa e-mail, profesia, locul de munca,</w:t>
      </w:r>
      <w:r w:rsidR="00AA15F2" w:rsidRPr="00C27CE5">
        <w:rPr>
          <w:sz w:val="20"/>
          <w:szCs w:val="20"/>
        </w:rPr>
        <w:t xml:space="preserve"> date referitoare la angajator, </w:t>
      </w:r>
      <w:r w:rsidR="00074DD0" w:rsidRPr="00C27CE5">
        <w:rPr>
          <w:sz w:val="20"/>
          <w:szCs w:val="20"/>
        </w:rPr>
        <w:t xml:space="preserve">bunuri aduse in garantie, </w:t>
      </w:r>
      <w:r w:rsidR="009E5B74" w:rsidRPr="00C27CE5">
        <w:rPr>
          <w:sz w:val="20"/>
          <w:szCs w:val="20"/>
        </w:rPr>
        <w:t xml:space="preserve">situatia familiala, economica si financiara, </w:t>
      </w:r>
      <w:r w:rsidR="00C376A5" w:rsidRPr="00C27CE5">
        <w:rPr>
          <w:sz w:val="20"/>
          <w:szCs w:val="20"/>
        </w:rPr>
        <w:t xml:space="preserve">vocea, </w:t>
      </w:r>
      <w:r w:rsidR="009E5B74" w:rsidRPr="00C27CE5">
        <w:rPr>
          <w:sz w:val="20"/>
          <w:szCs w:val="20"/>
        </w:rPr>
        <w:t>imaginea, informatii referitoare la inadvertentele constatate in documentele/</w:t>
      </w:r>
      <w:r w:rsidR="00C376A5" w:rsidRPr="00C27CE5">
        <w:rPr>
          <w:sz w:val="20"/>
          <w:szCs w:val="20"/>
        </w:rPr>
        <w:t xml:space="preserve"> </w:t>
      </w:r>
      <w:r w:rsidR="009E5B74" w:rsidRPr="00C27CE5">
        <w:rPr>
          <w:sz w:val="20"/>
          <w:szCs w:val="20"/>
        </w:rPr>
        <w:t>declaratiile prezentate Bancii</w:t>
      </w:r>
      <w:r w:rsidR="00C376A5" w:rsidRPr="00C27CE5">
        <w:rPr>
          <w:sz w:val="20"/>
          <w:szCs w:val="20"/>
        </w:rPr>
        <w:t xml:space="preserve">, </w:t>
      </w:r>
      <w:r w:rsidR="009B469E" w:rsidRPr="00C27CE5">
        <w:rPr>
          <w:sz w:val="20"/>
          <w:szCs w:val="20"/>
        </w:rPr>
        <w:t xml:space="preserve">parola in relatia cu Banca, </w:t>
      </w:r>
      <w:r w:rsidR="00C376A5" w:rsidRPr="00C27CE5">
        <w:rPr>
          <w:sz w:val="20"/>
          <w:szCs w:val="20"/>
        </w:rPr>
        <w:t>semnatura</w:t>
      </w:r>
      <w:r w:rsidR="009E5B74" w:rsidRPr="00C27CE5">
        <w:rPr>
          <w:sz w:val="20"/>
          <w:szCs w:val="20"/>
        </w:rPr>
        <w:t>;</w:t>
      </w:r>
    </w:p>
    <w:p w:rsidR="0008567F" w:rsidRPr="00C27CE5" w:rsidRDefault="00094E0C" w:rsidP="00E94A2F">
      <w:pPr>
        <w:pStyle w:val="ListParagraph"/>
        <w:numPr>
          <w:ilvl w:val="0"/>
          <w:numId w:val="20"/>
        </w:numPr>
        <w:tabs>
          <w:tab w:val="left" w:pos="360"/>
        </w:tabs>
        <w:spacing w:before="120" w:after="120"/>
        <w:ind w:left="360"/>
        <w:contextualSpacing w:val="0"/>
        <w:jc w:val="both"/>
        <w:rPr>
          <w:b/>
          <w:sz w:val="20"/>
          <w:szCs w:val="20"/>
        </w:rPr>
      </w:pPr>
      <w:r w:rsidRPr="00C27CE5">
        <w:rPr>
          <w:b/>
          <w:sz w:val="20"/>
          <w:szCs w:val="20"/>
        </w:rPr>
        <w:t xml:space="preserve">generate ca urmare a relatiei </w:t>
      </w:r>
      <w:r w:rsidR="0012196C" w:rsidRPr="00C27CE5">
        <w:rPr>
          <w:b/>
          <w:sz w:val="20"/>
          <w:szCs w:val="20"/>
        </w:rPr>
        <w:t xml:space="preserve">persoanei vizate </w:t>
      </w:r>
      <w:r w:rsidRPr="00C27CE5">
        <w:rPr>
          <w:b/>
          <w:sz w:val="20"/>
          <w:szCs w:val="20"/>
        </w:rPr>
        <w:t>cu Banca</w:t>
      </w:r>
      <w:r w:rsidR="00B37650" w:rsidRPr="00C27CE5">
        <w:rPr>
          <w:b/>
          <w:sz w:val="20"/>
          <w:szCs w:val="20"/>
        </w:rPr>
        <w:t xml:space="preserve"> sau a analizei Bancii</w:t>
      </w:r>
      <w:r w:rsidRPr="00C27CE5">
        <w:rPr>
          <w:sz w:val="20"/>
          <w:szCs w:val="20"/>
        </w:rPr>
        <w:t>, cum ar fi: codul de client, datele aferente tranzactiilor (de exemplu</w:t>
      </w:r>
      <w:r w:rsidR="008B4683" w:rsidRPr="00C27CE5">
        <w:rPr>
          <w:sz w:val="20"/>
          <w:szCs w:val="20"/>
        </w:rPr>
        <w:t>:</w:t>
      </w:r>
      <w:r w:rsidRPr="00C27CE5">
        <w:rPr>
          <w:sz w:val="20"/>
          <w:szCs w:val="20"/>
        </w:rPr>
        <w:t xml:space="preserve"> valoare, data, referinta platii</w:t>
      </w:r>
      <w:r w:rsidR="00353600" w:rsidRPr="00C27CE5">
        <w:rPr>
          <w:sz w:val="20"/>
          <w:szCs w:val="20"/>
        </w:rPr>
        <w:t>, d</w:t>
      </w:r>
      <w:r w:rsidR="00353600" w:rsidRPr="00C27CE5">
        <w:rPr>
          <w:color w:val="000000"/>
          <w:sz w:val="20"/>
          <w:szCs w:val="20"/>
          <w:shd w:val="clear" w:color="auto" w:fill="FFFFFF"/>
        </w:rPr>
        <w:t>ocumente justificative</w:t>
      </w:r>
      <w:r w:rsidRPr="00C27CE5">
        <w:rPr>
          <w:sz w:val="20"/>
          <w:szCs w:val="20"/>
        </w:rPr>
        <w:t>), profilul de risc, inclusiv din perspectiva cunoasterii clientele</w:t>
      </w:r>
      <w:r w:rsidR="00F14576" w:rsidRPr="00C27CE5">
        <w:rPr>
          <w:sz w:val="20"/>
          <w:szCs w:val="20"/>
        </w:rPr>
        <w:t>i</w:t>
      </w:r>
      <w:r w:rsidRPr="00C27CE5">
        <w:rPr>
          <w:sz w:val="20"/>
          <w:szCs w:val="20"/>
        </w:rPr>
        <w:t xml:space="preserve"> si a </w:t>
      </w:r>
      <w:r w:rsidR="0045212D" w:rsidRPr="00C27CE5">
        <w:rPr>
          <w:sz w:val="20"/>
          <w:szCs w:val="20"/>
        </w:rPr>
        <w:t xml:space="preserve">fraudei, </w:t>
      </w:r>
      <w:r w:rsidR="00F14576" w:rsidRPr="00C27CE5">
        <w:rPr>
          <w:sz w:val="20"/>
          <w:szCs w:val="20"/>
        </w:rPr>
        <w:t>punctajul (scoring) de credit</w:t>
      </w:r>
      <w:r w:rsidR="00712038" w:rsidRPr="00C27CE5">
        <w:rPr>
          <w:sz w:val="20"/>
          <w:szCs w:val="20"/>
        </w:rPr>
        <w:t>;</w:t>
      </w:r>
    </w:p>
    <w:p w:rsidR="00441F7C" w:rsidRPr="00C27CE5" w:rsidRDefault="007B1899" w:rsidP="00E94A2F">
      <w:pPr>
        <w:pStyle w:val="ListParagraph"/>
        <w:numPr>
          <w:ilvl w:val="0"/>
          <w:numId w:val="20"/>
        </w:numPr>
        <w:tabs>
          <w:tab w:val="left" w:pos="360"/>
        </w:tabs>
        <w:spacing w:before="120" w:after="120"/>
        <w:ind w:left="360"/>
        <w:contextualSpacing w:val="0"/>
        <w:jc w:val="both"/>
        <w:rPr>
          <w:sz w:val="20"/>
          <w:szCs w:val="20"/>
        </w:rPr>
      </w:pPr>
      <w:r>
        <w:rPr>
          <w:lang w:val="en-US"/>
        </w:rPr>
        <w:drawing>
          <wp:anchor distT="0" distB="0" distL="114300" distR="114300" simplePos="0" relativeHeight="251664384" behindDoc="0" locked="0" layoutInCell="1" allowOverlap="1" wp14:anchorId="59BCF24D" wp14:editId="55E8F6E8">
            <wp:simplePos x="0" y="0"/>
            <wp:positionH relativeFrom="rightMargin">
              <wp:align>left</wp:align>
            </wp:positionH>
            <wp:positionV relativeFrom="paragraph">
              <wp:posOffset>388620</wp:posOffset>
            </wp:positionV>
            <wp:extent cx="466090" cy="2615565"/>
            <wp:effectExtent l="0" t="0" r="0" b="0"/>
            <wp:wrapThrough wrapText="bothSides">
              <wp:wrapPolygon edited="0">
                <wp:start x="0" y="0"/>
                <wp:lineTo x="0" y="21395"/>
                <wp:lineTo x="20305" y="21395"/>
                <wp:lineTo x="203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6090" cy="2615565"/>
                    </a:xfrm>
                    <a:prstGeom prst="rect">
                      <a:avLst/>
                    </a:prstGeom>
                  </pic:spPr>
                </pic:pic>
              </a:graphicData>
            </a:graphic>
            <wp14:sizeRelH relativeFrom="margin">
              <wp14:pctWidth>0</wp14:pctWidth>
            </wp14:sizeRelH>
            <wp14:sizeRelV relativeFrom="margin">
              <wp14:pctHeight>0</wp14:pctHeight>
            </wp14:sizeRelV>
          </wp:anchor>
        </w:drawing>
      </w:r>
      <w:r w:rsidR="0012196C" w:rsidRPr="00C27CE5">
        <w:rPr>
          <w:b/>
          <w:sz w:val="20"/>
          <w:szCs w:val="20"/>
        </w:rPr>
        <w:t xml:space="preserve">obtinute </w:t>
      </w:r>
      <w:r w:rsidR="00BF7F5C" w:rsidRPr="00C27CE5">
        <w:rPr>
          <w:b/>
          <w:sz w:val="20"/>
          <w:szCs w:val="20"/>
        </w:rPr>
        <w:t>indirect din alte surse</w:t>
      </w:r>
      <w:r w:rsidR="009B469E" w:rsidRPr="00C27CE5">
        <w:rPr>
          <w:b/>
          <w:sz w:val="20"/>
          <w:szCs w:val="20"/>
        </w:rPr>
        <w:t>, inclusiv din surse disponibile public</w:t>
      </w:r>
      <w:r w:rsidR="00BF7F5C" w:rsidRPr="00C27CE5">
        <w:rPr>
          <w:sz w:val="20"/>
          <w:szCs w:val="20"/>
        </w:rPr>
        <w:t xml:space="preserve"> (de exemplu</w:t>
      </w:r>
      <w:r w:rsidR="00B227A7" w:rsidRPr="00C27CE5">
        <w:rPr>
          <w:sz w:val="20"/>
          <w:szCs w:val="20"/>
        </w:rPr>
        <w:t>:</w:t>
      </w:r>
      <w:r w:rsidR="00BF7F5C" w:rsidRPr="00C27CE5">
        <w:rPr>
          <w:sz w:val="20"/>
          <w:szCs w:val="20"/>
        </w:rPr>
        <w:t xml:space="preserve"> angajator, Biroul de Credit, Centrala Riscurilor Bancare, ANAF, </w:t>
      </w:r>
      <w:r w:rsidR="00494B81" w:rsidRPr="00C27CE5">
        <w:rPr>
          <w:sz w:val="20"/>
          <w:szCs w:val="20"/>
        </w:rPr>
        <w:t>registre publice de tipul</w:t>
      </w:r>
      <w:r w:rsidR="00B227A7" w:rsidRPr="00C27CE5">
        <w:rPr>
          <w:color w:val="1D1D1B"/>
          <w:sz w:val="20"/>
          <w:szCs w:val="20"/>
          <w:shd w:val="clear" w:color="auto" w:fill="FFFFFF"/>
        </w:rPr>
        <w:t xml:space="preserve"> </w:t>
      </w:r>
      <w:r w:rsidR="00494B81" w:rsidRPr="00C27CE5">
        <w:rPr>
          <w:color w:val="1D1D1B"/>
          <w:sz w:val="20"/>
          <w:szCs w:val="20"/>
          <w:shd w:val="clear" w:color="auto" w:fill="FFFFFF"/>
        </w:rPr>
        <w:t>Oficiului National al</w:t>
      </w:r>
      <w:r w:rsidR="00B227A7" w:rsidRPr="00C27CE5">
        <w:rPr>
          <w:color w:val="1D1D1B"/>
          <w:sz w:val="20"/>
          <w:szCs w:val="20"/>
          <w:shd w:val="clear" w:color="auto" w:fill="FFFFFF"/>
        </w:rPr>
        <w:t xml:space="preserve"> </w:t>
      </w:r>
      <w:r w:rsidR="00494B81" w:rsidRPr="00C27CE5">
        <w:rPr>
          <w:color w:val="1D1D1B"/>
          <w:sz w:val="20"/>
          <w:szCs w:val="20"/>
          <w:shd w:val="clear" w:color="auto" w:fill="FFFFFF"/>
        </w:rPr>
        <w:t xml:space="preserve">Registrului Comertului, Buletinului Procedurilor de Insolventa, </w:t>
      </w:r>
      <w:r w:rsidR="00285046" w:rsidRPr="00C27CE5">
        <w:rPr>
          <w:color w:val="1D1D1B"/>
          <w:sz w:val="20"/>
          <w:szCs w:val="20"/>
          <w:shd w:val="clear" w:color="auto" w:fill="FFFFFF"/>
        </w:rPr>
        <w:t xml:space="preserve">Ministerul Justitiei, </w:t>
      </w:r>
      <w:r w:rsidR="00494B81" w:rsidRPr="00C27CE5">
        <w:rPr>
          <w:color w:val="1D1D1B"/>
          <w:sz w:val="20"/>
          <w:szCs w:val="20"/>
          <w:shd w:val="clear" w:color="auto" w:fill="FFFFFF"/>
        </w:rPr>
        <w:t>autoritati si institutii publice, par</w:t>
      </w:r>
      <w:r w:rsidR="00BC17A8" w:rsidRPr="00C27CE5">
        <w:rPr>
          <w:color w:val="1D1D1B"/>
          <w:sz w:val="20"/>
          <w:szCs w:val="20"/>
          <w:shd w:val="clear" w:color="auto" w:fill="FFFFFF"/>
        </w:rPr>
        <w:t>teneri contractuali, entitatile g</w:t>
      </w:r>
      <w:r w:rsidR="00494B81" w:rsidRPr="00C27CE5">
        <w:rPr>
          <w:color w:val="1D1D1B"/>
          <w:sz w:val="20"/>
          <w:szCs w:val="20"/>
          <w:shd w:val="clear" w:color="auto" w:fill="FFFFFF"/>
        </w:rPr>
        <w:t xml:space="preserve">rupului </w:t>
      </w:r>
      <w:r w:rsidR="00BC17A8" w:rsidRPr="00C27CE5">
        <w:rPr>
          <w:color w:val="1D1D1B"/>
          <w:sz w:val="20"/>
          <w:szCs w:val="20"/>
          <w:shd w:val="clear" w:color="auto" w:fill="FFFFFF"/>
        </w:rPr>
        <w:t>din care face parte Banca</w:t>
      </w:r>
      <w:r w:rsidR="00494B81" w:rsidRPr="00C27CE5">
        <w:rPr>
          <w:color w:val="1D1D1B"/>
          <w:sz w:val="20"/>
          <w:szCs w:val="20"/>
          <w:shd w:val="clear" w:color="auto" w:fill="FFFFFF"/>
        </w:rPr>
        <w:t xml:space="preserve">, institutii de credit, baze de date de tipul </w:t>
      </w:r>
      <w:r w:rsidR="00494B81" w:rsidRPr="00C27CE5">
        <w:rPr>
          <w:sz w:val="20"/>
          <w:szCs w:val="20"/>
        </w:rPr>
        <w:t>ICAP</w:t>
      </w:r>
      <w:r w:rsidR="004E495A" w:rsidRPr="00C27CE5">
        <w:rPr>
          <w:sz w:val="20"/>
          <w:szCs w:val="20"/>
        </w:rPr>
        <w:t>, listele de sanctiuni internationale</w:t>
      </w:r>
      <w:r w:rsidR="00494B81" w:rsidRPr="00C27CE5">
        <w:rPr>
          <w:color w:val="1D1D1B"/>
          <w:sz w:val="20"/>
          <w:szCs w:val="20"/>
          <w:shd w:val="clear" w:color="auto" w:fill="FFFFFF"/>
        </w:rPr>
        <w:t xml:space="preserve">, </w:t>
      </w:r>
      <w:r w:rsidR="00D16EEC" w:rsidRPr="00C27CE5">
        <w:rPr>
          <w:color w:val="1D1D1B"/>
          <w:sz w:val="20"/>
          <w:szCs w:val="20"/>
          <w:shd w:val="clear" w:color="auto" w:fill="FFFFFF"/>
        </w:rPr>
        <w:t xml:space="preserve">presa scrisa si online media, </w:t>
      </w:r>
      <w:r w:rsidR="00EC2ABE" w:rsidRPr="00C27CE5">
        <w:rPr>
          <w:sz w:val="20"/>
          <w:szCs w:val="20"/>
        </w:rPr>
        <w:t>etc.</w:t>
      </w:r>
      <w:r w:rsidR="00BF7F5C" w:rsidRPr="00C27CE5">
        <w:rPr>
          <w:sz w:val="20"/>
          <w:szCs w:val="20"/>
        </w:rPr>
        <w:t>), cum ar fi</w:t>
      </w:r>
      <w:r w:rsidR="00A92C0A" w:rsidRPr="00C27CE5">
        <w:rPr>
          <w:sz w:val="20"/>
          <w:szCs w:val="20"/>
        </w:rPr>
        <w:t xml:space="preserve"> urmatoarele categorii</w:t>
      </w:r>
      <w:r w:rsidR="00BF7F5C" w:rsidRPr="00C27CE5">
        <w:rPr>
          <w:sz w:val="20"/>
          <w:szCs w:val="20"/>
        </w:rPr>
        <w:t xml:space="preserve">: </w:t>
      </w:r>
      <w:r w:rsidR="00494B81" w:rsidRPr="00C27CE5">
        <w:rPr>
          <w:sz w:val="20"/>
          <w:szCs w:val="20"/>
        </w:rPr>
        <w:t>grad</w:t>
      </w:r>
      <w:r w:rsidR="00E955DD" w:rsidRPr="00C27CE5">
        <w:rPr>
          <w:sz w:val="20"/>
          <w:szCs w:val="20"/>
        </w:rPr>
        <w:t xml:space="preserve"> de indatorare,</w:t>
      </w:r>
      <w:r w:rsidR="00441F7C" w:rsidRPr="00C27CE5">
        <w:rPr>
          <w:sz w:val="20"/>
          <w:szCs w:val="20"/>
        </w:rPr>
        <w:t xml:space="preserve"> forma de exercitare a profesiei/de realizare a veniturilor, codul de identificare fiscal</w:t>
      </w:r>
      <w:r w:rsidR="00F21751" w:rsidRPr="00C27CE5">
        <w:rPr>
          <w:sz w:val="20"/>
          <w:szCs w:val="20"/>
        </w:rPr>
        <w:t>a</w:t>
      </w:r>
      <w:r w:rsidR="00441F7C" w:rsidRPr="00C27CE5">
        <w:rPr>
          <w:sz w:val="20"/>
          <w:szCs w:val="20"/>
        </w:rPr>
        <w:t xml:space="preserve"> a formei de exercitare a profesiei/de realizare a veniturilor, adresa/sediul formei de exercitare a profesiei/de realizare a veniturilor, date de identificare ale persoanei fizice, reprezentant legal al persoanei juridice</w:t>
      </w:r>
      <w:r w:rsidR="005F1ED3" w:rsidRPr="00C27CE5">
        <w:rPr>
          <w:sz w:val="20"/>
          <w:szCs w:val="20"/>
        </w:rPr>
        <w:t xml:space="preserve"> (nume,</w:t>
      </w:r>
      <w:r w:rsidR="00441F7C" w:rsidRPr="00C27CE5">
        <w:rPr>
          <w:sz w:val="20"/>
          <w:szCs w:val="20"/>
        </w:rPr>
        <w:t xml:space="preserve"> </w:t>
      </w:r>
      <w:r w:rsidR="005F1ED3" w:rsidRPr="00C27CE5">
        <w:rPr>
          <w:sz w:val="20"/>
          <w:szCs w:val="20"/>
        </w:rPr>
        <w:t>prenume, CNP</w:t>
      </w:r>
      <w:r w:rsidR="00441F7C" w:rsidRPr="00C27CE5">
        <w:rPr>
          <w:sz w:val="20"/>
          <w:szCs w:val="20"/>
        </w:rPr>
        <w:t>/</w:t>
      </w:r>
      <w:r w:rsidR="005F1ED3" w:rsidRPr="00C27CE5">
        <w:rPr>
          <w:sz w:val="20"/>
          <w:szCs w:val="20"/>
        </w:rPr>
        <w:t xml:space="preserve"> CUI)</w:t>
      </w:r>
      <w:r w:rsidR="00441F7C" w:rsidRPr="00C27CE5">
        <w:rPr>
          <w:sz w:val="20"/>
          <w:szCs w:val="20"/>
        </w:rPr>
        <w:t xml:space="preserve">, natura, sursa </w:t>
      </w:r>
      <w:r w:rsidR="00F21751" w:rsidRPr="00C27CE5">
        <w:rPr>
          <w:sz w:val="20"/>
          <w:szCs w:val="20"/>
        </w:rPr>
        <w:t>s</w:t>
      </w:r>
      <w:r w:rsidR="00441F7C" w:rsidRPr="00C27CE5">
        <w:rPr>
          <w:sz w:val="20"/>
          <w:szCs w:val="20"/>
        </w:rPr>
        <w:t>i cuantumul veniturilor, pentru perioada aferent</w:t>
      </w:r>
      <w:r w:rsidR="00F21751" w:rsidRPr="00C27CE5">
        <w:rPr>
          <w:sz w:val="20"/>
          <w:szCs w:val="20"/>
        </w:rPr>
        <w:t>a</w:t>
      </w:r>
      <w:r w:rsidR="00441F7C" w:rsidRPr="00C27CE5">
        <w:rPr>
          <w:sz w:val="20"/>
          <w:szCs w:val="20"/>
        </w:rPr>
        <w:t xml:space="preserve"> ultimilor doi ani fiscali </w:t>
      </w:r>
      <w:r w:rsidR="00B227A7" w:rsidRPr="00C27CE5">
        <w:rPr>
          <w:sz w:val="20"/>
          <w:szCs w:val="20"/>
        </w:rPr>
        <w:t>i</w:t>
      </w:r>
      <w:r w:rsidR="00441F7C" w:rsidRPr="00C27CE5">
        <w:rPr>
          <w:sz w:val="20"/>
          <w:szCs w:val="20"/>
        </w:rPr>
        <w:t>ncheia</w:t>
      </w:r>
      <w:r w:rsidR="00F21751" w:rsidRPr="00C27CE5">
        <w:rPr>
          <w:sz w:val="20"/>
          <w:szCs w:val="20"/>
        </w:rPr>
        <w:t>t</w:t>
      </w:r>
      <w:r w:rsidR="00441F7C" w:rsidRPr="00C27CE5">
        <w:rPr>
          <w:sz w:val="20"/>
          <w:szCs w:val="20"/>
        </w:rPr>
        <w:t>i, inclusiv, acolo unde este posibil, pentru perioada cuprins</w:t>
      </w:r>
      <w:r w:rsidR="00F21751" w:rsidRPr="00C27CE5">
        <w:rPr>
          <w:sz w:val="20"/>
          <w:szCs w:val="20"/>
        </w:rPr>
        <w:t>a</w:t>
      </w:r>
      <w:r w:rsidR="00441F7C" w:rsidRPr="00C27CE5">
        <w:rPr>
          <w:sz w:val="20"/>
          <w:szCs w:val="20"/>
        </w:rPr>
        <w:t xml:space="preserve"> </w:t>
      </w:r>
      <w:r w:rsidR="00B227A7" w:rsidRPr="00C27CE5">
        <w:rPr>
          <w:sz w:val="20"/>
          <w:szCs w:val="20"/>
        </w:rPr>
        <w:t>i</w:t>
      </w:r>
      <w:r w:rsidR="00441F7C" w:rsidRPr="00C27CE5">
        <w:rPr>
          <w:sz w:val="20"/>
          <w:szCs w:val="20"/>
        </w:rPr>
        <w:t xml:space="preserve">ntre ultimul an fiscal </w:t>
      </w:r>
      <w:r w:rsidR="00B227A7" w:rsidRPr="00C27CE5">
        <w:rPr>
          <w:sz w:val="20"/>
          <w:szCs w:val="20"/>
        </w:rPr>
        <w:t>i</w:t>
      </w:r>
      <w:r w:rsidR="00441F7C" w:rsidRPr="00C27CE5">
        <w:rPr>
          <w:sz w:val="20"/>
          <w:szCs w:val="20"/>
        </w:rPr>
        <w:t xml:space="preserve">ncheiat </w:t>
      </w:r>
      <w:r w:rsidR="00F21751" w:rsidRPr="00C27CE5">
        <w:rPr>
          <w:sz w:val="20"/>
          <w:szCs w:val="20"/>
        </w:rPr>
        <w:t>s</w:t>
      </w:r>
      <w:r w:rsidR="00441F7C" w:rsidRPr="00C27CE5">
        <w:rPr>
          <w:sz w:val="20"/>
          <w:szCs w:val="20"/>
        </w:rPr>
        <w:t>i data solicit</w:t>
      </w:r>
      <w:r w:rsidR="00F21751" w:rsidRPr="00C27CE5">
        <w:rPr>
          <w:sz w:val="20"/>
          <w:szCs w:val="20"/>
        </w:rPr>
        <w:t>a</w:t>
      </w:r>
      <w:r w:rsidR="00441F7C" w:rsidRPr="00C27CE5">
        <w:rPr>
          <w:sz w:val="20"/>
          <w:szCs w:val="20"/>
        </w:rPr>
        <w:t>rii acestora, alte informa</w:t>
      </w:r>
      <w:r w:rsidR="00F21751" w:rsidRPr="00C27CE5">
        <w:rPr>
          <w:sz w:val="20"/>
          <w:szCs w:val="20"/>
        </w:rPr>
        <w:t>t</w:t>
      </w:r>
      <w:r w:rsidR="00441F7C" w:rsidRPr="00C27CE5">
        <w:rPr>
          <w:sz w:val="20"/>
          <w:szCs w:val="20"/>
        </w:rPr>
        <w:t>ii financiare (în cazul clientului persoana juridic</w:t>
      </w:r>
      <w:r w:rsidR="00F21751" w:rsidRPr="00C27CE5">
        <w:rPr>
          <w:sz w:val="20"/>
          <w:szCs w:val="20"/>
        </w:rPr>
        <w:t>a</w:t>
      </w:r>
      <w:r w:rsidR="00441F7C" w:rsidRPr="00C27CE5">
        <w:rPr>
          <w:sz w:val="20"/>
          <w:szCs w:val="20"/>
        </w:rPr>
        <w:t>)</w:t>
      </w:r>
      <w:r w:rsidR="00712038" w:rsidRPr="00C27CE5">
        <w:rPr>
          <w:sz w:val="20"/>
          <w:szCs w:val="20"/>
        </w:rPr>
        <w:t>;</w:t>
      </w:r>
    </w:p>
    <w:p w:rsidR="009E5B74" w:rsidRPr="00C27CE5" w:rsidRDefault="00CB0FE6" w:rsidP="00E94A2F">
      <w:pPr>
        <w:pStyle w:val="ListParagraph"/>
        <w:numPr>
          <w:ilvl w:val="0"/>
          <w:numId w:val="10"/>
        </w:numPr>
        <w:tabs>
          <w:tab w:val="left" w:pos="360"/>
        </w:tabs>
        <w:spacing w:before="120" w:after="120"/>
        <w:ind w:left="0" w:firstLine="0"/>
        <w:contextualSpacing w:val="0"/>
        <w:jc w:val="both"/>
        <w:rPr>
          <w:sz w:val="20"/>
          <w:szCs w:val="20"/>
        </w:rPr>
      </w:pPr>
      <w:r w:rsidRPr="00C27CE5">
        <w:rPr>
          <w:b/>
          <w:sz w:val="20"/>
          <w:szCs w:val="20"/>
        </w:rPr>
        <w:t xml:space="preserve">SCOPURILE PRELUCRARILOR SI TEMEIURILE JURIDICE </w:t>
      </w:r>
      <w:r w:rsidR="007A1069" w:rsidRPr="00C27CE5">
        <w:rPr>
          <w:b/>
          <w:sz w:val="20"/>
          <w:szCs w:val="20"/>
        </w:rPr>
        <w:t>ale acestora:</w:t>
      </w:r>
    </w:p>
    <w:p w:rsidR="00E04B8C" w:rsidRDefault="009E5B74" w:rsidP="00E94A2F">
      <w:pPr>
        <w:pStyle w:val="ListParagraph"/>
        <w:numPr>
          <w:ilvl w:val="0"/>
          <w:numId w:val="6"/>
        </w:numPr>
        <w:spacing w:before="120" w:after="120"/>
        <w:ind w:left="360" w:hanging="360"/>
        <w:contextualSpacing w:val="0"/>
        <w:jc w:val="both"/>
        <w:rPr>
          <w:sz w:val="20"/>
          <w:szCs w:val="20"/>
        </w:rPr>
      </w:pPr>
      <w:r w:rsidRPr="00C27CE5">
        <w:rPr>
          <w:b/>
          <w:color w:val="000000"/>
          <w:sz w:val="20"/>
          <w:szCs w:val="20"/>
        </w:rPr>
        <w:t>incheier</w:t>
      </w:r>
      <w:r w:rsidR="00BE3859" w:rsidRPr="00C27CE5">
        <w:rPr>
          <w:b/>
          <w:color w:val="000000"/>
          <w:sz w:val="20"/>
          <w:szCs w:val="20"/>
        </w:rPr>
        <w:t>ea</w:t>
      </w:r>
      <w:r w:rsidRPr="00C27CE5">
        <w:rPr>
          <w:b/>
          <w:color w:val="000000"/>
          <w:sz w:val="20"/>
          <w:szCs w:val="20"/>
        </w:rPr>
        <w:t xml:space="preserve"> si executar</w:t>
      </w:r>
      <w:r w:rsidR="00BE3859" w:rsidRPr="00C27CE5">
        <w:rPr>
          <w:b/>
          <w:color w:val="000000"/>
          <w:sz w:val="20"/>
          <w:szCs w:val="20"/>
        </w:rPr>
        <w:t>ea</w:t>
      </w:r>
      <w:r w:rsidRPr="00C27CE5">
        <w:rPr>
          <w:b/>
          <w:color w:val="000000"/>
          <w:sz w:val="20"/>
          <w:szCs w:val="20"/>
        </w:rPr>
        <w:t xml:space="preserve"> unui contract</w:t>
      </w:r>
      <w:r w:rsidRPr="00C27CE5">
        <w:rPr>
          <w:color w:val="000000"/>
          <w:sz w:val="20"/>
          <w:szCs w:val="20"/>
        </w:rPr>
        <w:t xml:space="preserve"> </w:t>
      </w:r>
      <w:r w:rsidRPr="00C27CE5">
        <w:rPr>
          <w:b/>
          <w:color w:val="000000"/>
          <w:sz w:val="20"/>
          <w:szCs w:val="20"/>
        </w:rPr>
        <w:t xml:space="preserve">la care </w:t>
      </w:r>
      <w:r w:rsidR="00BE3859" w:rsidRPr="00C27CE5">
        <w:rPr>
          <w:b/>
          <w:color w:val="000000"/>
          <w:sz w:val="20"/>
          <w:szCs w:val="20"/>
        </w:rPr>
        <w:t xml:space="preserve">persoana vizata este </w:t>
      </w:r>
      <w:r w:rsidRPr="00C27CE5">
        <w:rPr>
          <w:b/>
          <w:color w:val="000000"/>
          <w:sz w:val="20"/>
          <w:szCs w:val="20"/>
        </w:rPr>
        <w:t xml:space="preserve">parte </w:t>
      </w:r>
      <w:r w:rsidR="00E955DD" w:rsidRPr="00C27CE5">
        <w:rPr>
          <w:color w:val="000000"/>
          <w:sz w:val="20"/>
          <w:szCs w:val="20"/>
        </w:rPr>
        <w:t xml:space="preserve">(cum ar fi </w:t>
      </w:r>
      <w:r w:rsidR="007F0EF5" w:rsidRPr="00C27CE5">
        <w:rPr>
          <w:color w:val="000000"/>
          <w:sz w:val="20"/>
          <w:szCs w:val="20"/>
        </w:rPr>
        <w:t xml:space="preserve">un </w:t>
      </w:r>
      <w:r w:rsidR="00E955DD" w:rsidRPr="00C27CE5">
        <w:rPr>
          <w:color w:val="000000"/>
          <w:sz w:val="20"/>
          <w:szCs w:val="20"/>
        </w:rPr>
        <w:t>contract de credit, de garantie mobiliara sau imobiliara, de asigurare</w:t>
      </w:r>
      <w:r w:rsidR="007F0EF5" w:rsidRPr="00C27CE5">
        <w:rPr>
          <w:color w:val="000000"/>
          <w:sz w:val="20"/>
          <w:szCs w:val="20"/>
        </w:rPr>
        <w:t xml:space="preserve"> etc.</w:t>
      </w:r>
      <w:r w:rsidR="00E955DD" w:rsidRPr="00C27CE5">
        <w:rPr>
          <w:color w:val="000000"/>
          <w:sz w:val="20"/>
          <w:szCs w:val="20"/>
        </w:rPr>
        <w:t>)</w:t>
      </w:r>
      <w:r w:rsidR="00E955DD" w:rsidRPr="00C27CE5">
        <w:rPr>
          <w:b/>
          <w:color w:val="000000"/>
          <w:sz w:val="20"/>
          <w:szCs w:val="20"/>
        </w:rPr>
        <w:t xml:space="preserve"> </w:t>
      </w:r>
      <w:r w:rsidRPr="00C27CE5">
        <w:rPr>
          <w:b/>
          <w:color w:val="000000"/>
          <w:sz w:val="20"/>
          <w:szCs w:val="20"/>
        </w:rPr>
        <w:t xml:space="preserve">sau pentru a face demersuri la cererea </w:t>
      </w:r>
      <w:r w:rsidR="00BE3859" w:rsidRPr="00C27CE5">
        <w:rPr>
          <w:b/>
          <w:color w:val="000000"/>
          <w:sz w:val="20"/>
          <w:szCs w:val="20"/>
        </w:rPr>
        <w:t>persoanei vizate</w:t>
      </w:r>
      <w:r w:rsidRPr="00C27CE5">
        <w:rPr>
          <w:b/>
          <w:color w:val="000000"/>
          <w:sz w:val="20"/>
          <w:szCs w:val="20"/>
        </w:rPr>
        <w:t xml:space="preserve">, inainte de incheierea unui </w:t>
      </w:r>
      <w:r w:rsidR="00E955DD" w:rsidRPr="00C27CE5">
        <w:rPr>
          <w:b/>
          <w:color w:val="000000"/>
          <w:sz w:val="20"/>
          <w:szCs w:val="20"/>
        </w:rPr>
        <w:t xml:space="preserve">astfel de </w:t>
      </w:r>
      <w:r w:rsidRPr="00C27CE5">
        <w:rPr>
          <w:b/>
          <w:color w:val="000000"/>
          <w:sz w:val="20"/>
          <w:szCs w:val="20"/>
        </w:rPr>
        <w:t>contract</w:t>
      </w:r>
      <w:r w:rsidR="007F0EF5" w:rsidRPr="00C27CE5">
        <w:rPr>
          <w:b/>
          <w:color w:val="000000"/>
          <w:sz w:val="20"/>
          <w:szCs w:val="20"/>
        </w:rPr>
        <w:t>;</w:t>
      </w:r>
      <w:r w:rsidRPr="00C27CE5">
        <w:rPr>
          <w:b/>
          <w:sz w:val="20"/>
          <w:szCs w:val="20"/>
        </w:rPr>
        <w:t xml:space="preserve"> </w:t>
      </w:r>
      <w:r w:rsidR="00074DD0" w:rsidRPr="00C27CE5">
        <w:rPr>
          <w:sz w:val="20"/>
          <w:szCs w:val="20"/>
        </w:rPr>
        <w:t>in functie de produsele/ serviciile bancare oferite</w:t>
      </w:r>
      <w:r w:rsidR="00A0309C" w:rsidRPr="00C27CE5">
        <w:rPr>
          <w:sz w:val="20"/>
          <w:szCs w:val="20"/>
        </w:rPr>
        <w:t xml:space="preserve"> de </w:t>
      </w:r>
    </w:p>
    <w:p w:rsidR="00E04B8C" w:rsidRDefault="00E04B8C">
      <w:pPr>
        <w:rPr>
          <w:sz w:val="20"/>
          <w:szCs w:val="20"/>
        </w:rPr>
      </w:pPr>
      <w:r>
        <w:rPr>
          <w:sz w:val="20"/>
          <w:szCs w:val="20"/>
        </w:rPr>
        <w:br w:type="page"/>
      </w:r>
    </w:p>
    <w:p w:rsidR="009E5B74" w:rsidRPr="00C27CE5" w:rsidRDefault="00A0309C" w:rsidP="00A97F3F">
      <w:pPr>
        <w:pStyle w:val="ListParagraph"/>
        <w:spacing w:before="120" w:after="120"/>
        <w:ind w:left="360"/>
        <w:contextualSpacing w:val="0"/>
        <w:jc w:val="both"/>
        <w:rPr>
          <w:sz w:val="20"/>
          <w:szCs w:val="20"/>
        </w:rPr>
      </w:pPr>
      <w:r w:rsidRPr="00C27CE5">
        <w:rPr>
          <w:sz w:val="20"/>
          <w:szCs w:val="20"/>
        </w:rPr>
        <w:t>Banca</w:t>
      </w:r>
      <w:r w:rsidR="00074DD0" w:rsidRPr="00C27CE5">
        <w:rPr>
          <w:sz w:val="20"/>
          <w:szCs w:val="20"/>
        </w:rPr>
        <w:t xml:space="preserve">, </w:t>
      </w:r>
      <w:r w:rsidRPr="00C27CE5">
        <w:rPr>
          <w:sz w:val="20"/>
          <w:szCs w:val="20"/>
        </w:rPr>
        <w:t xml:space="preserve">acest scop poate include, </w:t>
      </w:r>
      <w:r w:rsidR="00BB3696" w:rsidRPr="00C27CE5">
        <w:rPr>
          <w:sz w:val="20"/>
          <w:szCs w:val="20"/>
        </w:rPr>
        <w:t>de exemplu,</w:t>
      </w:r>
      <w:r w:rsidR="009E5B74" w:rsidRPr="00C27CE5">
        <w:rPr>
          <w:sz w:val="20"/>
          <w:szCs w:val="20"/>
        </w:rPr>
        <w:t xml:space="preserve"> urmatoarele:</w:t>
      </w:r>
    </w:p>
    <w:p w:rsidR="000A2394" w:rsidRPr="00C27CE5" w:rsidRDefault="000A2394" w:rsidP="00E94A2F">
      <w:pPr>
        <w:pStyle w:val="ListParagraph"/>
        <w:numPr>
          <w:ilvl w:val="0"/>
          <w:numId w:val="11"/>
        </w:numPr>
        <w:spacing w:before="120" w:after="120"/>
        <w:ind w:left="720"/>
        <w:contextualSpacing w:val="0"/>
        <w:jc w:val="both"/>
        <w:rPr>
          <w:sz w:val="20"/>
          <w:szCs w:val="20"/>
        </w:rPr>
      </w:pPr>
      <w:r w:rsidRPr="00C27CE5">
        <w:rPr>
          <w:i/>
          <w:sz w:val="20"/>
          <w:szCs w:val="20"/>
        </w:rPr>
        <w:t>evaluarea eligibilitatii persoanei vizate care solicita Bancii un credit</w:t>
      </w:r>
      <w:r w:rsidRPr="00C27CE5">
        <w:rPr>
          <w:sz w:val="20"/>
          <w:szCs w:val="20"/>
        </w:rPr>
        <w:t xml:space="preserve"> </w:t>
      </w:r>
      <w:r w:rsidRPr="00C27CE5">
        <w:rPr>
          <w:i/>
          <w:sz w:val="20"/>
          <w:szCs w:val="20"/>
        </w:rPr>
        <w:t>prin intermediul unui proces individual automatizat de prelucrare a Datelor personale</w:t>
      </w:r>
      <w:r w:rsidR="00CF3BE8" w:rsidRPr="00C27CE5">
        <w:rPr>
          <w:i/>
          <w:sz w:val="20"/>
          <w:szCs w:val="20"/>
        </w:rPr>
        <w:t xml:space="preserve"> (scoring)</w:t>
      </w:r>
      <w:r w:rsidRPr="00C27CE5">
        <w:rPr>
          <w:sz w:val="20"/>
          <w:szCs w:val="20"/>
        </w:rPr>
        <w:t>;</w:t>
      </w:r>
    </w:p>
    <w:p w:rsidR="000A2394" w:rsidRPr="00C27CE5" w:rsidRDefault="000A2394" w:rsidP="00E94A2F">
      <w:pPr>
        <w:pStyle w:val="ListParagraph"/>
        <w:numPr>
          <w:ilvl w:val="0"/>
          <w:numId w:val="11"/>
        </w:numPr>
        <w:spacing w:before="120" w:after="120"/>
        <w:ind w:left="720"/>
        <w:contextualSpacing w:val="0"/>
        <w:jc w:val="both"/>
        <w:rPr>
          <w:sz w:val="20"/>
          <w:szCs w:val="20"/>
        </w:rPr>
      </w:pPr>
      <w:r w:rsidRPr="00C27CE5">
        <w:rPr>
          <w:i/>
          <w:sz w:val="20"/>
          <w:szCs w:val="20"/>
        </w:rPr>
        <w:t>emiterea unei decizii bazate exclusiv pe prelucrarea automata a Datelor Personale</w:t>
      </w:r>
      <w:r w:rsidRPr="00C27CE5">
        <w:rPr>
          <w:sz w:val="20"/>
          <w:szCs w:val="20"/>
        </w:rPr>
        <w:t xml:space="preserve"> </w:t>
      </w:r>
      <w:r w:rsidR="00CF3BE8" w:rsidRPr="00C27CE5">
        <w:rPr>
          <w:sz w:val="20"/>
          <w:szCs w:val="20"/>
        </w:rPr>
        <w:t>in cazul</w:t>
      </w:r>
      <w:r w:rsidR="00563ABA" w:rsidRPr="00C27CE5">
        <w:rPr>
          <w:sz w:val="20"/>
          <w:szCs w:val="20"/>
        </w:rPr>
        <w:t xml:space="preserve"> </w:t>
      </w:r>
      <w:r w:rsidRPr="00C27CE5">
        <w:rPr>
          <w:sz w:val="20"/>
          <w:szCs w:val="20"/>
        </w:rPr>
        <w:t>anumit</w:t>
      </w:r>
      <w:r w:rsidR="00CF3BE8" w:rsidRPr="00C27CE5">
        <w:rPr>
          <w:sz w:val="20"/>
          <w:szCs w:val="20"/>
        </w:rPr>
        <w:t>or</w:t>
      </w:r>
      <w:r w:rsidR="00563ABA" w:rsidRPr="00C27CE5">
        <w:rPr>
          <w:sz w:val="20"/>
          <w:szCs w:val="20"/>
        </w:rPr>
        <w:t xml:space="preserve"> </w:t>
      </w:r>
      <w:r w:rsidRPr="00C27CE5">
        <w:rPr>
          <w:sz w:val="20"/>
          <w:szCs w:val="20"/>
        </w:rPr>
        <w:t>produse de creditare,</w:t>
      </w:r>
      <w:r w:rsidR="00246A50" w:rsidRPr="00246A50">
        <w:rPr>
          <w:lang w:val="tr-TR" w:eastAsia="tr-TR"/>
        </w:rPr>
        <w:t xml:space="preserve"> </w:t>
      </w:r>
      <w:r w:rsidRPr="00C27CE5">
        <w:rPr>
          <w:sz w:val="20"/>
          <w:szCs w:val="20"/>
        </w:rPr>
        <w:t xml:space="preserve"> in baza punctajului favorabil acordat (scoring) si a unor si a unor verificari/ validari suplimentare realizate automat;</w:t>
      </w:r>
    </w:p>
    <w:p w:rsidR="000A2394" w:rsidRPr="00C27CE5" w:rsidRDefault="000A2394" w:rsidP="00E94A2F">
      <w:pPr>
        <w:pStyle w:val="ListParagraph"/>
        <w:numPr>
          <w:ilvl w:val="0"/>
          <w:numId w:val="11"/>
        </w:numPr>
        <w:spacing w:before="120" w:after="120"/>
        <w:ind w:left="720"/>
        <w:contextualSpacing w:val="0"/>
        <w:jc w:val="both"/>
        <w:rPr>
          <w:sz w:val="20"/>
          <w:szCs w:val="20"/>
        </w:rPr>
      </w:pPr>
      <w:r w:rsidRPr="00C27CE5">
        <w:rPr>
          <w:i/>
          <w:sz w:val="20"/>
          <w:szCs w:val="20"/>
        </w:rPr>
        <w:t xml:space="preserve">emiterea unei decizii de aprobare sau respingere a solicitarii de credit prin interventie umana </w:t>
      </w:r>
      <w:r w:rsidRPr="00C27CE5">
        <w:rPr>
          <w:sz w:val="20"/>
          <w:szCs w:val="20"/>
        </w:rPr>
        <w:t xml:space="preserve">– pentru anumite produse de creditare, in baza punctajului favorabil acordat (scoring) si a verificarii/ validarii unor cerinte/ conditii/ criterii suplimentare </w:t>
      </w:r>
      <w:r w:rsidR="00315FB9" w:rsidRPr="00C27CE5">
        <w:rPr>
          <w:sz w:val="20"/>
          <w:szCs w:val="20"/>
        </w:rPr>
        <w:t>(cum ar fi prezentarea unor instrumente de garantare sau garantii mobiliare/ imobiliare/ emise in numele si pe contul statului roman</w:t>
      </w:r>
      <w:r w:rsidR="00674E31" w:rsidRPr="00C27CE5">
        <w:rPr>
          <w:sz w:val="20"/>
          <w:szCs w:val="20"/>
        </w:rPr>
        <w:t>, obisnuintele/ preferintele/ comportamentul de plata/ economisire/ indatorare, informatii legate de activitatea frauduloasa</w:t>
      </w:r>
      <w:r w:rsidR="00315FB9" w:rsidRPr="00C27CE5">
        <w:rPr>
          <w:sz w:val="20"/>
          <w:szCs w:val="20"/>
        </w:rPr>
        <w:t xml:space="preserve">), </w:t>
      </w:r>
      <w:r w:rsidRPr="00C27CE5">
        <w:rPr>
          <w:sz w:val="20"/>
          <w:szCs w:val="20"/>
        </w:rPr>
        <w:t>realizate de reprezentantii Bancii</w:t>
      </w:r>
      <w:r w:rsidR="00674E31" w:rsidRPr="00C27CE5">
        <w:rPr>
          <w:sz w:val="20"/>
          <w:szCs w:val="20"/>
        </w:rPr>
        <w:t>.</w:t>
      </w:r>
      <w:r w:rsidRPr="00C27CE5">
        <w:rPr>
          <w:sz w:val="20"/>
          <w:szCs w:val="20"/>
        </w:rPr>
        <w:t xml:space="preserve"> Banca emite decizia relevanta privind aprobarea sau respingerea solicitarii de credit;</w:t>
      </w:r>
    </w:p>
    <w:p w:rsidR="00763971" w:rsidRPr="00C27CE5" w:rsidRDefault="00763971" w:rsidP="00E94A2F">
      <w:pPr>
        <w:pStyle w:val="ListParagraph"/>
        <w:numPr>
          <w:ilvl w:val="0"/>
          <w:numId w:val="11"/>
        </w:numPr>
        <w:spacing w:before="120" w:after="120"/>
        <w:ind w:left="720"/>
        <w:contextualSpacing w:val="0"/>
        <w:jc w:val="both"/>
        <w:rPr>
          <w:i/>
          <w:sz w:val="20"/>
          <w:szCs w:val="20"/>
        </w:rPr>
      </w:pPr>
      <w:r w:rsidRPr="00C27CE5">
        <w:rPr>
          <w:i/>
          <w:sz w:val="20"/>
          <w:szCs w:val="20"/>
        </w:rPr>
        <w:t xml:space="preserve">evaluarea </w:t>
      </w:r>
      <w:r w:rsidR="00074DD0" w:rsidRPr="00C27CE5">
        <w:rPr>
          <w:i/>
          <w:sz w:val="20"/>
          <w:szCs w:val="20"/>
        </w:rPr>
        <w:t xml:space="preserve">si analizarea documentelor aferente </w:t>
      </w:r>
      <w:r w:rsidRPr="00C27CE5">
        <w:rPr>
          <w:i/>
          <w:sz w:val="20"/>
          <w:szCs w:val="20"/>
        </w:rPr>
        <w:t>bunurilor aduse in garantie;</w:t>
      </w:r>
    </w:p>
    <w:p w:rsidR="00CF2B5D" w:rsidRPr="00C27CE5" w:rsidRDefault="009E5B74" w:rsidP="00E94A2F">
      <w:pPr>
        <w:pStyle w:val="ListParagraph"/>
        <w:numPr>
          <w:ilvl w:val="0"/>
          <w:numId w:val="11"/>
        </w:numPr>
        <w:ind w:left="720"/>
        <w:jc w:val="both"/>
        <w:rPr>
          <w:sz w:val="20"/>
          <w:szCs w:val="20"/>
        </w:rPr>
      </w:pPr>
      <w:r w:rsidRPr="00C27CE5">
        <w:rPr>
          <w:i/>
          <w:sz w:val="20"/>
          <w:szCs w:val="20"/>
        </w:rPr>
        <w:t>prestarea</w:t>
      </w:r>
      <w:r w:rsidR="00074DD0" w:rsidRPr="00C27CE5">
        <w:rPr>
          <w:i/>
          <w:sz w:val="20"/>
          <w:szCs w:val="20"/>
        </w:rPr>
        <w:t>/ furnizarea</w:t>
      </w:r>
      <w:r w:rsidRPr="00C27CE5">
        <w:rPr>
          <w:i/>
          <w:sz w:val="20"/>
          <w:szCs w:val="20"/>
        </w:rPr>
        <w:t xml:space="preserve"> serviciilor</w:t>
      </w:r>
      <w:r w:rsidR="00074DD0" w:rsidRPr="00C27CE5">
        <w:rPr>
          <w:i/>
          <w:sz w:val="20"/>
          <w:szCs w:val="20"/>
        </w:rPr>
        <w:t>/ produselor bancare contractate,</w:t>
      </w:r>
      <w:r w:rsidR="00074DD0" w:rsidRPr="00C27CE5">
        <w:rPr>
          <w:sz w:val="20"/>
          <w:szCs w:val="20"/>
        </w:rPr>
        <w:t xml:space="preserve"> cum ar fi executarea ordinelor </w:t>
      </w:r>
      <w:r w:rsidRPr="00C27CE5">
        <w:rPr>
          <w:sz w:val="20"/>
          <w:szCs w:val="20"/>
        </w:rPr>
        <w:t xml:space="preserve">de plata solicitate de </w:t>
      </w:r>
      <w:r w:rsidR="00074DD0" w:rsidRPr="00C27CE5">
        <w:rPr>
          <w:sz w:val="20"/>
          <w:szCs w:val="20"/>
        </w:rPr>
        <w:t>persoana vizata (de exemplu</w:t>
      </w:r>
      <w:r w:rsidR="00FD467E" w:rsidRPr="00C27CE5">
        <w:rPr>
          <w:sz w:val="20"/>
          <w:szCs w:val="20"/>
        </w:rPr>
        <w:t>:</w:t>
      </w:r>
      <w:r w:rsidR="00074DD0" w:rsidRPr="00C27CE5">
        <w:rPr>
          <w:sz w:val="20"/>
          <w:szCs w:val="20"/>
        </w:rPr>
        <w:t xml:space="preserve"> </w:t>
      </w:r>
      <w:r w:rsidRPr="00C27CE5">
        <w:rPr>
          <w:sz w:val="20"/>
          <w:szCs w:val="20"/>
        </w:rPr>
        <w:t>retrageri si depuneri de numerar, incasari, plati la comercianti</w:t>
      </w:r>
      <w:r w:rsidR="00F541AD" w:rsidRPr="00C27CE5">
        <w:rPr>
          <w:sz w:val="20"/>
          <w:szCs w:val="20"/>
        </w:rPr>
        <w:t>, plati in cazul refinantarilor de credite</w:t>
      </w:r>
      <w:r w:rsidR="00074DD0" w:rsidRPr="00C27CE5">
        <w:rPr>
          <w:sz w:val="20"/>
          <w:szCs w:val="20"/>
        </w:rPr>
        <w:t xml:space="preserve"> etc.)</w:t>
      </w:r>
      <w:r w:rsidR="00D163D1" w:rsidRPr="00C27CE5">
        <w:rPr>
          <w:sz w:val="20"/>
          <w:szCs w:val="20"/>
        </w:rPr>
        <w:t>, blocarea unui instrument de plata, comunicarea cu persoana vizata (de exemplu</w:t>
      </w:r>
      <w:r w:rsidR="00FD467E" w:rsidRPr="00C27CE5">
        <w:rPr>
          <w:sz w:val="20"/>
          <w:szCs w:val="20"/>
        </w:rPr>
        <w:t>:</w:t>
      </w:r>
      <w:r w:rsidR="00D163D1" w:rsidRPr="00C27CE5">
        <w:rPr>
          <w:sz w:val="20"/>
          <w:szCs w:val="20"/>
        </w:rPr>
        <w:t xml:space="preserve"> transmiterea de notificari in legatura cu modificarea clauzelor contractuale sau cu intarzierea la plata sumelor datorate</w:t>
      </w:r>
      <w:r w:rsidR="00FD467E" w:rsidRPr="00C27CE5">
        <w:rPr>
          <w:sz w:val="20"/>
          <w:szCs w:val="20"/>
        </w:rPr>
        <w:t xml:space="preserve"> </w:t>
      </w:r>
      <w:r w:rsidR="00D163D1" w:rsidRPr="00C27CE5">
        <w:rPr>
          <w:sz w:val="20"/>
          <w:szCs w:val="20"/>
        </w:rPr>
        <w:t xml:space="preserve">Bancii sau cu actualizarea datelor), incheierea asigurarilor aferente creditelor, furnizarea </w:t>
      </w:r>
      <w:r w:rsidR="00A0309C" w:rsidRPr="00C27CE5">
        <w:rPr>
          <w:sz w:val="20"/>
          <w:szCs w:val="20"/>
        </w:rPr>
        <w:t xml:space="preserve">de </w:t>
      </w:r>
      <w:r w:rsidR="00D163D1" w:rsidRPr="00C27CE5">
        <w:rPr>
          <w:sz w:val="20"/>
          <w:szCs w:val="20"/>
        </w:rPr>
        <w:t>informatii</w:t>
      </w:r>
      <w:r w:rsidR="00A0309C" w:rsidRPr="00C27CE5">
        <w:rPr>
          <w:sz w:val="20"/>
          <w:szCs w:val="20"/>
        </w:rPr>
        <w:t>, conform contractului</w:t>
      </w:r>
      <w:r w:rsidRPr="00C27CE5">
        <w:rPr>
          <w:sz w:val="20"/>
          <w:szCs w:val="20"/>
        </w:rPr>
        <w:t>;</w:t>
      </w:r>
    </w:p>
    <w:p w:rsidR="009E5B74" w:rsidRPr="00C27CE5" w:rsidRDefault="009E5B74" w:rsidP="00E94A2F">
      <w:pPr>
        <w:pStyle w:val="ListParagraph"/>
        <w:numPr>
          <w:ilvl w:val="0"/>
          <w:numId w:val="6"/>
        </w:numPr>
        <w:spacing w:before="120" w:after="120"/>
        <w:ind w:left="360" w:hanging="360"/>
        <w:contextualSpacing w:val="0"/>
        <w:jc w:val="both"/>
        <w:rPr>
          <w:sz w:val="20"/>
          <w:szCs w:val="20"/>
        </w:rPr>
      </w:pPr>
      <w:r w:rsidRPr="00C27CE5">
        <w:rPr>
          <w:b/>
          <w:sz w:val="20"/>
          <w:szCs w:val="20"/>
        </w:rPr>
        <w:t>indeplinir</w:t>
      </w:r>
      <w:r w:rsidR="00A0309C" w:rsidRPr="00C27CE5">
        <w:rPr>
          <w:b/>
          <w:sz w:val="20"/>
          <w:szCs w:val="20"/>
        </w:rPr>
        <w:t>ea</w:t>
      </w:r>
      <w:r w:rsidRPr="00C27CE5">
        <w:rPr>
          <w:b/>
          <w:sz w:val="20"/>
          <w:szCs w:val="20"/>
        </w:rPr>
        <w:t xml:space="preserve"> unor obligatii legale</w:t>
      </w:r>
      <w:r w:rsidR="00A0309C" w:rsidRPr="00C27CE5">
        <w:rPr>
          <w:b/>
          <w:sz w:val="20"/>
          <w:szCs w:val="20"/>
        </w:rPr>
        <w:t xml:space="preserve"> care revin Bancii</w:t>
      </w:r>
      <w:r w:rsidRPr="00C27CE5">
        <w:rPr>
          <w:sz w:val="20"/>
          <w:szCs w:val="20"/>
        </w:rPr>
        <w:t>, precum:</w:t>
      </w:r>
    </w:p>
    <w:p w:rsidR="00DE6D03" w:rsidRPr="00C27CE5" w:rsidRDefault="00124A24" w:rsidP="00E94A2F">
      <w:pPr>
        <w:pStyle w:val="ListParagraph"/>
        <w:numPr>
          <w:ilvl w:val="0"/>
          <w:numId w:val="12"/>
        </w:numPr>
        <w:spacing w:before="120" w:after="120"/>
        <w:ind w:left="720"/>
        <w:contextualSpacing w:val="0"/>
        <w:jc w:val="both"/>
        <w:rPr>
          <w:sz w:val="20"/>
          <w:szCs w:val="20"/>
        </w:rPr>
      </w:pPr>
      <w:r w:rsidRPr="00C27CE5">
        <w:rPr>
          <w:i/>
          <w:sz w:val="20"/>
          <w:szCs w:val="20"/>
        </w:rPr>
        <w:t xml:space="preserve">cunoasterea clientelei, </w:t>
      </w:r>
      <w:r w:rsidR="00D73306" w:rsidRPr="00C27CE5">
        <w:rPr>
          <w:i/>
          <w:sz w:val="20"/>
          <w:szCs w:val="20"/>
        </w:rPr>
        <w:t>efectuarea raportarilor si a evaluarilor de risc, pastrarea documentelor care atesta masurile aplicate</w:t>
      </w:r>
      <w:r w:rsidR="00D73306" w:rsidRPr="00C27CE5">
        <w:rPr>
          <w:sz w:val="20"/>
          <w:szCs w:val="20"/>
        </w:rPr>
        <w:t xml:space="preserve">, </w:t>
      </w:r>
      <w:r w:rsidRPr="00C27CE5">
        <w:rPr>
          <w:sz w:val="20"/>
          <w:szCs w:val="20"/>
        </w:rPr>
        <w:t xml:space="preserve">in conformitate cu prevederile legale </w:t>
      </w:r>
      <w:r w:rsidR="009E5B74" w:rsidRPr="00C27CE5">
        <w:rPr>
          <w:sz w:val="20"/>
          <w:szCs w:val="20"/>
        </w:rPr>
        <w:t>din domeniul cunoasterii clientelei, prevenirii spalarii banilor si combaterii terorismului;</w:t>
      </w:r>
    </w:p>
    <w:p w:rsidR="004557C2" w:rsidRPr="00C27CE5" w:rsidRDefault="004557C2" w:rsidP="00E94A2F">
      <w:pPr>
        <w:pStyle w:val="ListParagraph"/>
        <w:numPr>
          <w:ilvl w:val="0"/>
          <w:numId w:val="12"/>
        </w:numPr>
        <w:spacing w:before="120" w:after="120"/>
        <w:ind w:left="720"/>
        <w:contextualSpacing w:val="0"/>
        <w:jc w:val="both"/>
        <w:rPr>
          <w:sz w:val="20"/>
          <w:szCs w:val="20"/>
        </w:rPr>
      </w:pPr>
      <w:r w:rsidRPr="00C27CE5">
        <w:rPr>
          <w:i/>
          <w:sz w:val="20"/>
          <w:szCs w:val="20"/>
        </w:rPr>
        <w:t>incadrarea persoanei vizate intr-un grad de risc conform cerintelor legislatiei privind prevenirea si combaterea spalarii banilor si finantarii terorismului (de exemplu</w:t>
      </w:r>
      <w:r w:rsidR="00FD467E" w:rsidRPr="00C27CE5">
        <w:rPr>
          <w:i/>
          <w:sz w:val="20"/>
          <w:szCs w:val="20"/>
        </w:rPr>
        <w:t>:</w:t>
      </w:r>
      <w:r w:rsidRPr="00C27CE5">
        <w:rPr>
          <w:i/>
          <w:sz w:val="20"/>
          <w:szCs w:val="20"/>
        </w:rPr>
        <w:t xml:space="preserve"> Legea 129/2019)</w:t>
      </w:r>
      <w:r w:rsidRPr="00C27CE5">
        <w:rPr>
          <w:color w:val="000000"/>
          <w:sz w:val="20"/>
          <w:szCs w:val="20"/>
          <w:shd w:val="clear" w:color="auto" w:fill="FFFFFF"/>
        </w:rPr>
        <w:t>;</w:t>
      </w:r>
    </w:p>
    <w:p w:rsidR="00872A19" w:rsidRPr="00C27CE5" w:rsidRDefault="004C6DBF" w:rsidP="00E94A2F">
      <w:pPr>
        <w:pStyle w:val="ListParagraph"/>
        <w:numPr>
          <w:ilvl w:val="0"/>
          <w:numId w:val="12"/>
        </w:numPr>
        <w:spacing w:before="120" w:after="120"/>
        <w:ind w:left="720"/>
        <w:contextualSpacing w:val="0"/>
        <w:jc w:val="both"/>
        <w:rPr>
          <w:sz w:val="20"/>
          <w:szCs w:val="20"/>
        </w:rPr>
      </w:pPr>
      <w:r w:rsidRPr="00C27CE5">
        <w:rPr>
          <w:i/>
          <w:sz w:val="20"/>
          <w:szCs w:val="20"/>
        </w:rPr>
        <w:t xml:space="preserve">raportarea la cerere si/sau periodica si furnizarea </w:t>
      </w:r>
      <w:r w:rsidR="009E5B74" w:rsidRPr="00C27CE5">
        <w:rPr>
          <w:i/>
          <w:sz w:val="20"/>
          <w:szCs w:val="20"/>
        </w:rPr>
        <w:t>de informatii catre autoritatile abilitate de lege sa solicite si sa primeasca astfel de informatii</w:t>
      </w:r>
      <w:r w:rsidR="009E5B74" w:rsidRPr="00C27CE5">
        <w:rPr>
          <w:sz w:val="20"/>
          <w:szCs w:val="20"/>
        </w:rPr>
        <w:t>, de exemplu</w:t>
      </w:r>
      <w:r w:rsidR="00872A19" w:rsidRPr="00C27CE5">
        <w:rPr>
          <w:sz w:val="20"/>
          <w:szCs w:val="20"/>
        </w:rPr>
        <w:t>,</w:t>
      </w:r>
      <w:r w:rsidR="009E5B74" w:rsidRPr="00C27CE5">
        <w:rPr>
          <w:sz w:val="20"/>
          <w:szCs w:val="20"/>
        </w:rPr>
        <w:t xml:space="preserve"> instantele de judecata, parchete, </w:t>
      </w:r>
      <w:r w:rsidR="001F4B66" w:rsidRPr="00C27CE5">
        <w:rPr>
          <w:sz w:val="20"/>
          <w:szCs w:val="20"/>
        </w:rPr>
        <w:t>organe de executare</w:t>
      </w:r>
      <w:r w:rsidR="009E5B74" w:rsidRPr="00C27CE5">
        <w:rPr>
          <w:sz w:val="20"/>
          <w:szCs w:val="20"/>
        </w:rPr>
        <w:t xml:space="preserve">, Oficiul National de Prevenire si Combatere a Spalarii Banilor (O.N.P.C.S.B.), </w:t>
      </w:r>
      <w:r w:rsidR="001F4B66" w:rsidRPr="00C27CE5">
        <w:rPr>
          <w:sz w:val="20"/>
          <w:szCs w:val="20"/>
        </w:rPr>
        <w:t xml:space="preserve">ANAF si alte </w:t>
      </w:r>
      <w:r w:rsidR="009E5B74" w:rsidRPr="00C27CE5">
        <w:rPr>
          <w:sz w:val="20"/>
          <w:szCs w:val="20"/>
        </w:rPr>
        <w:t xml:space="preserve">autoritati </w:t>
      </w:r>
      <w:r w:rsidR="001F4B66" w:rsidRPr="00C27CE5">
        <w:rPr>
          <w:sz w:val="20"/>
          <w:szCs w:val="20"/>
        </w:rPr>
        <w:t>financiar-</w:t>
      </w:r>
      <w:r w:rsidR="009E5B74" w:rsidRPr="00C27CE5">
        <w:rPr>
          <w:sz w:val="20"/>
          <w:szCs w:val="20"/>
        </w:rPr>
        <w:t xml:space="preserve">fiscale, notari publici, autoritati cu rol de supraveghere si control in domeniul </w:t>
      </w:r>
      <w:r w:rsidR="00124A24" w:rsidRPr="00C27CE5">
        <w:rPr>
          <w:sz w:val="20"/>
          <w:szCs w:val="20"/>
        </w:rPr>
        <w:t>financiar-</w:t>
      </w:r>
      <w:r w:rsidR="009E5B74" w:rsidRPr="00C27CE5">
        <w:rPr>
          <w:sz w:val="20"/>
          <w:szCs w:val="20"/>
        </w:rPr>
        <w:t xml:space="preserve">bancar </w:t>
      </w:r>
      <w:r w:rsidR="00124A24" w:rsidRPr="00C27CE5">
        <w:rPr>
          <w:sz w:val="20"/>
          <w:szCs w:val="20"/>
        </w:rPr>
        <w:t>(de exemplu</w:t>
      </w:r>
      <w:r w:rsidR="00FD467E" w:rsidRPr="00C27CE5">
        <w:rPr>
          <w:sz w:val="20"/>
          <w:szCs w:val="20"/>
        </w:rPr>
        <w:t>:</w:t>
      </w:r>
      <w:r w:rsidR="00124A24" w:rsidRPr="00C27CE5">
        <w:rPr>
          <w:sz w:val="20"/>
          <w:szCs w:val="20"/>
        </w:rPr>
        <w:t xml:space="preserve"> Banca Nationala a Romaniei, Autoritatea de Supraveghere Financiara) </w:t>
      </w:r>
      <w:r w:rsidR="009E5B74" w:rsidRPr="00C27CE5">
        <w:rPr>
          <w:sz w:val="20"/>
          <w:szCs w:val="20"/>
        </w:rPr>
        <w:t>etc</w:t>
      </w:r>
      <w:r w:rsidR="00124A24" w:rsidRPr="00C27CE5">
        <w:rPr>
          <w:sz w:val="20"/>
          <w:szCs w:val="20"/>
        </w:rPr>
        <w:t>.</w:t>
      </w:r>
      <w:r w:rsidR="009E5B74" w:rsidRPr="00C27CE5">
        <w:rPr>
          <w:sz w:val="20"/>
          <w:szCs w:val="20"/>
        </w:rPr>
        <w:t>;</w:t>
      </w:r>
      <w:r w:rsidR="004155DC" w:rsidRPr="00C27CE5">
        <w:rPr>
          <w:sz w:val="20"/>
          <w:szCs w:val="20"/>
        </w:rPr>
        <w:t xml:space="preserve"> </w:t>
      </w:r>
      <w:r w:rsidR="009E5B74" w:rsidRPr="00C27CE5">
        <w:rPr>
          <w:i/>
          <w:sz w:val="20"/>
          <w:szCs w:val="20"/>
        </w:rPr>
        <w:t>transmiterea catre prestatori</w:t>
      </w:r>
      <w:r w:rsidR="00872A19" w:rsidRPr="00C27CE5">
        <w:rPr>
          <w:i/>
          <w:sz w:val="20"/>
          <w:szCs w:val="20"/>
        </w:rPr>
        <w:t>i</w:t>
      </w:r>
      <w:r w:rsidR="009E5B74" w:rsidRPr="00C27CE5">
        <w:rPr>
          <w:i/>
          <w:sz w:val="20"/>
          <w:szCs w:val="20"/>
        </w:rPr>
        <w:t xml:space="preserve"> de servicii de initiere a platii si prestatori</w:t>
      </w:r>
      <w:r w:rsidR="00872A19" w:rsidRPr="00C27CE5">
        <w:rPr>
          <w:i/>
          <w:sz w:val="20"/>
          <w:szCs w:val="20"/>
        </w:rPr>
        <w:t>i</w:t>
      </w:r>
      <w:r w:rsidR="009E5B74" w:rsidRPr="00C27CE5">
        <w:rPr>
          <w:i/>
          <w:sz w:val="20"/>
          <w:szCs w:val="20"/>
        </w:rPr>
        <w:t xml:space="preserve"> de servicii de informare cu privire la conturi</w:t>
      </w:r>
      <w:r w:rsidR="009E5B74" w:rsidRPr="00C27CE5">
        <w:rPr>
          <w:sz w:val="20"/>
          <w:szCs w:val="20"/>
        </w:rPr>
        <w:t>, a informatiilor necesare prestarii acestor servicii, in baza legislatiei privind serviciile de plata</w:t>
      </w:r>
      <w:r w:rsidR="00742475" w:rsidRPr="00C27CE5">
        <w:rPr>
          <w:sz w:val="20"/>
          <w:szCs w:val="20"/>
        </w:rPr>
        <w:t>;</w:t>
      </w:r>
    </w:p>
    <w:p w:rsidR="00742475" w:rsidRPr="00C27CE5" w:rsidRDefault="009E5B74" w:rsidP="00E94A2F">
      <w:pPr>
        <w:pStyle w:val="ListParagraph"/>
        <w:numPr>
          <w:ilvl w:val="0"/>
          <w:numId w:val="12"/>
        </w:numPr>
        <w:spacing w:before="120" w:after="120"/>
        <w:ind w:left="720"/>
        <w:contextualSpacing w:val="0"/>
        <w:jc w:val="both"/>
        <w:rPr>
          <w:sz w:val="20"/>
          <w:szCs w:val="20"/>
        </w:rPr>
      </w:pPr>
      <w:r w:rsidRPr="00C27CE5">
        <w:rPr>
          <w:i/>
          <w:sz w:val="20"/>
          <w:szCs w:val="20"/>
        </w:rPr>
        <w:t>supravegherea video a</w:t>
      </w:r>
      <w:r w:rsidRPr="00C27CE5">
        <w:rPr>
          <w:sz w:val="20"/>
          <w:szCs w:val="20"/>
        </w:rPr>
        <w:t xml:space="preserve"> spatiilor Bancii</w:t>
      </w:r>
      <w:r w:rsidR="00A21543" w:rsidRPr="00C27CE5">
        <w:rPr>
          <w:sz w:val="20"/>
          <w:szCs w:val="20"/>
        </w:rPr>
        <w:t>,</w:t>
      </w:r>
      <w:r w:rsidRPr="00C27CE5">
        <w:rPr>
          <w:sz w:val="20"/>
          <w:szCs w:val="20"/>
        </w:rPr>
        <w:t xml:space="preserve"> reprezentand zone de acces, atat din exterior, cat si din interior, zone de lucru cu publicul, trasee de vehiculare si acces in spatiile de depozitare a valorilor</w:t>
      </w:r>
      <w:r w:rsidR="001D6C03" w:rsidRPr="00C27CE5">
        <w:rPr>
          <w:sz w:val="20"/>
          <w:szCs w:val="20"/>
        </w:rPr>
        <w:t xml:space="preserve">, </w:t>
      </w:r>
      <w:r w:rsidR="001D6C03" w:rsidRPr="00C27CE5">
        <w:rPr>
          <w:color w:val="000000"/>
          <w:sz w:val="20"/>
          <w:szCs w:val="20"/>
          <w:shd w:val="clear" w:color="auto" w:fill="FFFFFF"/>
        </w:rPr>
        <w:t>automate destinate tranzac</w:t>
      </w:r>
      <w:r w:rsidR="00FD467E" w:rsidRPr="00C27CE5">
        <w:rPr>
          <w:color w:val="000000"/>
          <w:sz w:val="20"/>
          <w:szCs w:val="20"/>
          <w:shd w:val="clear" w:color="auto" w:fill="FFFFFF"/>
        </w:rPr>
        <w:t>t</w:t>
      </w:r>
      <w:r w:rsidR="001D6C03" w:rsidRPr="00C27CE5">
        <w:rPr>
          <w:color w:val="000000"/>
          <w:sz w:val="20"/>
          <w:szCs w:val="20"/>
          <w:shd w:val="clear" w:color="auto" w:fill="FFFFFF"/>
        </w:rPr>
        <w:t>iilor cu numerar</w:t>
      </w:r>
      <w:r w:rsidR="00742475" w:rsidRPr="00C27CE5">
        <w:rPr>
          <w:sz w:val="20"/>
          <w:szCs w:val="20"/>
        </w:rPr>
        <w:t>;</w:t>
      </w:r>
    </w:p>
    <w:p w:rsidR="008B6A66" w:rsidRPr="00C27CE5" w:rsidRDefault="001F4B66" w:rsidP="00E94A2F">
      <w:pPr>
        <w:pStyle w:val="ListParagraph"/>
        <w:numPr>
          <w:ilvl w:val="0"/>
          <w:numId w:val="12"/>
        </w:numPr>
        <w:spacing w:before="120" w:after="120"/>
        <w:ind w:left="720"/>
        <w:contextualSpacing w:val="0"/>
        <w:jc w:val="both"/>
        <w:rPr>
          <w:sz w:val="20"/>
          <w:szCs w:val="20"/>
        </w:rPr>
      </w:pPr>
      <w:r w:rsidRPr="00C27CE5">
        <w:rPr>
          <w:i/>
          <w:sz w:val="20"/>
          <w:szCs w:val="20"/>
        </w:rPr>
        <w:t>gestionarea reclamatiilor/ plangerilor/ solicitarilor persoanelor vizate</w:t>
      </w:r>
      <w:r w:rsidR="001D6C03" w:rsidRPr="00C27CE5">
        <w:rPr>
          <w:i/>
          <w:sz w:val="20"/>
          <w:szCs w:val="20"/>
        </w:rPr>
        <w:t>,</w:t>
      </w:r>
      <w:r w:rsidRPr="00C27CE5">
        <w:rPr>
          <w:sz w:val="20"/>
          <w:szCs w:val="20"/>
        </w:rPr>
        <w:t xml:space="preserve"> conform prevederilor legale aplicabile</w:t>
      </w:r>
      <w:r w:rsidR="001D6C03" w:rsidRPr="00C27CE5">
        <w:rPr>
          <w:sz w:val="20"/>
          <w:szCs w:val="20"/>
        </w:rPr>
        <w:t>, cum ar fi GDPR, legislatia aplicabila consumatorilor, privind serviciile de plati</w:t>
      </w:r>
      <w:r w:rsidR="008B6A66" w:rsidRPr="00C27CE5">
        <w:rPr>
          <w:sz w:val="20"/>
          <w:szCs w:val="20"/>
        </w:rPr>
        <w:t>;</w:t>
      </w:r>
    </w:p>
    <w:p w:rsidR="008E57B7" w:rsidRPr="00C27CE5" w:rsidRDefault="00EC4F09" w:rsidP="00E94A2F">
      <w:pPr>
        <w:pStyle w:val="ListParagraph"/>
        <w:numPr>
          <w:ilvl w:val="0"/>
          <w:numId w:val="12"/>
        </w:numPr>
        <w:spacing w:before="120" w:after="120"/>
        <w:ind w:left="720"/>
        <w:contextualSpacing w:val="0"/>
        <w:jc w:val="both"/>
        <w:rPr>
          <w:sz w:val="20"/>
          <w:szCs w:val="20"/>
        </w:rPr>
      </w:pPr>
      <w:r w:rsidRPr="00C27CE5">
        <w:rPr>
          <w:i/>
          <w:sz w:val="20"/>
          <w:szCs w:val="20"/>
        </w:rPr>
        <w:t>organizarea si conducerea activitatii financiar-contabile</w:t>
      </w:r>
      <w:r w:rsidR="008B6A66" w:rsidRPr="00C27CE5">
        <w:rPr>
          <w:i/>
          <w:sz w:val="20"/>
          <w:szCs w:val="20"/>
        </w:rPr>
        <w:t>, inclusiv arhivarea documentelor financiar-contabile</w:t>
      </w:r>
      <w:r w:rsidR="008B6A66" w:rsidRPr="00C27CE5">
        <w:rPr>
          <w:sz w:val="20"/>
          <w:szCs w:val="20"/>
        </w:rPr>
        <w:t>, conform prevederilor legale aplicabile</w:t>
      </w:r>
      <w:r w:rsidR="008E57B7" w:rsidRPr="00C27CE5">
        <w:rPr>
          <w:sz w:val="20"/>
          <w:szCs w:val="20"/>
        </w:rPr>
        <w:t>;</w:t>
      </w:r>
    </w:p>
    <w:p w:rsidR="009E5B74" w:rsidRPr="00C27CE5" w:rsidRDefault="00DF1124" w:rsidP="00E94A2F">
      <w:pPr>
        <w:pStyle w:val="ListParagraph"/>
        <w:numPr>
          <w:ilvl w:val="0"/>
          <w:numId w:val="6"/>
        </w:numPr>
        <w:spacing w:before="120" w:after="120"/>
        <w:ind w:left="360" w:hanging="360"/>
        <w:contextualSpacing w:val="0"/>
        <w:jc w:val="both"/>
        <w:rPr>
          <w:sz w:val="20"/>
          <w:szCs w:val="20"/>
        </w:rPr>
      </w:pPr>
      <w:r w:rsidRPr="00C27CE5">
        <w:rPr>
          <w:b/>
          <w:sz w:val="20"/>
          <w:szCs w:val="20"/>
        </w:rPr>
        <w:t>urmarirea</w:t>
      </w:r>
      <w:r w:rsidR="009E5B74" w:rsidRPr="00C27CE5">
        <w:rPr>
          <w:b/>
          <w:sz w:val="20"/>
          <w:szCs w:val="20"/>
        </w:rPr>
        <w:t xml:space="preserve"> interes</w:t>
      </w:r>
      <w:r w:rsidRPr="00C27CE5">
        <w:rPr>
          <w:b/>
          <w:sz w:val="20"/>
          <w:szCs w:val="20"/>
        </w:rPr>
        <w:t>elor</w:t>
      </w:r>
      <w:r w:rsidR="009E5B74" w:rsidRPr="00C27CE5">
        <w:rPr>
          <w:b/>
          <w:sz w:val="20"/>
          <w:szCs w:val="20"/>
        </w:rPr>
        <w:t xml:space="preserve"> legitim</w:t>
      </w:r>
      <w:r w:rsidRPr="00C27CE5">
        <w:rPr>
          <w:b/>
          <w:sz w:val="20"/>
          <w:szCs w:val="20"/>
        </w:rPr>
        <w:t>e ale Bancii</w:t>
      </w:r>
      <w:r w:rsidR="009E5B74" w:rsidRPr="00C27CE5">
        <w:rPr>
          <w:sz w:val="20"/>
          <w:szCs w:val="20"/>
        </w:rPr>
        <w:t>, astfel:</w:t>
      </w:r>
    </w:p>
    <w:p w:rsidR="009E5B74" w:rsidRPr="00C27CE5" w:rsidRDefault="009E5B74" w:rsidP="00E94A2F">
      <w:pPr>
        <w:pStyle w:val="ListParagraph"/>
        <w:numPr>
          <w:ilvl w:val="0"/>
          <w:numId w:val="13"/>
        </w:numPr>
        <w:spacing w:before="120" w:after="120"/>
        <w:ind w:left="720"/>
        <w:contextualSpacing w:val="0"/>
        <w:jc w:val="both"/>
        <w:rPr>
          <w:sz w:val="20"/>
          <w:szCs w:val="20"/>
        </w:rPr>
      </w:pPr>
      <w:r w:rsidRPr="00C27CE5">
        <w:rPr>
          <w:i/>
          <w:sz w:val="20"/>
          <w:szCs w:val="20"/>
        </w:rPr>
        <w:t>realizar</w:t>
      </w:r>
      <w:r w:rsidR="00596ECE" w:rsidRPr="00C27CE5">
        <w:rPr>
          <w:i/>
          <w:sz w:val="20"/>
          <w:szCs w:val="20"/>
        </w:rPr>
        <w:t>ea</w:t>
      </w:r>
      <w:r w:rsidRPr="00C27CE5">
        <w:rPr>
          <w:i/>
          <w:sz w:val="20"/>
          <w:szCs w:val="20"/>
        </w:rPr>
        <w:t xml:space="preserve"> supravegherii consolidate la nivel de grup</w:t>
      </w:r>
      <w:r w:rsidR="00596ECE" w:rsidRPr="00C27CE5">
        <w:rPr>
          <w:sz w:val="20"/>
          <w:szCs w:val="20"/>
        </w:rPr>
        <w:t xml:space="preserve"> (de </w:t>
      </w:r>
      <w:r w:rsidRPr="00C27CE5">
        <w:rPr>
          <w:sz w:val="20"/>
          <w:szCs w:val="20"/>
        </w:rPr>
        <w:t>exemplu</w:t>
      </w:r>
      <w:r w:rsidR="00FD467E" w:rsidRPr="00C27CE5">
        <w:rPr>
          <w:sz w:val="20"/>
          <w:szCs w:val="20"/>
        </w:rPr>
        <w:t>:</w:t>
      </w:r>
      <w:r w:rsidRPr="00C27CE5">
        <w:rPr>
          <w:sz w:val="20"/>
          <w:szCs w:val="20"/>
        </w:rPr>
        <w:t xml:space="preserve"> analiza situatiei financiare a entitatilor din grup, identificarea riscurilor aferente activitatii grupului etc.)</w:t>
      </w:r>
      <w:r w:rsidR="00FD467E" w:rsidRPr="00C27CE5">
        <w:rPr>
          <w:sz w:val="20"/>
          <w:szCs w:val="20"/>
        </w:rPr>
        <w:t>;</w:t>
      </w:r>
    </w:p>
    <w:p w:rsidR="009E5B74" w:rsidRPr="00C27CE5" w:rsidRDefault="009E5B74" w:rsidP="00E94A2F">
      <w:pPr>
        <w:pStyle w:val="ListParagraph"/>
        <w:numPr>
          <w:ilvl w:val="0"/>
          <w:numId w:val="13"/>
        </w:numPr>
        <w:spacing w:before="120" w:after="120"/>
        <w:ind w:left="720"/>
        <w:contextualSpacing w:val="0"/>
        <w:jc w:val="both"/>
        <w:rPr>
          <w:sz w:val="20"/>
          <w:szCs w:val="20"/>
        </w:rPr>
      </w:pPr>
      <w:r w:rsidRPr="00C27CE5">
        <w:rPr>
          <w:i/>
          <w:sz w:val="20"/>
          <w:szCs w:val="20"/>
        </w:rPr>
        <w:t>folosirea datelor in scopuri statistice</w:t>
      </w:r>
      <w:r w:rsidRPr="00C27CE5">
        <w:rPr>
          <w:sz w:val="20"/>
          <w:szCs w:val="20"/>
        </w:rPr>
        <w:t>, cu conditia pseudonimizarii acestora;</w:t>
      </w:r>
      <w:r w:rsidR="00FD467E" w:rsidRPr="00C27CE5">
        <w:rPr>
          <w:sz w:val="20"/>
          <w:szCs w:val="20"/>
        </w:rPr>
        <w:t xml:space="preserve"> </w:t>
      </w:r>
      <w:r w:rsidRPr="00C27CE5">
        <w:rPr>
          <w:i/>
          <w:sz w:val="20"/>
          <w:szCs w:val="20"/>
        </w:rPr>
        <w:t>colectar</w:t>
      </w:r>
      <w:r w:rsidR="00596ECE" w:rsidRPr="00C27CE5">
        <w:rPr>
          <w:i/>
          <w:sz w:val="20"/>
          <w:szCs w:val="20"/>
        </w:rPr>
        <w:t>ea</w:t>
      </w:r>
      <w:r w:rsidRPr="00C27CE5">
        <w:rPr>
          <w:i/>
          <w:sz w:val="20"/>
          <w:szCs w:val="20"/>
        </w:rPr>
        <w:t xml:space="preserve"> sumelor restante </w:t>
      </w:r>
      <w:r w:rsidR="00596ECE" w:rsidRPr="00C27CE5">
        <w:rPr>
          <w:i/>
          <w:sz w:val="20"/>
          <w:szCs w:val="20"/>
        </w:rPr>
        <w:t>datorate Bancii prin intermediul societatilor de recuperare creante</w:t>
      </w:r>
      <w:r w:rsidRPr="00C27CE5">
        <w:rPr>
          <w:sz w:val="20"/>
          <w:szCs w:val="20"/>
        </w:rPr>
        <w:t>;</w:t>
      </w:r>
    </w:p>
    <w:p w:rsidR="00596ECE" w:rsidRPr="00C27CE5" w:rsidRDefault="00E04B8C" w:rsidP="00E94A2F">
      <w:pPr>
        <w:pStyle w:val="ListParagraph"/>
        <w:numPr>
          <w:ilvl w:val="0"/>
          <w:numId w:val="13"/>
        </w:numPr>
        <w:spacing w:before="120" w:after="120"/>
        <w:ind w:left="720"/>
        <w:contextualSpacing w:val="0"/>
        <w:jc w:val="both"/>
        <w:rPr>
          <w:sz w:val="20"/>
          <w:szCs w:val="20"/>
        </w:rPr>
      </w:pPr>
      <w:r>
        <w:rPr>
          <w:lang w:val="en-US"/>
        </w:rPr>
        <w:drawing>
          <wp:anchor distT="0" distB="0" distL="114300" distR="114300" simplePos="0" relativeHeight="251665408" behindDoc="0" locked="0" layoutInCell="1" allowOverlap="1" wp14:anchorId="2FB2316A" wp14:editId="3105390A">
            <wp:simplePos x="0" y="0"/>
            <wp:positionH relativeFrom="margin">
              <wp:posOffset>5936571</wp:posOffset>
            </wp:positionH>
            <wp:positionV relativeFrom="paragraph">
              <wp:posOffset>-1713259</wp:posOffset>
            </wp:positionV>
            <wp:extent cx="478790" cy="2661920"/>
            <wp:effectExtent l="0" t="0" r="0" b="5080"/>
            <wp:wrapThrough wrapText="bothSides">
              <wp:wrapPolygon edited="0">
                <wp:start x="0" y="0"/>
                <wp:lineTo x="0" y="21487"/>
                <wp:lineTo x="20626" y="21487"/>
                <wp:lineTo x="2062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8790" cy="2661920"/>
                    </a:xfrm>
                    <a:prstGeom prst="rect">
                      <a:avLst/>
                    </a:prstGeom>
                  </pic:spPr>
                </pic:pic>
              </a:graphicData>
            </a:graphic>
            <wp14:sizeRelH relativeFrom="margin">
              <wp14:pctWidth>0</wp14:pctWidth>
            </wp14:sizeRelH>
            <wp14:sizeRelV relativeFrom="margin">
              <wp14:pctHeight>0</wp14:pctHeight>
            </wp14:sizeRelV>
          </wp:anchor>
        </w:drawing>
      </w:r>
      <w:r w:rsidR="00596ECE" w:rsidRPr="00C27CE5">
        <w:rPr>
          <w:i/>
          <w:sz w:val="20"/>
          <w:szCs w:val="20"/>
        </w:rPr>
        <w:t xml:space="preserve">gestionarea </w:t>
      </w:r>
      <w:r w:rsidR="006364EF" w:rsidRPr="00C27CE5">
        <w:rPr>
          <w:i/>
          <w:sz w:val="20"/>
          <w:szCs w:val="20"/>
        </w:rPr>
        <w:t xml:space="preserve">sesizarilor/ </w:t>
      </w:r>
      <w:r w:rsidR="00596ECE" w:rsidRPr="00C27CE5">
        <w:rPr>
          <w:i/>
          <w:sz w:val="20"/>
          <w:szCs w:val="20"/>
        </w:rPr>
        <w:t>solicitarilor persoanelor vizate</w:t>
      </w:r>
      <w:r w:rsidR="006364EF" w:rsidRPr="00C27CE5">
        <w:rPr>
          <w:i/>
          <w:sz w:val="20"/>
          <w:szCs w:val="20"/>
        </w:rPr>
        <w:t xml:space="preserve"> </w:t>
      </w:r>
      <w:r w:rsidR="006364EF" w:rsidRPr="00C27CE5">
        <w:rPr>
          <w:sz w:val="20"/>
          <w:szCs w:val="20"/>
        </w:rPr>
        <w:t>care nu intra in sfera obligatiilor legale</w:t>
      </w:r>
      <w:r w:rsidR="00596ECE" w:rsidRPr="00C27CE5">
        <w:rPr>
          <w:sz w:val="20"/>
          <w:szCs w:val="20"/>
        </w:rPr>
        <w:t>;</w:t>
      </w:r>
    </w:p>
    <w:p w:rsidR="00E7101B" w:rsidRPr="00C27CE5" w:rsidRDefault="00135E78" w:rsidP="00E94A2F">
      <w:pPr>
        <w:pStyle w:val="ListParagraph"/>
        <w:numPr>
          <w:ilvl w:val="0"/>
          <w:numId w:val="13"/>
        </w:numPr>
        <w:spacing w:before="120" w:after="120"/>
        <w:ind w:left="720"/>
        <w:contextualSpacing w:val="0"/>
        <w:jc w:val="both"/>
        <w:rPr>
          <w:sz w:val="20"/>
          <w:szCs w:val="20"/>
        </w:rPr>
      </w:pPr>
      <w:r w:rsidRPr="00C27CE5">
        <w:rPr>
          <w:i/>
          <w:sz w:val="20"/>
          <w:szCs w:val="20"/>
        </w:rPr>
        <w:t>desfasurarea unei activitati de creditare responsabile prin prelucrarea Datelor personale (consultare si raportare) in sistemul de evidenta a Biroului de Credit</w:t>
      </w:r>
      <w:r w:rsidR="00E7101B" w:rsidRPr="00C27CE5">
        <w:rPr>
          <w:sz w:val="20"/>
          <w:szCs w:val="20"/>
        </w:rPr>
        <w:t xml:space="preserve">, inainte de incheierea unui contract de credit si pe parcursul derularii acestuia, </w:t>
      </w:r>
      <w:r w:rsidR="0012502E" w:rsidRPr="00C27CE5">
        <w:rPr>
          <w:sz w:val="20"/>
          <w:szCs w:val="20"/>
        </w:rPr>
        <w:t xml:space="preserve">pentru initierea sau derularea </w:t>
      </w:r>
      <w:r w:rsidR="00E7101B" w:rsidRPr="00C27CE5">
        <w:rPr>
          <w:sz w:val="20"/>
          <w:szCs w:val="20"/>
        </w:rPr>
        <w:t xml:space="preserve">unei relatii de creditare si </w:t>
      </w:r>
      <w:r w:rsidR="0012502E" w:rsidRPr="00C27CE5">
        <w:rPr>
          <w:sz w:val="20"/>
          <w:szCs w:val="20"/>
        </w:rPr>
        <w:t xml:space="preserve">asigurarea </w:t>
      </w:r>
      <w:r w:rsidR="00E7101B" w:rsidRPr="00C27CE5">
        <w:rPr>
          <w:sz w:val="20"/>
          <w:szCs w:val="20"/>
        </w:rPr>
        <w:t>produselor de tip credit;</w:t>
      </w:r>
      <w:r w:rsidR="0026181E" w:rsidRPr="00C27CE5">
        <w:rPr>
          <w:sz w:val="20"/>
          <w:szCs w:val="20"/>
        </w:rPr>
        <w:t xml:space="preserve"> in cazul acestei prelucrari, Banca si Biroul de Credit actioneaza ca operatori de date asociati, iar detalii despre prelucrare pot fi consultate mai jos</w:t>
      </w:r>
      <w:r w:rsidR="00E60C1A" w:rsidRPr="00C27CE5">
        <w:rPr>
          <w:sz w:val="20"/>
          <w:szCs w:val="20"/>
        </w:rPr>
        <w:t xml:space="preserve"> la punctul </w:t>
      </w:r>
      <w:r w:rsidR="004635F0" w:rsidRPr="00C27CE5">
        <w:rPr>
          <w:sz w:val="20"/>
          <w:szCs w:val="20"/>
        </w:rPr>
        <w:t>7</w:t>
      </w:r>
      <w:r w:rsidR="00E60C1A" w:rsidRPr="00C27CE5">
        <w:rPr>
          <w:sz w:val="20"/>
          <w:szCs w:val="20"/>
        </w:rPr>
        <w:t>;</w:t>
      </w:r>
    </w:p>
    <w:p w:rsidR="00465893" w:rsidRPr="00C27CE5" w:rsidRDefault="00465893" w:rsidP="00E94A2F">
      <w:pPr>
        <w:pStyle w:val="ListParagraph"/>
        <w:numPr>
          <w:ilvl w:val="0"/>
          <w:numId w:val="13"/>
        </w:numPr>
        <w:spacing w:before="120" w:after="120"/>
        <w:ind w:left="720"/>
        <w:contextualSpacing w:val="0"/>
        <w:jc w:val="both"/>
        <w:rPr>
          <w:sz w:val="20"/>
          <w:szCs w:val="20"/>
        </w:rPr>
      </w:pPr>
      <w:r w:rsidRPr="00C27CE5">
        <w:rPr>
          <w:i/>
          <w:sz w:val="20"/>
          <w:szCs w:val="20"/>
        </w:rPr>
        <w:t>efectuarea formalitatilor de publicitate a garantiilor mobiliare</w:t>
      </w:r>
      <w:r w:rsidR="0012502E" w:rsidRPr="00C27CE5">
        <w:rPr>
          <w:i/>
          <w:sz w:val="20"/>
          <w:szCs w:val="20"/>
        </w:rPr>
        <w:t xml:space="preserve"> si imobiliare</w:t>
      </w:r>
      <w:r w:rsidRPr="00C27CE5">
        <w:rPr>
          <w:sz w:val="20"/>
          <w:szCs w:val="20"/>
        </w:rPr>
        <w:t xml:space="preserve"> constituite in favoarea Bancii pentru garantarea creditului si asigurarea prioritatii Bancii la executare, de exemplu, prin inscrierea la </w:t>
      </w:r>
      <w:r w:rsidR="0012502E" w:rsidRPr="00C27CE5">
        <w:rPr>
          <w:sz w:val="20"/>
          <w:szCs w:val="20"/>
        </w:rPr>
        <w:t>Registrul National de Publicitate Mobiliara</w:t>
      </w:r>
      <w:r w:rsidRPr="00C27CE5">
        <w:rPr>
          <w:sz w:val="20"/>
          <w:szCs w:val="20"/>
        </w:rPr>
        <w:t xml:space="preserve"> (</w:t>
      </w:r>
      <w:r w:rsidR="0012502E" w:rsidRPr="00C27CE5">
        <w:rPr>
          <w:sz w:val="20"/>
          <w:szCs w:val="20"/>
        </w:rPr>
        <w:t>R</w:t>
      </w:r>
      <w:r w:rsidRPr="00C27CE5">
        <w:rPr>
          <w:sz w:val="20"/>
          <w:szCs w:val="20"/>
        </w:rPr>
        <w:t>.</w:t>
      </w:r>
      <w:r w:rsidR="0012502E" w:rsidRPr="00C27CE5">
        <w:rPr>
          <w:sz w:val="20"/>
          <w:szCs w:val="20"/>
        </w:rPr>
        <w:t>N</w:t>
      </w:r>
      <w:r w:rsidRPr="00C27CE5">
        <w:rPr>
          <w:sz w:val="20"/>
          <w:szCs w:val="20"/>
        </w:rPr>
        <w:t>.</w:t>
      </w:r>
      <w:r w:rsidR="0012502E" w:rsidRPr="00C27CE5">
        <w:rPr>
          <w:sz w:val="20"/>
          <w:szCs w:val="20"/>
        </w:rPr>
        <w:t>P</w:t>
      </w:r>
      <w:r w:rsidRPr="00C27CE5">
        <w:rPr>
          <w:sz w:val="20"/>
          <w:szCs w:val="20"/>
        </w:rPr>
        <w:t>.M.)</w:t>
      </w:r>
      <w:r w:rsidR="0012502E" w:rsidRPr="00C27CE5">
        <w:rPr>
          <w:sz w:val="20"/>
          <w:szCs w:val="20"/>
        </w:rPr>
        <w:t>, Oficiile de Cadastru si Publicitate Imobiliara (O.C.P.I.)</w:t>
      </w:r>
      <w:r w:rsidRPr="00C27CE5">
        <w:rPr>
          <w:sz w:val="20"/>
          <w:szCs w:val="20"/>
        </w:rPr>
        <w:t>;</w:t>
      </w:r>
    </w:p>
    <w:p w:rsidR="00465893" w:rsidRPr="00C27CE5" w:rsidRDefault="00465893" w:rsidP="00E94A2F">
      <w:pPr>
        <w:pStyle w:val="ListParagraph"/>
        <w:numPr>
          <w:ilvl w:val="0"/>
          <w:numId w:val="13"/>
        </w:numPr>
        <w:spacing w:before="120" w:after="120"/>
        <w:ind w:left="720"/>
        <w:contextualSpacing w:val="0"/>
        <w:jc w:val="both"/>
        <w:rPr>
          <w:sz w:val="20"/>
          <w:szCs w:val="20"/>
        </w:rPr>
      </w:pPr>
      <w:r w:rsidRPr="00C27CE5">
        <w:rPr>
          <w:i/>
          <w:sz w:val="20"/>
          <w:szCs w:val="20"/>
        </w:rPr>
        <w:t>transmiterea Datelor personale catre cesionarii creantelor</w:t>
      </w:r>
      <w:r w:rsidRPr="00C27CE5">
        <w:rPr>
          <w:sz w:val="20"/>
          <w:szCs w:val="20"/>
        </w:rPr>
        <w:t>, in cazul in care Banca va cesiona creantele aferente contractului de credit incheiat cu persoana vizata;</w:t>
      </w:r>
    </w:p>
    <w:p w:rsidR="00465893" w:rsidRPr="00C27CE5" w:rsidRDefault="00465893" w:rsidP="00E94A2F">
      <w:pPr>
        <w:pStyle w:val="ListParagraph"/>
        <w:numPr>
          <w:ilvl w:val="0"/>
          <w:numId w:val="13"/>
        </w:numPr>
        <w:spacing w:before="120" w:after="120"/>
        <w:ind w:left="720"/>
        <w:contextualSpacing w:val="0"/>
        <w:jc w:val="both"/>
        <w:rPr>
          <w:sz w:val="20"/>
          <w:szCs w:val="20"/>
        </w:rPr>
      </w:pPr>
      <w:r w:rsidRPr="00C27CE5">
        <w:rPr>
          <w:i/>
          <w:sz w:val="20"/>
          <w:szCs w:val="20"/>
        </w:rPr>
        <w:t xml:space="preserve">transmiterea datelor catre </w:t>
      </w:r>
      <w:r w:rsidR="00BD38FA" w:rsidRPr="00C27CE5">
        <w:rPr>
          <w:i/>
          <w:sz w:val="20"/>
          <w:szCs w:val="20"/>
        </w:rPr>
        <w:t xml:space="preserve">organele de executare </w:t>
      </w:r>
      <w:r w:rsidRPr="00C27CE5">
        <w:rPr>
          <w:sz w:val="20"/>
          <w:szCs w:val="20"/>
        </w:rPr>
        <w:t xml:space="preserve">in vederea executarii garantiilor si recuperarii creantelor aferente contractului de </w:t>
      </w:r>
      <w:r w:rsidR="00BD38FA" w:rsidRPr="00C27CE5">
        <w:rPr>
          <w:sz w:val="20"/>
          <w:szCs w:val="20"/>
        </w:rPr>
        <w:t>credit</w:t>
      </w:r>
      <w:r w:rsidRPr="00C27CE5">
        <w:rPr>
          <w:sz w:val="20"/>
          <w:szCs w:val="20"/>
        </w:rPr>
        <w:t>;</w:t>
      </w:r>
    </w:p>
    <w:p w:rsidR="00465893" w:rsidRPr="00C27CE5" w:rsidRDefault="00465893" w:rsidP="00E94A2F">
      <w:pPr>
        <w:pStyle w:val="ListParagraph"/>
        <w:numPr>
          <w:ilvl w:val="0"/>
          <w:numId w:val="13"/>
        </w:numPr>
        <w:spacing w:before="120" w:after="120"/>
        <w:ind w:left="720"/>
        <w:contextualSpacing w:val="0"/>
        <w:jc w:val="both"/>
        <w:rPr>
          <w:sz w:val="20"/>
          <w:szCs w:val="20"/>
        </w:rPr>
      </w:pPr>
      <w:r w:rsidRPr="00C27CE5">
        <w:rPr>
          <w:i/>
          <w:sz w:val="20"/>
          <w:szCs w:val="20"/>
        </w:rPr>
        <w:t>supravegherea video</w:t>
      </w:r>
      <w:r w:rsidRPr="00C27CE5">
        <w:rPr>
          <w:sz w:val="20"/>
          <w:szCs w:val="20"/>
        </w:rPr>
        <w:t xml:space="preserve"> in scopul prevenirii fraudei si in scopul solutionarii unor eventuale reclamatii.</w:t>
      </w:r>
    </w:p>
    <w:p w:rsidR="00246A50" w:rsidRPr="007B1899" w:rsidRDefault="00850E1B" w:rsidP="007B1899">
      <w:pPr>
        <w:jc w:val="both"/>
        <w:rPr>
          <w:sz w:val="20"/>
          <w:szCs w:val="20"/>
        </w:rPr>
      </w:pPr>
      <w:r w:rsidRPr="00C27CE5">
        <w:rPr>
          <w:sz w:val="20"/>
          <w:szCs w:val="20"/>
        </w:rPr>
        <w:t>Prelucrarea Datelor personale in scopurile mentionate la punctele 3.1, 3.2 si 3.3 de mai sus este esentiala pentru incheierea si executarea contractului de credit si pentru indeplinirea de catre Banca a unor obligatii legale, astfel incat, in lipsa prelucrarii Datelor, Banca nu va putea incheia contractul de credit si presta serviciile aferente acestuia, respectiv poate inceta relatiile contractuale incheiate cu persoana vizata.</w:t>
      </w:r>
    </w:p>
    <w:p w:rsidR="00763971" w:rsidRPr="00C27CE5" w:rsidRDefault="0009543C" w:rsidP="00E94A2F">
      <w:pPr>
        <w:pStyle w:val="ListParagraph"/>
        <w:numPr>
          <w:ilvl w:val="0"/>
          <w:numId w:val="6"/>
        </w:numPr>
        <w:spacing w:before="120" w:after="120"/>
        <w:ind w:left="360" w:hanging="360"/>
        <w:contextualSpacing w:val="0"/>
        <w:jc w:val="both"/>
        <w:rPr>
          <w:b/>
          <w:sz w:val="20"/>
          <w:szCs w:val="20"/>
        </w:rPr>
      </w:pPr>
      <w:r w:rsidRPr="00C27CE5">
        <w:rPr>
          <w:b/>
          <w:sz w:val="20"/>
          <w:szCs w:val="20"/>
        </w:rPr>
        <w:t>scopuri specifice</w:t>
      </w:r>
      <w:r w:rsidR="00E84292" w:rsidRPr="00C27CE5">
        <w:rPr>
          <w:b/>
          <w:sz w:val="20"/>
          <w:szCs w:val="20"/>
        </w:rPr>
        <w:t xml:space="preserve"> pentru care este necesar consimtamantul persoanei vizate</w:t>
      </w:r>
      <w:r w:rsidR="00763971" w:rsidRPr="00C27CE5">
        <w:rPr>
          <w:b/>
          <w:sz w:val="20"/>
          <w:szCs w:val="20"/>
        </w:rPr>
        <w:t>:</w:t>
      </w:r>
    </w:p>
    <w:p w:rsidR="009A79B9" w:rsidRPr="00C27CE5" w:rsidRDefault="003774F7" w:rsidP="00E94A2F">
      <w:pPr>
        <w:pStyle w:val="ListParagraph"/>
        <w:numPr>
          <w:ilvl w:val="0"/>
          <w:numId w:val="14"/>
        </w:numPr>
        <w:spacing w:before="120" w:after="120"/>
        <w:ind w:left="720"/>
        <w:contextualSpacing w:val="0"/>
        <w:jc w:val="both"/>
        <w:rPr>
          <w:i/>
          <w:sz w:val="20"/>
          <w:szCs w:val="20"/>
        </w:rPr>
      </w:pPr>
      <w:r w:rsidRPr="00C27CE5">
        <w:rPr>
          <w:i/>
          <w:sz w:val="20"/>
          <w:szCs w:val="20"/>
        </w:rPr>
        <w:t>solicitarea si primirea de la Centrala Riscurilor de Credit, structura care functioneaza la Banca Nationala a Romaniei, a informa</w:t>
      </w:r>
      <w:r w:rsidR="00DF3D77" w:rsidRPr="00C27CE5">
        <w:rPr>
          <w:i/>
          <w:sz w:val="20"/>
          <w:szCs w:val="20"/>
        </w:rPr>
        <w:t>t</w:t>
      </w:r>
      <w:r w:rsidRPr="00C27CE5">
        <w:rPr>
          <w:i/>
          <w:sz w:val="20"/>
          <w:szCs w:val="20"/>
        </w:rPr>
        <w:t>iilor de risc de credit</w:t>
      </w:r>
      <w:r w:rsidRPr="00C27CE5">
        <w:rPr>
          <w:sz w:val="20"/>
          <w:szCs w:val="20"/>
        </w:rPr>
        <w:t xml:space="preserve"> </w:t>
      </w:r>
      <w:r w:rsidR="008E27B8" w:rsidRPr="00C27CE5">
        <w:rPr>
          <w:sz w:val="20"/>
          <w:szCs w:val="20"/>
        </w:rPr>
        <w:t>i</w:t>
      </w:r>
      <w:r w:rsidRPr="00C27CE5">
        <w:rPr>
          <w:sz w:val="20"/>
          <w:szCs w:val="20"/>
        </w:rPr>
        <w:t>nregistrate pe numele persoanei vizate, respectiv, situa</w:t>
      </w:r>
      <w:r w:rsidR="00DF3D77" w:rsidRPr="00C27CE5">
        <w:rPr>
          <w:sz w:val="20"/>
          <w:szCs w:val="20"/>
        </w:rPr>
        <w:t>t</w:t>
      </w:r>
      <w:r w:rsidRPr="00C27CE5">
        <w:rPr>
          <w:sz w:val="20"/>
          <w:szCs w:val="20"/>
        </w:rPr>
        <w:t>ia riscului global si/sau situa</w:t>
      </w:r>
      <w:r w:rsidR="00DF3D77" w:rsidRPr="00C27CE5">
        <w:rPr>
          <w:sz w:val="20"/>
          <w:szCs w:val="20"/>
        </w:rPr>
        <w:t>t</w:t>
      </w:r>
      <w:r w:rsidRPr="00C27CE5">
        <w:rPr>
          <w:sz w:val="20"/>
          <w:szCs w:val="20"/>
        </w:rPr>
        <w:t>ia creditelor restante</w:t>
      </w:r>
      <w:r w:rsidR="00850E1B" w:rsidRPr="00C27CE5">
        <w:rPr>
          <w:sz w:val="20"/>
          <w:szCs w:val="20"/>
        </w:rPr>
        <w:t xml:space="preserve">, </w:t>
      </w:r>
      <w:r w:rsidR="00F950E0" w:rsidRPr="00C27CE5">
        <w:rPr>
          <w:sz w:val="20"/>
          <w:szCs w:val="20"/>
        </w:rPr>
        <w:t>utilizand numele, prenumele si codul numeric personal ale persoanei vizate pentru consultarea bazei de date</w:t>
      </w:r>
      <w:r w:rsidR="00CE414A" w:rsidRPr="00C27CE5">
        <w:rPr>
          <w:sz w:val="20"/>
          <w:szCs w:val="20"/>
        </w:rPr>
        <w:t xml:space="preserve">; </w:t>
      </w:r>
      <w:r w:rsidR="00CE414A" w:rsidRPr="00C27CE5">
        <w:rPr>
          <w:i/>
          <w:sz w:val="20"/>
          <w:szCs w:val="20"/>
        </w:rPr>
        <w:t>i</w:t>
      </w:r>
      <w:r w:rsidR="008223A2" w:rsidRPr="00C27CE5">
        <w:rPr>
          <w:i/>
          <w:sz w:val="20"/>
          <w:szCs w:val="20"/>
        </w:rPr>
        <w:t xml:space="preserve">n cazul in care persoana vizata refuza sa permita Bancii consultarea </w:t>
      </w:r>
      <w:r w:rsidR="00DF3D77" w:rsidRPr="00C27CE5">
        <w:rPr>
          <w:i/>
          <w:sz w:val="20"/>
          <w:szCs w:val="20"/>
        </w:rPr>
        <w:t>s</w:t>
      </w:r>
      <w:r w:rsidR="008223A2" w:rsidRPr="00C27CE5">
        <w:rPr>
          <w:i/>
          <w:sz w:val="20"/>
          <w:szCs w:val="20"/>
        </w:rPr>
        <w:t>i prelucrarea Datelor personale in evidentele Centralei Riscurilor de Credit</w:t>
      </w:r>
      <w:r w:rsidR="008223A2" w:rsidRPr="00C27CE5">
        <w:rPr>
          <w:sz w:val="20"/>
          <w:szCs w:val="20"/>
        </w:rPr>
        <w:t xml:space="preserve">, </w:t>
      </w:r>
      <w:r w:rsidR="00CE414A" w:rsidRPr="00C27CE5">
        <w:rPr>
          <w:sz w:val="20"/>
          <w:szCs w:val="20"/>
        </w:rPr>
        <w:t>p</w:t>
      </w:r>
      <w:r w:rsidR="009A79B9" w:rsidRPr="00C27CE5">
        <w:rPr>
          <w:sz w:val="20"/>
          <w:szCs w:val="20"/>
        </w:rPr>
        <w:t>relucrare</w:t>
      </w:r>
      <w:r w:rsidR="00CE414A" w:rsidRPr="00C27CE5">
        <w:rPr>
          <w:sz w:val="20"/>
          <w:szCs w:val="20"/>
        </w:rPr>
        <w:t xml:space="preserve"> </w:t>
      </w:r>
      <w:r w:rsidR="00F950E0" w:rsidRPr="00C27CE5">
        <w:rPr>
          <w:sz w:val="20"/>
          <w:szCs w:val="20"/>
        </w:rPr>
        <w:t>car</w:t>
      </w:r>
      <w:r w:rsidR="008E27B8" w:rsidRPr="00C27CE5">
        <w:rPr>
          <w:sz w:val="20"/>
          <w:szCs w:val="20"/>
        </w:rPr>
        <w:t>e</w:t>
      </w:r>
      <w:r w:rsidR="00F950E0" w:rsidRPr="00C27CE5">
        <w:rPr>
          <w:sz w:val="20"/>
          <w:szCs w:val="20"/>
        </w:rPr>
        <w:t xml:space="preserve"> este </w:t>
      </w:r>
      <w:r w:rsidR="009A79B9" w:rsidRPr="00C27CE5">
        <w:rPr>
          <w:sz w:val="20"/>
          <w:szCs w:val="20"/>
        </w:rPr>
        <w:t xml:space="preserve">esentiala pentru analizarea posibilitatii incheierii contractului </w:t>
      </w:r>
      <w:r w:rsidR="00917C26" w:rsidRPr="00C27CE5">
        <w:rPr>
          <w:sz w:val="20"/>
          <w:szCs w:val="20"/>
        </w:rPr>
        <w:t xml:space="preserve">de </w:t>
      </w:r>
      <w:r w:rsidR="00CE414A" w:rsidRPr="00C27CE5">
        <w:rPr>
          <w:sz w:val="20"/>
          <w:szCs w:val="20"/>
        </w:rPr>
        <w:t>c</w:t>
      </w:r>
      <w:r w:rsidR="009A79B9" w:rsidRPr="00C27CE5">
        <w:rPr>
          <w:sz w:val="20"/>
          <w:szCs w:val="20"/>
        </w:rPr>
        <w:t xml:space="preserve">redit, Banca nu va putea incheia contractul de </w:t>
      </w:r>
      <w:r w:rsidR="00CE414A" w:rsidRPr="00C27CE5">
        <w:rPr>
          <w:sz w:val="20"/>
          <w:szCs w:val="20"/>
        </w:rPr>
        <w:t>c</w:t>
      </w:r>
      <w:r w:rsidR="009A79B9" w:rsidRPr="00C27CE5">
        <w:rPr>
          <w:sz w:val="20"/>
          <w:szCs w:val="20"/>
        </w:rPr>
        <w:t>redit</w:t>
      </w:r>
      <w:r w:rsidR="00CE414A" w:rsidRPr="00C27CE5">
        <w:rPr>
          <w:sz w:val="20"/>
          <w:szCs w:val="20"/>
        </w:rPr>
        <w:t>;</w:t>
      </w:r>
    </w:p>
    <w:p w:rsidR="003868EE" w:rsidRPr="00C27CE5" w:rsidRDefault="00763971" w:rsidP="00E94A2F">
      <w:pPr>
        <w:pStyle w:val="ListParagraph"/>
        <w:numPr>
          <w:ilvl w:val="0"/>
          <w:numId w:val="14"/>
        </w:numPr>
        <w:spacing w:before="120" w:after="120"/>
        <w:ind w:left="720"/>
        <w:contextualSpacing w:val="0"/>
        <w:jc w:val="both"/>
        <w:rPr>
          <w:bCs/>
          <w:sz w:val="20"/>
          <w:szCs w:val="20"/>
        </w:rPr>
      </w:pPr>
      <w:r w:rsidRPr="00C27CE5">
        <w:rPr>
          <w:i/>
          <w:sz w:val="20"/>
          <w:szCs w:val="20"/>
        </w:rPr>
        <w:t>reclama, marketing si publicitate</w:t>
      </w:r>
      <w:r w:rsidR="004A21DB" w:rsidRPr="00C27CE5">
        <w:rPr>
          <w:sz w:val="20"/>
          <w:szCs w:val="20"/>
        </w:rPr>
        <w:t xml:space="preserve">, conform optiunilor exprimate de persoana vizata </w:t>
      </w:r>
      <w:r w:rsidR="00FE2CA6" w:rsidRPr="00C27CE5">
        <w:rPr>
          <w:bCs/>
          <w:sz w:val="20"/>
          <w:szCs w:val="20"/>
        </w:rPr>
        <w:t xml:space="preserve">la initierea relatiei de afaceri cu Banca, in conformitate cu Anexa 1 la </w:t>
      </w:r>
      <w:r w:rsidR="001D4570" w:rsidRPr="00C27CE5">
        <w:rPr>
          <w:bCs/>
          <w:sz w:val="20"/>
          <w:szCs w:val="20"/>
        </w:rPr>
        <w:t xml:space="preserve">Acordul </w:t>
      </w:r>
      <w:r w:rsidR="00FE2CA6" w:rsidRPr="00C27CE5">
        <w:rPr>
          <w:bCs/>
          <w:sz w:val="20"/>
          <w:szCs w:val="20"/>
        </w:rPr>
        <w:t>General privind Prelucrarea Datelor</w:t>
      </w:r>
      <w:r w:rsidR="003868EE" w:rsidRPr="00C27CE5">
        <w:rPr>
          <w:bCs/>
          <w:sz w:val="20"/>
          <w:szCs w:val="20"/>
        </w:rPr>
        <w:t>,</w:t>
      </w:r>
      <w:r w:rsidR="008F7387" w:rsidRPr="00C27CE5">
        <w:rPr>
          <w:bCs/>
          <w:sz w:val="20"/>
          <w:szCs w:val="20"/>
        </w:rPr>
        <w:t xml:space="preserve"> </w:t>
      </w:r>
      <w:r w:rsidR="00FE2CA6" w:rsidRPr="00C27CE5">
        <w:rPr>
          <w:bCs/>
          <w:sz w:val="20"/>
          <w:szCs w:val="20"/>
        </w:rPr>
        <w:t xml:space="preserve">optiuni care </w:t>
      </w:r>
      <w:r w:rsidR="008F7387" w:rsidRPr="00C27CE5">
        <w:rPr>
          <w:bCs/>
          <w:sz w:val="20"/>
          <w:szCs w:val="20"/>
        </w:rPr>
        <w:t xml:space="preserve">pot </w:t>
      </w:r>
      <w:r w:rsidR="003868EE" w:rsidRPr="00C27CE5">
        <w:rPr>
          <w:bCs/>
          <w:sz w:val="20"/>
          <w:szCs w:val="20"/>
        </w:rPr>
        <w:t>fi modificat</w:t>
      </w:r>
      <w:r w:rsidR="001D4570" w:rsidRPr="00C27CE5">
        <w:rPr>
          <w:bCs/>
          <w:sz w:val="20"/>
          <w:szCs w:val="20"/>
        </w:rPr>
        <w:t xml:space="preserve">e </w:t>
      </w:r>
      <w:r w:rsidR="008F7387" w:rsidRPr="00C27CE5">
        <w:rPr>
          <w:bCs/>
          <w:sz w:val="20"/>
          <w:szCs w:val="20"/>
        </w:rPr>
        <w:t>de</w:t>
      </w:r>
      <w:r w:rsidR="008E27B8" w:rsidRPr="00C27CE5">
        <w:rPr>
          <w:bCs/>
          <w:sz w:val="20"/>
          <w:szCs w:val="20"/>
        </w:rPr>
        <w:t xml:space="preserve"> catre</w:t>
      </w:r>
      <w:r w:rsidR="008F7387" w:rsidRPr="00C27CE5">
        <w:rPr>
          <w:bCs/>
          <w:sz w:val="20"/>
          <w:szCs w:val="20"/>
        </w:rPr>
        <w:t xml:space="preserve"> persoana vizata,</w:t>
      </w:r>
      <w:r w:rsidR="003868EE" w:rsidRPr="00C27CE5">
        <w:rPr>
          <w:bCs/>
          <w:sz w:val="20"/>
          <w:szCs w:val="20"/>
        </w:rPr>
        <w:t xml:space="preserve"> in orice moment</w:t>
      </w:r>
      <w:r w:rsidR="008F7387" w:rsidRPr="00C27CE5">
        <w:rPr>
          <w:bCs/>
          <w:sz w:val="20"/>
          <w:szCs w:val="20"/>
        </w:rPr>
        <w:t>,</w:t>
      </w:r>
      <w:r w:rsidR="003868EE" w:rsidRPr="00C27CE5">
        <w:rPr>
          <w:bCs/>
          <w:sz w:val="20"/>
          <w:szCs w:val="20"/>
        </w:rPr>
        <w:t xml:space="preserve"> </w:t>
      </w:r>
      <w:r w:rsidR="008F7387" w:rsidRPr="00C27CE5">
        <w:rPr>
          <w:bCs/>
          <w:sz w:val="20"/>
          <w:szCs w:val="20"/>
        </w:rPr>
        <w:t xml:space="preserve">printr-o </w:t>
      </w:r>
      <w:r w:rsidR="003868EE" w:rsidRPr="00C27CE5">
        <w:rPr>
          <w:bCs/>
          <w:sz w:val="20"/>
          <w:szCs w:val="20"/>
        </w:rPr>
        <w:t>solicitare adresata Bancii.</w:t>
      </w:r>
    </w:p>
    <w:p w:rsidR="003518AD" w:rsidRPr="00C27CE5" w:rsidRDefault="004A21DB" w:rsidP="00E94A2F">
      <w:pPr>
        <w:jc w:val="both"/>
        <w:rPr>
          <w:sz w:val="20"/>
          <w:szCs w:val="20"/>
        </w:rPr>
      </w:pPr>
      <w:r w:rsidRPr="00C27CE5">
        <w:rPr>
          <w:b/>
          <w:bCs/>
          <w:sz w:val="20"/>
          <w:szCs w:val="20"/>
        </w:rPr>
        <w:t xml:space="preserve">In cazul prelucrarilor bazate pe consimtamant, </w:t>
      </w:r>
      <w:r w:rsidRPr="00C27CE5">
        <w:rPr>
          <w:sz w:val="20"/>
          <w:szCs w:val="20"/>
        </w:rPr>
        <w:t xml:space="preserve">persoana vizata are </w:t>
      </w:r>
      <w:r w:rsidR="003518AD" w:rsidRPr="00C27CE5">
        <w:rPr>
          <w:sz w:val="20"/>
          <w:szCs w:val="20"/>
        </w:rPr>
        <w:t>dreptul de a-</w:t>
      </w:r>
      <w:r w:rsidRPr="00C27CE5">
        <w:rPr>
          <w:sz w:val="20"/>
          <w:szCs w:val="20"/>
        </w:rPr>
        <w:t>s</w:t>
      </w:r>
      <w:r w:rsidR="003518AD" w:rsidRPr="00C27CE5">
        <w:rPr>
          <w:sz w:val="20"/>
          <w:szCs w:val="20"/>
        </w:rPr>
        <w:t xml:space="preserve">i retrage consimtamantul </w:t>
      </w:r>
      <w:r w:rsidR="00523A6E" w:rsidRPr="00C27CE5">
        <w:rPr>
          <w:sz w:val="20"/>
          <w:szCs w:val="20"/>
        </w:rPr>
        <w:t>i</w:t>
      </w:r>
      <w:r w:rsidR="003518AD" w:rsidRPr="00C27CE5">
        <w:rPr>
          <w:sz w:val="20"/>
          <w:szCs w:val="20"/>
        </w:rPr>
        <w:t>n orice moment</w:t>
      </w:r>
      <w:r w:rsidRPr="00C27CE5">
        <w:rPr>
          <w:sz w:val="20"/>
          <w:szCs w:val="20"/>
        </w:rPr>
        <w:t xml:space="preserve">, </w:t>
      </w:r>
      <w:r w:rsidRPr="00C27CE5">
        <w:rPr>
          <w:color w:val="000000"/>
          <w:sz w:val="20"/>
          <w:szCs w:val="20"/>
          <w:shd w:val="clear" w:color="auto" w:fill="FFFFFF"/>
        </w:rPr>
        <w:t>f</w:t>
      </w:r>
      <w:r w:rsidR="00DF3D77" w:rsidRPr="00C27CE5">
        <w:rPr>
          <w:color w:val="000000"/>
          <w:sz w:val="20"/>
          <w:szCs w:val="20"/>
          <w:shd w:val="clear" w:color="auto" w:fill="FFFFFF"/>
        </w:rPr>
        <w:t>a</w:t>
      </w:r>
      <w:r w:rsidRPr="00C27CE5">
        <w:rPr>
          <w:color w:val="000000"/>
          <w:sz w:val="20"/>
          <w:szCs w:val="20"/>
          <w:shd w:val="clear" w:color="auto" w:fill="FFFFFF"/>
        </w:rPr>
        <w:t>r</w:t>
      </w:r>
      <w:r w:rsidR="00DF3D77" w:rsidRPr="00C27CE5">
        <w:rPr>
          <w:color w:val="000000"/>
          <w:sz w:val="20"/>
          <w:szCs w:val="20"/>
          <w:shd w:val="clear" w:color="auto" w:fill="FFFFFF"/>
        </w:rPr>
        <w:t>a</w:t>
      </w:r>
      <w:r w:rsidRPr="00C27CE5">
        <w:rPr>
          <w:color w:val="000000"/>
          <w:sz w:val="20"/>
          <w:szCs w:val="20"/>
          <w:shd w:val="clear" w:color="auto" w:fill="FFFFFF"/>
        </w:rPr>
        <w:t xml:space="preserve"> a afecta legalitatea prelucr</w:t>
      </w:r>
      <w:r w:rsidR="00DF3D77" w:rsidRPr="00C27CE5">
        <w:rPr>
          <w:color w:val="000000"/>
          <w:sz w:val="20"/>
          <w:szCs w:val="20"/>
          <w:shd w:val="clear" w:color="auto" w:fill="FFFFFF"/>
        </w:rPr>
        <w:t>a</w:t>
      </w:r>
      <w:r w:rsidRPr="00C27CE5">
        <w:rPr>
          <w:color w:val="000000"/>
          <w:sz w:val="20"/>
          <w:szCs w:val="20"/>
          <w:shd w:val="clear" w:color="auto" w:fill="FFFFFF"/>
        </w:rPr>
        <w:t>rilor efectuate pe baza consim</w:t>
      </w:r>
      <w:r w:rsidR="00DF3D77" w:rsidRPr="00C27CE5">
        <w:rPr>
          <w:color w:val="000000"/>
          <w:sz w:val="20"/>
          <w:szCs w:val="20"/>
          <w:shd w:val="clear" w:color="auto" w:fill="FFFFFF"/>
        </w:rPr>
        <w:t>ta</w:t>
      </w:r>
      <w:r w:rsidRPr="00C27CE5">
        <w:rPr>
          <w:color w:val="000000"/>
          <w:sz w:val="20"/>
          <w:szCs w:val="20"/>
          <w:shd w:val="clear" w:color="auto" w:fill="FFFFFF"/>
        </w:rPr>
        <w:t>m</w:t>
      </w:r>
      <w:r w:rsidR="00523A6E" w:rsidRPr="00C27CE5">
        <w:rPr>
          <w:color w:val="000000"/>
          <w:sz w:val="20"/>
          <w:szCs w:val="20"/>
          <w:shd w:val="clear" w:color="auto" w:fill="FFFFFF"/>
        </w:rPr>
        <w:t>a</w:t>
      </w:r>
      <w:r w:rsidRPr="00C27CE5">
        <w:rPr>
          <w:color w:val="000000"/>
          <w:sz w:val="20"/>
          <w:szCs w:val="20"/>
          <w:shd w:val="clear" w:color="auto" w:fill="FFFFFF"/>
        </w:rPr>
        <w:t xml:space="preserve">ntului </w:t>
      </w:r>
      <w:r w:rsidR="00523A6E" w:rsidRPr="00C27CE5">
        <w:rPr>
          <w:color w:val="000000"/>
          <w:sz w:val="20"/>
          <w:szCs w:val="20"/>
          <w:shd w:val="clear" w:color="auto" w:fill="FFFFFF"/>
        </w:rPr>
        <w:t>i</w:t>
      </w:r>
      <w:r w:rsidRPr="00C27CE5">
        <w:rPr>
          <w:color w:val="000000"/>
          <w:sz w:val="20"/>
          <w:szCs w:val="20"/>
          <w:shd w:val="clear" w:color="auto" w:fill="FFFFFF"/>
        </w:rPr>
        <w:t>nainte de retragerea acestuia</w:t>
      </w:r>
      <w:r w:rsidR="003518AD" w:rsidRPr="00C27CE5">
        <w:rPr>
          <w:sz w:val="20"/>
          <w:szCs w:val="20"/>
        </w:rPr>
        <w:t>.</w:t>
      </w:r>
    </w:p>
    <w:p w:rsidR="00E672BF" w:rsidRPr="00C27CE5" w:rsidRDefault="00E672BF" w:rsidP="00E94A2F">
      <w:pPr>
        <w:pStyle w:val="ListParagraph"/>
        <w:numPr>
          <w:ilvl w:val="0"/>
          <w:numId w:val="10"/>
        </w:numPr>
        <w:tabs>
          <w:tab w:val="left" w:pos="360"/>
        </w:tabs>
        <w:spacing w:before="120" w:after="120"/>
        <w:ind w:left="0" w:firstLine="0"/>
        <w:contextualSpacing w:val="0"/>
        <w:jc w:val="both"/>
        <w:rPr>
          <w:sz w:val="20"/>
          <w:szCs w:val="20"/>
        </w:rPr>
      </w:pPr>
      <w:r w:rsidRPr="00C27CE5">
        <w:rPr>
          <w:b/>
          <w:bCs/>
          <w:color w:val="000000"/>
          <w:sz w:val="20"/>
          <w:szCs w:val="20"/>
          <w:shd w:val="clear" w:color="auto" w:fill="FFFFFF"/>
        </w:rPr>
        <w:t>DECIZII BAZATE PE UN PROCES INDIVIDUAL AUTOMATIZAT</w:t>
      </w:r>
      <w:r w:rsidR="00E57343" w:rsidRPr="00C27CE5">
        <w:rPr>
          <w:b/>
          <w:bCs/>
          <w:color w:val="000000"/>
          <w:sz w:val="20"/>
          <w:szCs w:val="20"/>
          <w:shd w:val="clear" w:color="auto" w:fill="FFFFFF"/>
        </w:rPr>
        <w:t xml:space="preserve"> si/sau PARTIAL AUTOMATIZAT</w:t>
      </w:r>
      <w:r w:rsidRPr="00C27CE5">
        <w:rPr>
          <w:b/>
          <w:bCs/>
          <w:color w:val="000000"/>
          <w:sz w:val="20"/>
          <w:szCs w:val="20"/>
          <w:shd w:val="clear" w:color="auto" w:fill="FFFFFF"/>
        </w:rPr>
        <w:t>, inclusiv PROFILARE</w:t>
      </w:r>
      <w:r w:rsidR="00C4076C" w:rsidRPr="00C27CE5">
        <w:rPr>
          <w:b/>
          <w:bCs/>
          <w:color w:val="000000"/>
          <w:sz w:val="20"/>
          <w:szCs w:val="20"/>
          <w:shd w:val="clear" w:color="auto" w:fill="FFFFFF"/>
        </w:rPr>
        <w:t xml:space="preserve">. </w:t>
      </w:r>
      <w:r w:rsidR="00C4076C" w:rsidRPr="00C27CE5">
        <w:rPr>
          <w:bCs/>
          <w:color w:val="000000"/>
          <w:sz w:val="20"/>
          <w:szCs w:val="20"/>
          <w:shd w:val="clear" w:color="auto" w:fill="FFFFFF"/>
        </w:rPr>
        <w:t>Banca utilizeaza procese individuale automatizate</w:t>
      </w:r>
      <w:r w:rsidR="00125CFC" w:rsidRPr="00C27CE5">
        <w:rPr>
          <w:bCs/>
          <w:color w:val="000000"/>
          <w:sz w:val="20"/>
          <w:szCs w:val="20"/>
          <w:shd w:val="clear" w:color="auto" w:fill="FFFFFF"/>
        </w:rPr>
        <w:t xml:space="preserve">, inclusiv pentru profilare, care pot, in anumite cazuri, sa </w:t>
      </w:r>
      <w:r w:rsidR="00125CFC" w:rsidRPr="00C27CE5">
        <w:rPr>
          <w:color w:val="000000"/>
          <w:sz w:val="20"/>
          <w:szCs w:val="20"/>
          <w:shd w:val="clear" w:color="auto" w:fill="FFFFFF"/>
        </w:rPr>
        <w:t>produca efecte juridice care privesc persoana vizata sau care o afecteaza in mod similar intr-o masura semnificativa. Astfel de prelucrari sunt efectuate pentru incheierea unui contract, in vederea indeplinirii unei obligatii legale sau daca persoana vizata si-a dat consimtamantul in acest sens, cum ar fi:</w:t>
      </w:r>
    </w:p>
    <w:p w:rsidR="00563ABA" w:rsidRPr="00C27CE5" w:rsidRDefault="007B1899" w:rsidP="00E94A2F">
      <w:pPr>
        <w:pStyle w:val="ListParagraph"/>
        <w:numPr>
          <w:ilvl w:val="0"/>
          <w:numId w:val="44"/>
        </w:numPr>
        <w:tabs>
          <w:tab w:val="left" w:pos="450"/>
        </w:tabs>
        <w:spacing w:before="120" w:after="120"/>
        <w:ind w:left="360"/>
        <w:jc w:val="both"/>
        <w:rPr>
          <w:sz w:val="20"/>
          <w:szCs w:val="20"/>
        </w:rPr>
      </w:pPr>
      <w:r>
        <w:rPr>
          <w:lang w:val="en-US"/>
        </w:rPr>
        <w:drawing>
          <wp:anchor distT="0" distB="0" distL="114300" distR="114300" simplePos="0" relativeHeight="251666432" behindDoc="0" locked="0" layoutInCell="1" allowOverlap="1" wp14:anchorId="7CC6F5B0" wp14:editId="0B545EE0">
            <wp:simplePos x="0" y="0"/>
            <wp:positionH relativeFrom="margin">
              <wp:posOffset>5873115</wp:posOffset>
            </wp:positionH>
            <wp:positionV relativeFrom="paragraph">
              <wp:posOffset>993775</wp:posOffset>
            </wp:positionV>
            <wp:extent cx="509905" cy="2740025"/>
            <wp:effectExtent l="0" t="0" r="4445" b="3175"/>
            <wp:wrapThrough wrapText="bothSides">
              <wp:wrapPolygon edited="0">
                <wp:start x="0" y="0"/>
                <wp:lineTo x="0" y="21475"/>
                <wp:lineTo x="20981" y="21475"/>
                <wp:lineTo x="2098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9905" cy="2740025"/>
                    </a:xfrm>
                    <a:prstGeom prst="rect">
                      <a:avLst/>
                    </a:prstGeom>
                  </pic:spPr>
                </pic:pic>
              </a:graphicData>
            </a:graphic>
            <wp14:sizeRelH relativeFrom="margin">
              <wp14:pctWidth>0</wp14:pctWidth>
            </wp14:sizeRelH>
            <wp14:sizeRelV relativeFrom="margin">
              <wp14:pctHeight>0</wp14:pctHeight>
            </wp14:sizeRelV>
          </wp:anchor>
        </w:drawing>
      </w:r>
      <w:r w:rsidR="00125CFC" w:rsidRPr="00C27CE5">
        <w:rPr>
          <w:i/>
          <w:sz w:val="20"/>
          <w:szCs w:val="20"/>
        </w:rPr>
        <w:t>evaluarea eligibilitatii persoanei vizate care solicita Bancii un credit</w:t>
      </w:r>
      <w:r w:rsidR="00125CFC" w:rsidRPr="00C27CE5">
        <w:rPr>
          <w:sz w:val="20"/>
          <w:szCs w:val="20"/>
        </w:rPr>
        <w:t xml:space="preserve"> </w:t>
      </w:r>
      <w:r w:rsidR="00125CFC" w:rsidRPr="00C27CE5">
        <w:rPr>
          <w:i/>
          <w:sz w:val="20"/>
          <w:szCs w:val="20"/>
        </w:rPr>
        <w:t>prin intermediul unui proces individual automatizat de prelucrare a Datelor personale</w:t>
      </w:r>
      <w:r w:rsidR="00563ABA" w:rsidRPr="00C27CE5">
        <w:rPr>
          <w:i/>
          <w:sz w:val="20"/>
          <w:szCs w:val="20"/>
        </w:rPr>
        <w:t xml:space="preserve"> in vederea incheierii unui contract </w:t>
      </w:r>
      <w:r w:rsidR="00125CFC" w:rsidRPr="00C27CE5">
        <w:rPr>
          <w:sz w:val="20"/>
          <w:szCs w:val="20"/>
        </w:rPr>
        <w:t>– prin intermediul unei aplicatii dedicate, Banca acorda in mod automat persoanei vizate un punctaj (scoring) care indica probabilitatea de rambursare sau nerambursare a creditului si care permite Bancii separarea persoanelor vizate cu potential ridicat de a fi bune platnice, fata de cele cu comportament nepotrivit de plata, respectiv gestionarea riscului de credit; acest punctaj este rezultatul utilizarii unor criterii/ algoritmi relevante/i pentru Banca in activitatea de creditare, avand astfel la baza o analiza statistica a informatiilor socio-demografice, financiare si a caracteristicilor comportamentale ale persoanei vizate, inclusiv a celor obtinute din interogarea Biroului de Credit;</w:t>
      </w:r>
    </w:p>
    <w:p w:rsidR="00125CFC" w:rsidRPr="00C27CE5" w:rsidRDefault="00125CFC" w:rsidP="00E94A2F">
      <w:pPr>
        <w:pStyle w:val="ListParagraph"/>
        <w:numPr>
          <w:ilvl w:val="0"/>
          <w:numId w:val="44"/>
        </w:numPr>
        <w:tabs>
          <w:tab w:val="left" w:pos="450"/>
        </w:tabs>
        <w:spacing w:before="120" w:after="120"/>
        <w:ind w:left="360"/>
        <w:jc w:val="both"/>
        <w:rPr>
          <w:sz w:val="20"/>
          <w:szCs w:val="20"/>
        </w:rPr>
      </w:pPr>
      <w:r w:rsidRPr="00C27CE5">
        <w:rPr>
          <w:i/>
          <w:sz w:val="20"/>
          <w:szCs w:val="20"/>
        </w:rPr>
        <w:t>emiterea unei decizii bazate exclusiv pe prelucrarea automata a Datelor Personale</w:t>
      </w:r>
      <w:r w:rsidR="00563ABA" w:rsidRPr="00C27CE5">
        <w:rPr>
          <w:i/>
          <w:sz w:val="20"/>
          <w:szCs w:val="20"/>
        </w:rPr>
        <w:t xml:space="preserve"> in vederea incheierii unui contract</w:t>
      </w:r>
      <w:r w:rsidRPr="00C27CE5">
        <w:rPr>
          <w:sz w:val="20"/>
          <w:szCs w:val="20"/>
        </w:rPr>
        <w:t xml:space="preserve"> – pentru anumite produse de creditare, in baza punctajului favorabil acordat (scoring) si a unor verificari/ validari suplimentare realizate automat, Banca emite, in baza unui proces decizional individual automatizat, decizia relevanta privind aprobarea sau respingerea solicitarii de credit;</w:t>
      </w:r>
    </w:p>
    <w:p w:rsidR="00563ABA" w:rsidRPr="00C27CE5" w:rsidRDefault="00563ABA" w:rsidP="00E94A2F">
      <w:pPr>
        <w:pStyle w:val="ListParagraph"/>
        <w:numPr>
          <w:ilvl w:val="0"/>
          <w:numId w:val="44"/>
        </w:numPr>
        <w:tabs>
          <w:tab w:val="left" w:pos="450"/>
        </w:tabs>
        <w:spacing w:before="120" w:after="120"/>
        <w:ind w:left="360"/>
        <w:jc w:val="both"/>
        <w:rPr>
          <w:sz w:val="20"/>
          <w:szCs w:val="20"/>
        </w:rPr>
      </w:pPr>
      <w:r w:rsidRPr="00C27CE5">
        <w:rPr>
          <w:i/>
          <w:sz w:val="20"/>
          <w:szCs w:val="20"/>
        </w:rPr>
        <w:t>incadrarea persoanei vizate intr-un grad de risc in vederea respectarii legislatiei privind prevenirea si combaterea spalarii banilor si finantarii terorismului (de exemplu</w:t>
      </w:r>
      <w:r w:rsidR="00D236FE" w:rsidRPr="00C27CE5">
        <w:rPr>
          <w:i/>
          <w:sz w:val="20"/>
          <w:szCs w:val="20"/>
        </w:rPr>
        <w:t>:</w:t>
      </w:r>
      <w:r w:rsidRPr="00C27CE5">
        <w:rPr>
          <w:i/>
          <w:sz w:val="20"/>
          <w:szCs w:val="20"/>
        </w:rPr>
        <w:t xml:space="preserve"> Legea 129/2019)</w:t>
      </w:r>
      <w:r w:rsidRPr="00C27CE5">
        <w:rPr>
          <w:sz w:val="20"/>
          <w:szCs w:val="20"/>
        </w:rPr>
        <w:t xml:space="preserve"> – prin intermediul unei aplicatii dedicate, anterior initierii relatiei de afaceri, precum si periodic pe parcursul acesteia, Banca acorda in mod automat </w:t>
      </w:r>
      <w:r w:rsidR="006D3C60" w:rsidRPr="00C27CE5">
        <w:rPr>
          <w:sz w:val="20"/>
          <w:szCs w:val="20"/>
        </w:rPr>
        <w:t>si/</w:t>
      </w:r>
      <w:r w:rsidR="007533E7" w:rsidRPr="00C27CE5">
        <w:rPr>
          <w:sz w:val="20"/>
          <w:szCs w:val="20"/>
        </w:rPr>
        <w:t xml:space="preserve"> </w:t>
      </w:r>
      <w:r w:rsidR="006D3C60" w:rsidRPr="00C27CE5">
        <w:rPr>
          <w:sz w:val="20"/>
          <w:szCs w:val="20"/>
        </w:rPr>
        <w:t xml:space="preserve">sau partial automat </w:t>
      </w:r>
      <w:r w:rsidR="007533E7" w:rsidRPr="00C27CE5">
        <w:rPr>
          <w:sz w:val="20"/>
          <w:szCs w:val="20"/>
        </w:rPr>
        <w:t xml:space="preserve">Persoanei Vizate </w:t>
      </w:r>
      <w:r w:rsidRPr="00C27CE5">
        <w:rPr>
          <w:sz w:val="20"/>
          <w:szCs w:val="20"/>
        </w:rPr>
        <w:t xml:space="preserve">un punctaj care indica clasa de risc a acesteia, iar Banca poate refuza derularea/ </w:t>
      </w:r>
      <w:r w:rsidR="00F24C98" w:rsidRPr="00C27CE5">
        <w:rPr>
          <w:sz w:val="20"/>
          <w:szCs w:val="20"/>
        </w:rPr>
        <w:t xml:space="preserve">decide </w:t>
      </w:r>
      <w:r w:rsidRPr="00C27CE5">
        <w:rPr>
          <w:sz w:val="20"/>
          <w:szCs w:val="20"/>
        </w:rPr>
        <w:t xml:space="preserve">incetarea relatiilor de afaceri cu </w:t>
      </w:r>
      <w:r w:rsidR="007533E7" w:rsidRPr="00C27CE5">
        <w:rPr>
          <w:sz w:val="20"/>
          <w:szCs w:val="20"/>
        </w:rPr>
        <w:t xml:space="preserve">Persoana Vizata </w:t>
      </w:r>
      <w:r w:rsidRPr="00C27CE5">
        <w:rPr>
          <w:sz w:val="20"/>
          <w:szCs w:val="20"/>
        </w:rPr>
        <w:t xml:space="preserve">in cazul unui risc </w:t>
      </w:r>
      <w:r w:rsidR="00F24C98" w:rsidRPr="00C27CE5">
        <w:rPr>
          <w:sz w:val="20"/>
          <w:szCs w:val="20"/>
        </w:rPr>
        <w:t xml:space="preserve">considerat </w:t>
      </w:r>
      <w:r w:rsidRPr="00C27CE5">
        <w:rPr>
          <w:sz w:val="20"/>
          <w:szCs w:val="20"/>
        </w:rPr>
        <w:t xml:space="preserve">inacceptabil </w:t>
      </w:r>
      <w:r w:rsidR="00F24C98" w:rsidRPr="00C27CE5">
        <w:rPr>
          <w:sz w:val="20"/>
          <w:szCs w:val="20"/>
        </w:rPr>
        <w:t xml:space="preserve">de catre </w:t>
      </w:r>
      <w:r w:rsidRPr="00C27CE5">
        <w:rPr>
          <w:sz w:val="20"/>
          <w:szCs w:val="20"/>
        </w:rPr>
        <w:t xml:space="preserve">Banca; aceasta prelucrare permite Bancii gestionarea riscului de </w:t>
      </w:r>
      <w:r w:rsidRPr="00C27CE5">
        <w:rPr>
          <w:color w:val="000000"/>
          <w:sz w:val="20"/>
          <w:szCs w:val="20"/>
          <w:shd w:val="clear" w:color="auto" w:fill="FFFFFF"/>
        </w:rPr>
        <w:t xml:space="preserve">spalare a banilor si finantare a terorismului, iar punctajul este </w:t>
      </w:r>
      <w:r w:rsidRPr="00C27CE5">
        <w:rPr>
          <w:sz w:val="20"/>
          <w:szCs w:val="20"/>
        </w:rPr>
        <w:t>rezultatul utilizarii unor criterii relevante pentru Banca in activitatea de cunoastere a clientelei (de exemplu</w:t>
      </w:r>
      <w:r w:rsidR="007533E7" w:rsidRPr="00C27CE5">
        <w:rPr>
          <w:sz w:val="20"/>
          <w:szCs w:val="20"/>
        </w:rPr>
        <w:t>:</w:t>
      </w:r>
      <w:r w:rsidRPr="00C27CE5">
        <w:rPr>
          <w:sz w:val="20"/>
          <w:szCs w:val="20"/>
        </w:rPr>
        <w:t xml:space="preserve"> </w:t>
      </w:r>
      <w:r w:rsidRPr="00C27CE5">
        <w:rPr>
          <w:color w:val="000000"/>
          <w:sz w:val="20"/>
          <w:szCs w:val="20"/>
          <w:shd w:val="clear" w:color="auto" w:fill="FFFFFF"/>
        </w:rPr>
        <w:t>scopul si natura relatiei de afaceri, profilul activitatii, sursa fondurilor, nivelul activelor, regularitatea sau durata relatiei de afaceri);</w:t>
      </w:r>
    </w:p>
    <w:p w:rsidR="00E672BF" w:rsidRPr="00C27CE5" w:rsidRDefault="00125CFC" w:rsidP="00E94A2F">
      <w:pPr>
        <w:pStyle w:val="ListParagraph"/>
        <w:tabs>
          <w:tab w:val="left" w:pos="360"/>
        </w:tabs>
        <w:spacing w:before="120" w:after="120"/>
        <w:ind w:left="0"/>
        <w:contextualSpacing w:val="0"/>
        <w:jc w:val="both"/>
        <w:rPr>
          <w:sz w:val="20"/>
          <w:szCs w:val="20"/>
        </w:rPr>
      </w:pPr>
      <w:r w:rsidRPr="00C27CE5">
        <w:rPr>
          <w:i/>
          <w:sz w:val="20"/>
          <w:szCs w:val="20"/>
        </w:rPr>
        <w:t xml:space="preserve">In </w:t>
      </w:r>
      <w:r w:rsidR="00563ABA" w:rsidRPr="00C27CE5">
        <w:rPr>
          <w:i/>
          <w:sz w:val="20"/>
          <w:szCs w:val="20"/>
        </w:rPr>
        <w:t>aceste situatii</w:t>
      </w:r>
      <w:r w:rsidRPr="00C27CE5">
        <w:rPr>
          <w:i/>
          <w:sz w:val="20"/>
          <w:szCs w:val="20"/>
        </w:rPr>
        <w:t xml:space="preserve">, </w:t>
      </w:r>
      <w:r w:rsidR="007533E7" w:rsidRPr="00C27CE5">
        <w:rPr>
          <w:i/>
          <w:sz w:val="20"/>
          <w:szCs w:val="20"/>
        </w:rPr>
        <w:t>Persoana Vizata</w:t>
      </w:r>
      <w:r w:rsidRPr="00C27CE5">
        <w:rPr>
          <w:i/>
          <w:sz w:val="20"/>
          <w:szCs w:val="20"/>
        </w:rPr>
        <w:t xml:space="preserve"> are dreptul de a obtine interventie umana din partea Bancii, de a-si exprima punctul de vedere si de a contesta decizia, conform detaliilor oferite mai jos la punctul </w:t>
      </w:r>
      <w:r w:rsidR="004635F0" w:rsidRPr="00C27CE5">
        <w:rPr>
          <w:i/>
          <w:sz w:val="20"/>
          <w:szCs w:val="20"/>
        </w:rPr>
        <w:t xml:space="preserve">8 </w:t>
      </w:r>
      <w:r w:rsidR="00D236FE" w:rsidRPr="00C27CE5">
        <w:rPr>
          <w:i/>
          <w:sz w:val="20"/>
          <w:szCs w:val="20"/>
        </w:rPr>
        <w:t>„</w:t>
      </w:r>
      <w:r w:rsidRPr="00C27CE5">
        <w:rPr>
          <w:i/>
          <w:sz w:val="20"/>
          <w:szCs w:val="20"/>
        </w:rPr>
        <w:t>Drepturile mele”</w:t>
      </w:r>
      <w:r w:rsidR="00563ABA" w:rsidRPr="00C27CE5">
        <w:rPr>
          <w:i/>
          <w:sz w:val="20"/>
          <w:szCs w:val="20"/>
        </w:rPr>
        <w:t>.</w:t>
      </w:r>
    </w:p>
    <w:p w:rsidR="00845F89" w:rsidRPr="00C27CE5" w:rsidRDefault="00D5149E" w:rsidP="00E94A2F">
      <w:pPr>
        <w:pStyle w:val="ListParagraph"/>
        <w:numPr>
          <w:ilvl w:val="0"/>
          <w:numId w:val="10"/>
        </w:numPr>
        <w:tabs>
          <w:tab w:val="left" w:pos="360"/>
        </w:tabs>
        <w:spacing w:before="120" w:after="120"/>
        <w:ind w:left="0" w:firstLine="0"/>
        <w:contextualSpacing w:val="0"/>
        <w:jc w:val="both"/>
        <w:rPr>
          <w:sz w:val="20"/>
          <w:szCs w:val="20"/>
        </w:rPr>
      </w:pPr>
      <w:r w:rsidRPr="00C27CE5">
        <w:rPr>
          <w:b/>
          <w:sz w:val="20"/>
          <w:szCs w:val="20"/>
        </w:rPr>
        <w:t xml:space="preserve">DESTINATARII SAU CATEGORIILE DE DESTINATARI ai </w:t>
      </w:r>
      <w:r w:rsidR="007533E7" w:rsidRPr="00C27CE5">
        <w:rPr>
          <w:b/>
          <w:sz w:val="20"/>
          <w:szCs w:val="20"/>
        </w:rPr>
        <w:t xml:space="preserve">Datelor </w:t>
      </w:r>
      <w:r w:rsidRPr="00C27CE5">
        <w:rPr>
          <w:b/>
          <w:sz w:val="20"/>
          <w:szCs w:val="20"/>
        </w:rPr>
        <w:t xml:space="preserve">personale </w:t>
      </w:r>
      <w:r w:rsidR="00845F89" w:rsidRPr="00C27CE5">
        <w:rPr>
          <w:b/>
          <w:sz w:val="20"/>
          <w:szCs w:val="20"/>
        </w:rPr>
        <w:t>pot fi, dupa caz</w:t>
      </w:r>
      <w:r w:rsidR="00845F89" w:rsidRPr="00C27CE5">
        <w:rPr>
          <w:sz w:val="20"/>
          <w:szCs w:val="20"/>
        </w:rPr>
        <w:t>: a) entitatile care fac parte din grupul Garanti (toate entitatile afiliate, precum si toti actionarii directi si indirecti ai GARANTI BANK S</w:t>
      </w:r>
      <w:r w:rsidR="00D236FE" w:rsidRPr="00C27CE5">
        <w:rPr>
          <w:sz w:val="20"/>
          <w:szCs w:val="20"/>
        </w:rPr>
        <w:t>.</w:t>
      </w:r>
      <w:r w:rsidR="00845F89" w:rsidRPr="00C27CE5">
        <w:rPr>
          <w:sz w:val="20"/>
          <w:szCs w:val="20"/>
        </w:rPr>
        <w:t>A</w:t>
      </w:r>
      <w:r w:rsidR="00D236FE" w:rsidRPr="00C27CE5">
        <w:rPr>
          <w:sz w:val="20"/>
          <w:szCs w:val="20"/>
        </w:rPr>
        <w:t>.</w:t>
      </w:r>
      <w:r w:rsidR="00845F89" w:rsidRPr="00C27CE5">
        <w:rPr>
          <w:sz w:val="20"/>
          <w:szCs w:val="20"/>
        </w:rPr>
        <w:t>), format, la aceasta data din: Garanti Holding B.V. si G Netherlands B.V. (Olanda), Banco Bilbao Vizcaya Argentaria S</w:t>
      </w:r>
      <w:r w:rsidR="00D236FE" w:rsidRPr="00C27CE5">
        <w:rPr>
          <w:sz w:val="20"/>
          <w:szCs w:val="20"/>
        </w:rPr>
        <w:t>.</w:t>
      </w:r>
      <w:r w:rsidR="00845F89" w:rsidRPr="00C27CE5">
        <w:rPr>
          <w:sz w:val="20"/>
          <w:szCs w:val="20"/>
        </w:rPr>
        <w:t>A</w:t>
      </w:r>
      <w:r w:rsidR="00D236FE" w:rsidRPr="00C27CE5">
        <w:rPr>
          <w:sz w:val="20"/>
          <w:szCs w:val="20"/>
        </w:rPr>
        <w:t>.</w:t>
      </w:r>
      <w:r w:rsidR="00845F89" w:rsidRPr="00C27CE5">
        <w:rPr>
          <w:sz w:val="20"/>
          <w:szCs w:val="20"/>
        </w:rPr>
        <w:t xml:space="preserve"> (Spania), Ralfi IFN S</w:t>
      </w:r>
      <w:r w:rsidR="00D236FE" w:rsidRPr="00C27CE5">
        <w:rPr>
          <w:sz w:val="20"/>
          <w:szCs w:val="20"/>
        </w:rPr>
        <w:t>.</w:t>
      </w:r>
      <w:r w:rsidR="00845F89" w:rsidRPr="00C27CE5">
        <w:rPr>
          <w:sz w:val="20"/>
          <w:szCs w:val="20"/>
        </w:rPr>
        <w:t>A</w:t>
      </w:r>
      <w:r w:rsidR="00D236FE" w:rsidRPr="00C27CE5">
        <w:rPr>
          <w:sz w:val="20"/>
          <w:szCs w:val="20"/>
        </w:rPr>
        <w:t>.</w:t>
      </w:r>
      <w:r w:rsidR="00845F89" w:rsidRPr="00C27CE5">
        <w:rPr>
          <w:sz w:val="20"/>
          <w:szCs w:val="20"/>
        </w:rPr>
        <w:t>, Motoractive IFN S</w:t>
      </w:r>
      <w:r w:rsidR="00D236FE" w:rsidRPr="00C27CE5">
        <w:rPr>
          <w:sz w:val="20"/>
          <w:szCs w:val="20"/>
        </w:rPr>
        <w:t>.</w:t>
      </w:r>
      <w:r w:rsidR="00845F89" w:rsidRPr="00C27CE5">
        <w:rPr>
          <w:sz w:val="20"/>
          <w:szCs w:val="20"/>
        </w:rPr>
        <w:t>A</w:t>
      </w:r>
      <w:r w:rsidR="00D236FE" w:rsidRPr="00C27CE5">
        <w:rPr>
          <w:sz w:val="20"/>
          <w:szCs w:val="20"/>
        </w:rPr>
        <w:t>.</w:t>
      </w:r>
      <w:r w:rsidR="00845F89" w:rsidRPr="00C27CE5">
        <w:rPr>
          <w:sz w:val="20"/>
          <w:szCs w:val="20"/>
        </w:rPr>
        <w:t>, Motoractive Multiservices S</w:t>
      </w:r>
      <w:r w:rsidR="00D236FE" w:rsidRPr="00C27CE5">
        <w:rPr>
          <w:sz w:val="20"/>
          <w:szCs w:val="20"/>
        </w:rPr>
        <w:t>.</w:t>
      </w:r>
      <w:r w:rsidR="00845F89" w:rsidRPr="00C27CE5">
        <w:rPr>
          <w:sz w:val="20"/>
          <w:szCs w:val="20"/>
        </w:rPr>
        <w:t>R</w:t>
      </w:r>
      <w:r w:rsidR="00D236FE" w:rsidRPr="00C27CE5">
        <w:rPr>
          <w:sz w:val="20"/>
          <w:szCs w:val="20"/>
        </w:rPr>
        <w:t>.</w:t>
      </w:r>
      <w:r w:rsidR="00845F89" w:rsidRPr="00C27CE5">
        <w:rPr>
          <w:sz w:val="20"/>
          <w:szCs w:val="20"/>
        </w:rPr>
        <w:t>L</w:t>
      </w:r>
      <w:r w:rsidR="00D236FE" w:rsidRPr="00C27CE5">
        <w:rPr>
          <w:sz w:val="20"/>
          <w:szCs w:val="20"/>
        </w:rPr>
        <w:t>.</w:t>
      </w:r>
      <w:r w:rsidR="00845F89" w:rsidRPr="00C27CE5">
        <w:rPr>
          <w:sz w:val="20"/>
          <w:szCs w:val="20"/>
        </w:rPr>
        <w:t xml:space="preserve"> (Romania), b) Turkyie Garanti Bankasi A.</w:t>
      </w:r>
      <w:r w:rsidR="007E53FE" w:rsidRPr="00C27CE5">
        <w:rPr>
          <w:sz w:val="20"/>
          <w:szCs w:val="20"/>
        </w:rPr>
        <w:t>S</w:t>
      </w:r>
      <w:r w:rsidR="00845F89" w:rsidRPr="00C27CE5">
        <w:rPr>
          <w:sz w:val="20"/>
          <w:szCs w:val="20"/>
        </w:rPr>
        <w:t xml:space="preserve">. (si oricare dintre succesorii legali ai acesteia), societate din Turcia, actionar indirect al Bancii, care administreaza sistemul informatic al acesteia; c) </w:t>
      </w:r>
      <w:r w:rsidR="00EE4BFC" w:rsidRPr="00C27CE5">
        <w:rPr>
          <w:sz w:val="20"/>
          <w:szCs w:val="20"/>
        </w:rPr>
        <w:t xml:space="preserve">furnizorii de servicii/ colaboratorii/ </w:t>
      </w:r>
      <w:r w:rsidR="00845F89" w:rsidRPr="00C27CE5">
        <w:rPr>
          <w:sz w:val="20"/>
          <w:szCs w:val="20"/>
        </w:rPr>
        <w:t>partenerii contractuali</w:t>
      </w:r>
      <w:r w:rsidR="00BC17A8" w:rsidRPr="00C27CE5">
        <w:rPr>
          <w:sz w:val="20"/>
          <w:szCs w:val="20"/>
        </w:rPr>
        <w:t>/ de afaceri</w:t>
      </w:r>
      <w:r w:rsidR="00845F89" w:rsidRPr="00C27CE5">
        <w:rPr>
          <w:sz w:val="20"/>
          <w:szCs w:val="20"/>
        </w:rPr>
        <w:t xml:space="preserve"> ai Bancii</w:t>
      </w:r>
      <w:r w:rsidR="00EE4BFC" w:rsidRPr="00C27CE5">
        <w:rPr>
          <w:sz w:val="20"/>
          <w:szCs w:val="20"/>
        </w:rPr>
        <w:t>,</w:t>
      </w:r>
      <w:r w:rsidR="00845F89" w:rsidRPr="00C27CE5">
        <w:rPr>
          <w:sz w:val="20"/>
          <w:szCs w:val="20"/>
        </w:rPr>
        <w:t xml:space="preserve"> din Romania sau din strainatate</w:t>
      </w:r>
      <w:r w:rsidR="00EE4BFC" w:rsidRPr="00C27CE5">
        <w:rPr>
          <w:sz w:val="20"/>
          <w:szCs w:val="20"/>
        </w:rPr>
        <w:t xml:space="preserve"> (inclusiv cei care furnizeaza</w:t>
      </w:r>
      <w:r w:rsidR="00845F89" w:rsidRPr="00C27CE5">
        <w:rPr>
          <w:sz w:val="20"/>
          <w:szCs w:val="20"/>
        </w:rPr>
        <w:t xml:space="preserve"> servicii externalizate, realizate pentru si in numele Bancii</w:t>
      </w:r>
      <w:r w:rsidR="00EE4BFC" w:rsidRPr="00C27CE5">
        <w:rPr>
          <w:sz w:val="20"/>
          <w:szCs w:val="20"/>
        </w:rPr>
        <w:t xml:space="preserve">), pentru activitati cum ar fi </w:t>
      </w:r>
      <w:r w:rsidR="00845F89" w:rsidRPr="00C27CE5">
        <w:rPr>
          <w:sz w:val="20"/>
          <w:szCs w:val="20"/>
        </w:rPr>
        <w:t xml:space="preserve">transmiterea de notificari, evaluarea bunurilor, arhivare, servicii de relatii cu clientii, </w:t>
      </w:r>
      <w:r w:rsidR="00EE4BFC" w:rsidRPr="00C27CE5">
        <w:rPr>
          <w:sz w:val="20"/>
          <w:szCs w:val="20"/>
        </w:rPr>
        <w:t xml:space="preserve">posta si curierat, platforme online/ de plata, </w:t>
      </w:r>
      <w:r w:rsidR="00CD2DB8" w:rsidRPr="00C27CE5">
        <w:rPr>
          <w:sz w:val="20"/>
          <w:szCs w:val="20"/>
        </w:rPr>
        <w:t>executarea</w:t>
      </w:r>
      <w:r w:rsidR="00EE4BFC" w:rsidRPr="00C27CE5">
        <w:rPr>
          <w:sz w:val="20"/>
          <w:szCs w:val="20"/>
        </w:rPr>
        <w:t>/ compensarea platilor interbancare/ internationale (de exemplu</w:t>
      </w:r>
      <w:r w:rsidR="00D236FE" w:rsidRPr="00C27CE5">
        <w:rPr>
          <w:sz w:val="20"/>
          <w:szCs w:val="20"/>
        </w:rPr>
        <w:t>:</w:t>
      </w:r>
      <w:r w:rsidR="00EE4BFC" w:rsidRPr="00C27CE5">
        <w:rPr>
          <w:sz w:val="20"/>
          <w:szCs w:val="20"/>
        </w:rPr>
        <w:t xml:space="preserve"> Societatea de Transfer de Fonduri </w:t>
      </w:r>
      <w:r w:rsidR="00DF3D77" w:rsidRPr="00C27CE5">
        <w:rPr>
          <w:sz w:val="20"/>
          <w:szCs w:val="20"/>
        </w:rPr>
        <w:t>s</w:t>
      </w:r>
      <w:r w:rsidR="00EE4BFC" w:rsidRPr="00C27CE5">
        <w:rPr>
          <w:sz w:val="20"/>
          <w:szCs w:val="20"/>
        </w:rPr>
        <w:t>i Decont</w:t>
      </w:r>
      <w:r w:rsidR="00DF3D77" w:rsidRPr="00C27CE5">
        <w:rPr>
          <w:sz w:val="20"/>
          <w:szCs w:val="20"/>
        </w:rPr>
        <w:t>a</w:t>
      </w:r>
      <w:r w:rsidR="00EE4BFC" w:rsidRPr="00C27CE5">
        <w:rPr>
          <w:sz w:val="20"/>
          <w:szCs w:val="20"/>
        </w:rPr>
        <w:t xml:space="preserve">ri </w:t>
      </w:r>
      <w:r w:rsidR="007E3675" w:rsidRPr="00C27CE5">
        <w:rPr>
          <w:sz w:val="20"/>
          <w:szCs w:val="20"/>
        </w:rPr>
        <w:t>–</w:t>
      </w:r>
      <w:r w:rsidR="00EE4BFC" w:rsidRPr="00C27CE5">
        <w:rPr>
          <w:sz w:val="20"/>
          <w:szCs w:val="20"/>
        </w:rPr>
        <w:t xml:space="preserve"> </w:t>
      </w:r>
      <w:r w:rsidR="00BF1AEE" w:rsidRPr="00C27CE5">
        <w:rPr>
          <w:sz w:val="20"/>
          <w:szCs w:val="20"/>
        </w:rPr>
        <w:t xml:space="preserve">Transfond </w:t>
      </w:r>
      <w:r w:rsidR="00EE4BFC" w:rsidRPr="00C27CE5">
        <w:rPr>
          <w:sz w:val="20"/>
          <w:szCs w:val="20"/>
        </w:rPr>
        <w:t>S</w:t>
      </w:r>
      <w:r w:rsidR="00D236FE" w:rsidRPr="00C27CE5">
        <w:rPr>
          <w:sz w:val="20"/>
          <w:szCs w:val="20"/>
        </w:rPr>
        <w:t>.</w:t>
      </w:r>
      <w:r w:rsidR="00EE4BFC" w:rsidRPr="00C27CE5">
        <w:rPr>
          <w:sz w:val="20"/>
          <w:szCs w:val="20"/>
        </w:rPr>
        <w:t>A</w:t>
      </w:r>
      <w:r w:rsidR="00D236FE" w:rsidRPr="00C27CE5">
        <w:rPr>
          <w:sz w:val="20"/>
          <w:szCs w:val="20"/>
        </w:rPr>
        <w:t>.</w:t>
      </w:r>
      <w:r w:rsidR="00EE4BFC" w:rsidRPr="00C27CE5">
        <w:rPr>
          <w:sz w:val="20"/>
          <w:szCs w:val="20"/>
        </w:rPr>
        <w:t>, sistemul na</w:t>
      </w:r>
      <w:r w:rsidR="00DF3D77" w:rsidRPr="00C27CE5">
        <w:rPr>
          <w:sz w:val="20"/>
          <w:szCs w:val="20"/>
        </w:rPr>
        <w:t>t</w:t>
      </w:r>
      <w:r w:rsidR="00EE4BFC" w:rsidRPr="00C27CE5">
        <w:rPr>
          <w:sz w:val="20"/>
          <w:szCs w:val="20"/>
        </w:rPr>
        <w:t>ional pentru pl</w:t>
      </w:r>
      <w:r w:rsidR="00DF3D77" w:rsidRPr="00C27CE5">
        <w:rPr>
          <w:sz w:val="20"/>
          <w:szCs w:val="20"/>
        </w:rPr>
        <w:t>at</w:t>
      </w:r>
      <w:r w:rsidR="00EE4BFC" w:rsidRPr="00C27CE5">
        <w:rPr>
          <w:sz w:val="20"/>
          <w:szCs w:val="20"/>
        </w:rPr>
        <w:t>i în lei ReGIS oferit de BNR, SWIFT</w:t>
      </w:r>
      <w:r w:rsidR="00BC17A8" w:rsidRPr="00C27CE5">
        <w:rPr>
          <w:sz w:val="20"/>
          <w:szCs w:val="20"/>
        </w:rPr>
        <w:t>, banci destinatare ale fondurilor/ corespondente</w:t>
      </w:r>
      <w:r w:rsidR="00CD2DB8" w:rsidRPr="00C27CE5">
        <w:rPr>
          <w:sz w:val="20"/>
          <w:szCs w:val="20"/>
        </w:rPr>
        <w:t>, organizatii internationale de carduri, procesatori de plati</w:t>
      </w:r>
      <w:r w:rsidR="00EE4BFC" w:rsidRPr="00C27CE5">
        <w:rPr>
          <w:sz w:val="20"/>
          <w:szCs w:val="20"/>
        </w:rPr>
        <w:t xml:space="preserve"> etc.)</w:t>
      </w:r>
      <w:r w:rsidR="00BC17A8" w:rsidRPr="00C27CE5">
        <w:rPr>
          <w:sz w:val="20"/>
          <w:szCs w:val="20"/>
        </w:rPr>
        <w:t xml:space="preserve">, incheierea de contracte/ polite de asigurare, recuperare de creante, </w:t>
      </w:r>
      <w:r w:rsidR="007E3675" w:rsidRPr="00C27CE5">
        <w:rPr>
          <w:sz w:val="20"/>
          <w:szCs w:val="20"/>
        </w:rPr>
        <w:t xml:space="preserve">servicii de plata, </w:t>
      </w:r>
      <w:r w:rsidR="00BC17A8" w:rsidRPr="00C27CE5">
        <w:rPr>
          <w:sz w:val="20"/>
          <w:szCs w:val="20"/>
        </w:rPr>
        <w:t xml:space="preserve">alte institutii financiar-bancare etc.; </w:t>
      </w:r>
      <w:r w:rsidR="00845F89" w:rsidRPr="00C27CE5">
        <w:rPr>
          <w:sz w:val="20"/>
          <w:szCs w:val="20"/>
        </w:rPr>
        <w:t>d) autoritatile</w:t>
      </w:r>
      <w:r w:rsidR="00315FB9" w:rsidRPr="00C27CE5">
        <w:rPr>
          <w:sz w:val="20"/>
          <w:szCs w:val="20"/>
        </w:rPr>
        <w:t>/ institutiile</w:t>
      </w:r>
      <w:r w:rsidR="00845F89" w:rsidRPr="00C27CE5">
        <w:rPr>
          <w:sz w:val="20"/>
          <w:szCs w:val="20"/>
        </w:rPr>
        <w:t xml:space="preserve"> </w:t>
      </w:r>
      <w:r w:rsidR="00315FB9" w:rsidRPr="00C27CE5">
        <w:rPr>
          <w:sz w:val="20"/>
          <w:szCs w:val="20"/>
        </w:rPr>
        <w:t>competente</w:t>
      </w:r>
      <w:r w:rsidR="00845F89" w:rsidRPr="00C27CE5">
        <w:rPr>
          <w:sz w:val="20"/>
          <w:szCs w:val="20"/>
        </w:rPr>
        <w:t xml:space="preserve">, </w:t>
      </w:r>
      <w:r w:rsidR="00315FB9" w:rsidRPr="00C27CE5">
        <w:rPr>
          <w:sz w:val="20"/>
          <w:szCs w:val="20"/>
        </w:rPr>
        <w:t>cum ar fi</w:t>
      </w:r>
      <w:r w:rsidR="00845F89" w:rsidRPr="00C27CE5">
        <w:rPr>
          <w:sz w:val="20"/>
          <w:szCs w:val="20"/>
        </w:rPr>
        <w:t xml:space="preserve"> </w:t>
      </w:r>
      <w:r w:rsidR="00315FB9" w:rsidRPr="00C27CE5">
        <w:rPr>
          <w:sz w:val="20"/>
          <w:szCs w:val="20"/>
        </w:rPr>
        <w:t>fonduri de garantare (de exemplu</w:t>
      </w:r>
      <w:r w:rsidR="00D236FE" w:rsidRPr="00C27CE5">
        <w:rPr>
          <w:sz w:val="20"/>
          <w:szCs w:val="20"/>
        </w:rPr>
        <w:t>:</w:t>
      </w:r>
      <w:r w:rsidR="00315FB9" w:rsidRPr="00C27CE5">
        <w:rPr>
          <w:sz w:val="20"/>
          <w:szCs w:val="20"/>
        </w:rPr>
        <w:t xml:space="preserve"> Fondul National de Garantare a Creditelor pentru Intreprinderile Mici si Mijlocii S</w:t>
      </w:r>
      <w:r w:rsidR="00D236FE" w:rsidRPr="00C27CE5">
        <w:rPr>
          <w:sz w:val="20"/>
          <w:szCs w:val="20"/>
        </w:rPr>
        <w:t>.</w:t>
      </w:r>
      <w:r w:rsidR="00315FB9" w:rsidRPr="00C27CE5">
        <w:rPr>
          <w:sz w:val="20"/>
          <w:szCs w:val="20"/>
        </w:rPr>
        <w:t>A</w:t>
      </w:r>
      <w:r w:rsidR="00D236FE" w:rsidRPr="00C27CE5">
        <w:rPr>
          <w:sz w:val="20"/>
          <w:szCs w:val="20"/>
        </w:rPr>
        <w:t>. –</w:t>
      </w:r>
      <w:r w:rsidR="00315FB9" w:rsidRPr="00C27CE5">
        <w:rPr>
          <w:sz w:val="20"/>
          <w:szCs w:val="20"/>
        </w:rPr>
        <w:t xml:space="preserve"> IFN</w:t>
      </w:r>
      <w:r w:rsidR="00D236FE" w:rsidRPr="00C27CE5">
        <w:rPr>
          <w:sz w:val="20"/>
          <w:szCs w:val="20"/>
        </w:rPr>
        <w:t>, in continuare</w:t>
      </w:r>
      <w:r w:rsidR="00315FB9" w:rsidRPr="00C27CE5">
        <w:rPr>
          <w:sz w:val="20"/>
          <w:szCs w:val="20"/>
        </w:rPr>
        <w:t xml:space="preserve"> FNGCIMM), </w:t>
      </w:r>
      <w:r w:rsidR="00825FC7" w:rsidRPr="00C27CE5">
        <w:rPr>
          <w:sz w:val="20"/>
          <w:szCs w:val="20"/>
        </w:rPr>
        <w:t>registre publice (de exemplu</w:t>
      </w:r>
      <w:r w:rsidR="00D236FE" w:rsidRPr="00C27CE5">
        <w:rPr>
          <w:sz w:val="20"/>
          <w:szCs w:val="20"/>
        </w:rPr>
        <w:t>:</w:t>
      </w:r>
      <w:r w:rsidR="00825FC7" w:rsidRPr="00C27CE5">
        <w:rPr>
          <w:sz w:val="20"/>
          <w:szCs w:val="20"/>
        </w:rPr>
        <w:t xml:space="preserve"> Registrul National de Publicitate Mobiliara, Agentia Nationala de Cadastru si Publicitate Imobiliara), </w:t>
      </w:r>
      <w:r w:rsidR="00315FB9" w:rsidRPr="00C27CE5">
        <w:rPr>
          <w:sz w:val="20"/>
          <w:szCs w:val="20"/>
        </w:rPr>
        <w:t>instante</w:t>
      </w:r>
      <w:r w:rsidR="00845F89" w:rsidRPr="00C27CE5">
        <w:rPr>
          <w:sz w:val="20"/>
          <w:szCs w:val="20"/>
        </w:rPr>
        <w:t xml:space="preserve"> de judecata, </w:t>
      </w:r>
      <w:r w:rsidR="00315FB9" w:rsidRPr="00C27CE5">
        <w:rPr>
          <w:sz w:val="20"/>
          <w:szCs w:val="20"/>
        </w:rPr>
        <w:t xml:space="preserve">politie, </w:t>
      </w:r>
      <w:r w:rsidR="00845F89" w:rsidRPr="00C27CE5">
        <w:rPr>
          <w:sz w:val="20"/>
          <w:szCs w:val="20"/>
        </w:rPr>
        <w:t xml:space="preserve">parchete, </w:t>
      </w:r>
      <w:r w:rsidR="00BC17A8" w:rsidRPr="00C27CE5">
        <w:rPr>
          <w:sz w:val="20"/>
          <w:szCs w:val="20"/>
        </w:rPr>
        <w:t>organe de executare</w:t>
      </w:r>
      <w:r w:rsidR="00845F89" w:rsidRPr="00C27CE5">
        <w:rPr>
          <w:sz w:val="20"/>
          <w:szCs w:val="20"/>
        </w:rPr>
        <w:t xml:space="preserve">, Oficiul National de Prevenire si Combatere a Spalarii Banilor (O.N.P.C.S.B.), autoritati fiscale, notari publici, autoritati cu rol de supraveghere si control in domeniul bancar etc; </w:t>
      </w:r>
      <w:r w:rsidR="00BC17A8" w:rsidRPr="00C27CE5">
        <w:rPr>
          <w:sz w:val="20"/>
          <w:szCs w:val="20"/>
        </w:rPr>
        <w:t>e</w:t>
      </w:r>
      <w:r w:rsidR="00845F89" w:rsidRPr="00C27CE5">
        <w:rPr>
          <w:sz w:val="20"/>
          <w:szCs w:val="20"/>
        </w:rPr>
        <w:t>) reprezentantii legali</w:t>
      </w:r>
      <w:r w:rsidR="007E3675" w:rsidRPr="00C27CE5">
        <w:rPr>
          <w:sz w:val="20"/>
          <w:szCs w:val="20"/>
        </w:rPr>
        <w:t>/</w:t>
      </w:r>
      <w:r w:rsidR="00845F89" w:rsidRPr="00C27CE5">
        <w:rPr>
          <w:sz w:val="20"/>
          <w:szCs w:val="20"/>
        </w:rPr>
        <w:t xml:space="preserve"> conventionali ai persoanei vizate</w:t>
      </w:r>
      <w:r w:rsidR="007E3675" w:rsidRPr="00C27CE5">
        <w:rPr>
          <w:sz w:val="20"/>
          <w:szCs w:val="20"/>
        </w:rPr>
        <w:t xml:space="preserve"> si persoanele indicate/ mandatate de persoana vizata (de exemplu</w:t>
      </w:r>
      <w:r w:rsidR="00D236FE" w:rsidRPr="00C27CE5">
        <w:rPr>
          <w:sz w:val="20"/>
          <w:szCs w:val="20"/>
        </w:rPr>
        <w:t>:</w:t>
      </w:r>
      <w:r w:rsidR="007E3675" w:rsidRPr="00C27CE5">
        <w:rPr>
          <w:sz w:val="20"/>
          <w:szCs w:val="20"/>
        </w:rPr>
        <w:t xml:space="preserve"> alte institutii financiar-bancare, prestatori de servicii de plata etc.)</w:t>
      </w:r>
      <w:r w:rsidR="00845F89" w:rsidRPr="00C27CE5">
        <w:rPr>
          <w:sz w:val="20"/>
          <w:szCs w:val="20"/>
        </w:rPr>
        <w:t>.</w:t>
      </w:r>
    </w:p>
    <w:p w:rsidR="00EC70A5" w:rsidRPr="00C27CE5" w:rsidRDefault="003947B6" w:rsidP="00E94A2F">
      <w:pPr>
        <w:spacing w:before="120" w:after="120"/>
        <w:jc w:val="both"/>
        <w:rPr>
          <w:sz w:val="20"/>
          <w:szCs w:val="20"/>
        </w:rPr>
      </w:pPr>
      <w:r w:rsidRPr="00C27CE5">
        <w:rPr>
          <w:sz w:val="20"/>
          <w:szCs w:val="20"/>
        </w:rPr>
        <w:t>In cazul utilizarii serviciilor SWIFT</w:t>
      </w:r>
      <w:r w:rsidR="000E6066" w:rsidRPr="00C27CE5">
        <w:rPr>
          <w:sz w:val="20"/>
          <w:szCs w:val="20"/>
        </w:rPr>
        <w:t xml:space="preserve"> (Society for Worldwide Interbank Financial Telecommunication), care are calitatea de operator de date</w:t>
      </w:r>
      <w:r w:rsidRPr="00C27CE5">
        <w:rPr>
          <w:sz w:val="20"/>
          <w:szCs w:val="20"/>
        </w:rPr>
        <w:t>, are loc un transfer de Date personale de pe teritoriul unui stat membru al Uniunii Europene (România) c</w:t>
      </w:r>
      <w:r w:rsidR="00DF3D77" w:rsidRPr="00C27CE5">
        <w:rPr>
          <w:sz w:val="20"/>
          <w:szCs w:val="20"/>
        </w:rPr>
        <w:t>a</w:t>
      </w:r>
      <w:r w:rsidRPr="00C27CE5">
        <w:rPr>
          <w:sz w:val="20"/>
          <w:szCs w:val="20"/>
        </w:rPr>
        <w:t>tre centrele opera</w:t>
      </w:r>
      <w:r w:rsidR="00DF3D77" w:rsidRPr="00C27CE5">
        <w:rPr>
          <w:sz w:val="20"/>
          <w:szCs w:val="20"/>
        </w:rPr>
        <w:t>t</w:t>
      </w:r>
      <w:r w:rsidRPr="00C27CE5">
        <w:rPr>
          <w:sz w:val="20"/>
          <w:szCs w:val="20"/>
        </w:rPr>
        <w:t xml:space="preserve">ionale ale SWIFT din </w:t>
      </w:r>
      <w:r w:rsidR="002C2699" w:rsidRPr="00C27CE5">
        <w:rPr>
          <w:sz w:val="20"/>
          <w:szCs w:val="20"/>
        </w:rPr>
        <w:t xml:space="preserve">Belgia si Statele </w:t>
      </w:r>
      <w:r w:rsidRPr="00C27CE5">
        <w:rPr>
          <w:sz w:val="20"/>
          <w:szCs w:val="20"/>
        </w:rPr>
        <w:t>U</w:t>
      </w:r>
      <w:r w:rsidR="002C2699" w:rsidRPr="00C27CE5">
        <w:rPr>
          <w:sz w:val="20"/>
          <w:szCs w:val="20"/>
        </w:rPr>
        <w:t xml:space="preserve">nite ale </w:t>
      </w:r>
      <w:r w:rsidRPr="00C27CE5">
        <w:rPr>
          <w:sz w:val="20"/>
          <w:szCs w:val="20"/>
        </w:rPr>
        <w:t>A</w:t>
      </w:r>
      <w:r w:rsidR="002C2699" w:rsidRPr="00C27CE5">
        <w:rPr>
          <w:sz w:val="20"/>
          <w:szCs w:val="20"/>
        </w:rPr>
        <w:t>mericii (SUA)</w:t>
      </w:r>
      <w:r w:rsidRPr="00C27CE5">
        <w:rPr>
          <w:sz w:val="20"/>
          <w:szCs w:val="20"/>
        </w:rPr>
        <w:t>. Centrul opera</w:t>
      </w:r>
      <w:r w:rsidR="00DF3D77" w:rsidRPr="00C27CE5">
        <w:rPr>
          <w:sz w:val="20"/>
          <w:szCs w:val="20"/>
        </w:rPr>
        <w:t>t</w:t>
      </w:r>
      <w:r w:rsidRPr="00C27CE5">
        <w:rPr>
          <w:sz w:val="20"/>
          <w:szCs w:val="20"/>
        </w:rPr>
        <w:t>ional SWIFT din SUA se supune legisla</w:t>
      </w:r>
      <w:r w:rsidR="00DF3D77" w:rsidRPr="00C27CE5">
        <w:rPr>
          <w:sz w:val="20"/>
          <w:szCs w:val="20"/>
        </w:rPr>
        <w:t>t</w:t>
      </w:r>
      <w:r w:rsidRPr="00C27CE5">
        <w:rPr>
          <w:sz w:val="20"/>
          <w:szCs w:val="20"/>
        </w:rPr>
        <w:t>iei americane, iar autorit</w:t>
      </w:r>
      <w:r w:rsidR="00DF3D77" w:rsidRPr="00C27CE5">
        <w:rPr>
          <w:sz w:val="20"/>
          <w:szCs w:val="20"/>
        </w:rPr>
        <w:t>at</w:t>
      </w:r>
      <w:r w:rsidRPr="00C27CE5">
        <w:rPr>
          <w:sz w:val="20"/>
          <w:szCs w:val="20"/>
        </w:rPr>
        <w:t xml:space="preserve">ile </w:t>
      </w:r>
      <w:r w:rsidR="002C2699" w:rsidRPr="00C27CE5">
        <w:rPr>
          <w:sz w:val="20"/>
          <w:szCs w:val="20"/>
        </w:rPr>
        <w:t xml:space="preserve">competente </w:t>
      </w:r>
      <w:r w:rsidRPr="00C27CE5">
        <w:rPr>
          <w:sz w:val="20"/>
          <w:szCs w:val="20"/>
        </w:rPr>
        <w:t xml:space="preserve">din SUA au dreptul de a solicita acces la Datele personale stocate </w:t>
      </w:r>
      <w:r w:rsidR="00C60804" w:rsidRPr="00C27CE5">
        <w:rPr>
          <w:sz w:val="20"/>
          <w:szCs w:val="20"/>
        </w:rPr>
        <w:t>i</w:t>
      </w:r>
      <w:r w:rsidRPr="00C27CE5">
        <w:rPr>
          <w:sz w:val="20"/>
          <w:szCs w:val="20"/>
        </w:rPr>
        <w:t>n centrul opera</w:t>
      </w:r>
      <w:r w:rsidR="00DF3D77" w:rsidRPr="00C27CE5">
        <w:rPr>
          <w:sz w:val="20"/>
          <w:szCs w:val="20"/>
        </w:rPr>
        <w:t>t</w:t>
      </w:r>
      <w:r w:rsidRPr="00C27CE5">
        <w:rPr>
          <w:sz w:val="20"/>
          <w:szCs w:val="20"/>
        </w:rPr>
        <w:t xml:space="preserve">ional SWIFT, </w:t>
      </w:r>
      <w:r w:rsidR="00C60804" w:rsidRPr="00C27CE5">
        <w:rPr>
          <w:sz w:val="20"/>
          <w:szCs w:val="20"/>
        </w:rPr>
        <w:t>i</w:t>
      </w:r>
      <w:r w:rsidRPr="00C27CE5">
        <w:rPr>
          <w:sz w:val="20"/>
          <w:szCs w:val="20"/>
        </w:rPr>
        <w:t xml:space="preserve">n scop specific </w:t>
      </w:r>
      <w:r w:rsidR="00DF3D77" w:rsidRPr="00C27CE5">
        <w:rPr>
          <w:sz w:val="20"/>
          <w:szCs w:val="20"/>
        </w:rPr>
        <w:t>s</w:t>
      </w:r>
      <w:r w:rsidRPr="00C27CE5">
        <w:rPr>
          <w:sz w:val="20"/>
          <w:szCs w:val="20"/>
        </w:rPr>
        <w:t>i limitat, respectiv numai pentru prevenirea sp</w:t>
      </w:r>
      <w:r w:rsidR="00DF3D77" w:rsidRPr="00C27CE5">
        <w:rPr>
          <w:sz w:val="20"/>
          <w:szCs w:val="20"/>
        </w:rPr>
        <w:t>a</w:t>
      </w:r>
      <w:r w:rsidRPr="00C27CE5">
        <w:rPr>
          <w:sz w:val="20"/>
          <w:szCs w:val="20"/>
        </w:rPr>
        <w:t>l</w:t>
      </w:r>
      <w:r w:rsidR="00DF3D77" w:rsidRPr="00C27CE5">
        <w:rPr>
          <w:sz w:val="20"/>
          <w:szCs w:val="20"/>
        </w:rPr>
        <w:t>a</w:t>
      </w:r>
      <w:r w:rsidRPr="00C27CE5">
        <w:rPr>
          <w:sz w:val="20"/>
          <w:szCs w:val="20"/>
        </w:rPr>
        <w:t xml:space="preserve">rii banilor </w:t>
      </w:r>
      <w:r w:rsidR="00DF3D77" w:rsidRPr="00C27CE5">
        <w:rPr>
          <w:sz w:val="20"/>
          <w:szCs w:val="20"/>
        </w:rPr>
        <w:t>s</w:t>
      </w:r>
      <w:r w:rsidRPr="00C27CE5">
        <w:rPr>
          <w:sz w:val="20"/>
          <w:szCs w:val="20"/>
        </w:rPr>
        <w:t xml:space="preserve">i luptei </w:t>
      </w:r>
      <w:r w:rsidR="00C60804" w:rsidRPr="00C27CE5">
        <w:rPr>
          <w:sz w:val="20"/>
          <w:szCs w:val="20"/>
        </w:rPr>
        <w:t>i</w:t>
      </w:r>
      <w:r w:rsidRPr="00C27CE5">
        <w:rPr>
          <w:sz w:val="20"/>
          <w:szCs w:val="20"/>
        </w:rPr>
        <w:t>mpotriva finan</w:t>
      </w:r>
      <w:r w:rsidR="00DF3D77" w:rsidRPr="00C27CE5">
        <w:rPr>
          <w:sz w:val="20"/>
          <w:szCs w:val="20"/>
        </w:rPr>
        <w:t>ta</w:t>
      </w:r>
      <w:r w:rsidRPr="00C27CE5">
        <w:rPr>
          <w:sz w:val="20"/>
          <w:szCs w:val="20"/>
        </w:rPr>
        <w:t>rii ac</w:t>
      </w:r>
      <w:r w:rsidR="00DF3D77" w:rsidRPr="00C27CE5">
        <w:rPr>
          <w:sz w:val="20"/>
          <w:szCs w:val="20"/>
        </w:rPr>
        <w:t>t</w:t>
      </w:r>
      <w:r w:rsidRPr="00C27CE5">
        <w:rPr>
          <w:sz w:val="20"/>
          <w:szCs w:val="20"/>
        </w:rPr>
        <w:t>iunilor teroriste.</w:t>
      </w:r>
    </w:p>
    <w:p w:rsidR="00EC70A5" w:rsidRPr="00C27CE5" w:rsidRDefault="00EC70A5" w:rsidP="00E94A2F">
      <w:pPr>
        <w:spacing w:before="120" w:after="120"/>
        <w:jc w:val="both"/>
        <w:rPr>
          <w:sz w:val="20"/>
          <w:szCs w:val="20"/>
        </w:rPr>
      </w:pPr>
      <w:r w:rsidRPr="00C27CE5">
        <w:rPr>
          <w:sz w:val="20"/>
          <w:szCs w:val="20"/>
        </w:rPr>
        <w:t>Pentru Turcia nu exista o decizie a Comisiei Europene privind caracterul adecvat al protectiei oferite, insa transferul este permis avand in vedere ca Banca ofera garantii adecvate in sensul articolului 46 alin</w:t>
      </w:r>
      <w:r w:rsidR="00486E1F" w:rsidRPr="00C27CE5">
        <w:rPr>
          <w:sz w:val="20"/>
          <w:szCs w:val="20"/>
        </w:rPr>
        <w:t>.</w:t>
      </w:r>
      <w:r w:rsidRPr="00C27CE5">
        <w:rPr>
          <w:sz w:val="20"/>
          <w:szCs w:val="20"/>
        </w:rPr>
        <w:t xml:space="preserve"> (2) lit</w:t>
      </w:r>
      <w:r w:rsidR="00486E1F" w:rsidRPr="00C27CE5">
        <w:rPr>
          <w:sz w:val="20"/>
          <w:szCs w:val="20"/>
        </w:rPr>
        <w:t>.</w:t>
      </w:r>
      <w:r w:rsidRPr="00C27CE5">
        <w:rPr>
          <w:sz w:val="20"/>
          <w:szCs w:val="20"/>
        </w:rPr>
        <w:t xml:space="preserve"> c) din GDPR, respectiv a incheiat cu Turkyie Garanti Bankasi A.</w:t>
      </w:r>
      <w:r w:rsidR="00580611" w:rsidRPr="00C27CE5">
        <w:rPr>
          <w:sz w:val="20"/>
          <w:szCs w:val="20"/>
        </w:rPr>
        <w:t>S</w:t>
      </w:r>
      <w:r w:rsidRPr="00C27CE5">
        <w:rPr>
          <w:sz w:val="20"/>
          <w:szCs w:val="20"/>
        </w:rPr>
        <w:t>. clauze standard la nivel european, astfel cum au fost aprobate de Comisia Europeana prin Decizia 2010/87/UE sau orice alt act</w:t>
      </w:r>
      <w:r w:rsidR="00486E1F" w:rsidRPr="00C27CE5">
        <w:rPr>
          <w:sz w:val="20"/>
          <w:szCs w:val="20"/>
        </w:rPr>
        <w:t xml:space="preserve"> </w:t>
      </w:r>
      <w:r w:rsidRPr="00C27CE5">
        <w:rPr>
          <w:sz w:val="20"/>
          <w:szCs w:val="20"/>
        </w:rPr>
        <w:t>normativ care o</w:t>
      </w:r>
      <w:r w:rsidR="00486E1F" w:rsidRPr="00C27CE5">
        <w:rPr>
          <w:sz w:val="20"/>
          <w:szCs w:val="20"/>
        </w:rPr>
        <w:t xml:space="preserve"> </w:t>
      </w:r>
      <w:r w:rsidRPr="00C27CE5">
        <w:rPr>
          <w:sz w:val="20"/>
          <w:szCs w:val="20"/>
        </w:rPr>
        <w:t>inlocuieste.</w:t>
      </w:r>
    </w:p>
    <w:p w:rsidR="00EC70A5" w:rsidRPr="00C27CE5" w:rsidRDefault="00845F89" w:rsidP="00E94A2F">
      <w:pPr>
        <w:spacing w:before="120" w:after="120"/>
        <w:jc w:val="both"/>
        <w:rPr>
          <w:sz w:val="20"/>
          <w:szCs w:val="20"/>
        </w:rPr>
      </w:pPr>
      <w:r w:rsidRPr="00C27CE5">
        <w:rPr>
          <w:sz w:val="20"/>
          <w:szCs w:val="20"/>
        </w:rPr>
        <w:t xml:space="preserve">In realizarea scopurilor de mai sus, </w:t>
      </w:r>
      <w:r w:rsidR="007E3675" w:rsidRPr="00C27CE5">
        <w:rPr>
          <w:sz w:val="20"/>
          <w:szCs w:val="20"/>
        </w:rPr>
        <w:t>Banca poate</w:t>
      </w:r>
      <w:r w:rsidRPr="00C27CE5">
        <w:rPr>
          <w:sz w:val="20"/>
          <w:szCs w:val="20"/>
        </w:rPr>
        <w:t xml:space="preserve"> transfera Datele </w:t>
      </w:r>
      <w:r w:rsidR="007E3675" w:rsidRPr="00C27CE5">
        <w:rPr>
          <w:sz w:val="20"/>
          <w:szCs w:val="20"/>
        </w:rPr>
        <w:t>p</w:t>
      </w:r>
      <w:r w:rsidRPr="00C27CE5">
        <w:rPr>
          <w:sz w:val="20"/>
          <w:szCs w:val="20"/>
        </w:rPr>
        <w:t xml:space="preserve">ersonale in strainatate, in conformitate cu prevederile Regulamentului UE 2016/679, iar informatii suplimentare cu privire la garantiile oferite pot fi obtinute la adresa de email </w:t>
      </w:r>
      <w:hyperlink r:id="rId12" w:history="1">
        <w:r w:rsidRPr="00C27CE5">
          <w:rPr>
            <w:rStyle w:val="Hyperlink"/>
            <w:sz w:val="20"/>
            <w:szCs w:val="20"/>
          </w:rPr>
          <w:t>dpo@garantibbva.ro</w:t>
        </w:r>
      </w:hyperlink>
      <w:r w:rsidRPr="00C27CE5">
        <w:rPr>
          <w:sz w:val="20"/>
          <w:szCs w:val="20"/>
        </w:rPr>
        <w:t>.</w:t>
      </w:r>
    </w:p>
    <w:p w:rsidR="00763971" w:rsidRPr="00C27CE5" w:rsidRDefault="00D5149E" w:rsidP="00E94A2F">
      <w:pPr>
        <w:pStyle w:val="ListParagraph"/>
        <w:numPr>
          <w:ilvl w:val="0"/>
          <w:numId w:val="10"/>
        </w:numPr>
        <w:tabs>
          <w:tab w:val="left" w:pos="360"/>
        </w:tabs>
        <w:spacing w:before="120" w:after="120"/>
        <w:ind w:left="0" w:firstLine="0"/>
        <w:contextualSpacing w:val="0"/>
        <w:jc w:val="both"/>
        <w:rPr>
          <w:b/>
          <w:sz w:val="20"/>
          <w:szCs w:val="20"/>
        </w:rPr>
      </w:pPr>
      <w:r w:rsidRPr="00C27CE5">
        <w:rPr>
          <w:b/>
          <w:sz w:val="20"/>
          <w:szCs w:val="20"/>
        </w:rPr>
        <w:t>PERIOADA</w:t>
      </w:r>
      <w:r w:rsidRPr="00C27CE5">
        <w:rPr>
          <w:b/>
          <w:color w:val="000000"/>
          <w:sz w:val="20"/>
          <w:szCs w:val="20"/>
        </w:rPr>
        <w:t xml:space="preserve"> DE STOCARE </w:t>
      </w:r>
      <w:r w:rsidR="00763971" w:rsidRPr="00C27CE5">
        <w:rPr>
          <w:b/>
          <w:color w:val="000000"/>
          <w:sz w:val="20"/>
          <w:szCs w:val="20"/>
        </w:rPr>
        <w:t xml:space="preserve">a </w:t>
      </w:r>
      <w:r w:rsidR="007E3675" w:rsidRPr="00C27CE5">
        <w:rPr>
          <w:b/>
          <w:color w:val="000000"/>
          <w:sz w:val="20"/>
          <w:szCs w:val="20"/>
        </w:rPr>
        <w:t xml:space="preserve">Datelor </w:t>
      </w:r>
      <w:r w:rsidR="00763971" w:rsidRPr="00C27CE5">
        <w:rPr>
          <w:b/>
          <w:color w:val="000000"/>
          <w:sz w:val="20"/>
          <w:szCs w:val="20"/>
        </w:rPr>
        <w:t>personale</w:t>
      </w:r>
      <w:r w:rsidR="007E3675" w:rsidRPr="00C27CE5">
        <w:rPr>
          <w:b/>
          <w:color w:val="000000"/>
          <w:sz w:val="20"/>
          <w:szCs w:val="20"/>
        </w:rPr>
        <w:t xml:space="preserve">/ </w:t>
      </w:r>
      <w:r w:rsidRPr="00C27CE5">
        <w:rPr>
          <w:b/>
          <w:sz w:val="20"/>
          <w:szCs w:val="20"/>
        </w:rPr>
        <w:t xml:space="preserve">CRITERIILE UTILIZATE PENTRU DETERMINAREA PERIOADEI DE STOCARE </w:t>
      </w:r>
      <w:r w:rsidR="007E3675" w:rsidRPr="00C27CE5">
        <w:rPr>
          <w:b/>
          <w:sz w:val="20"/>
          <w:szCs w:val="20"/>
        </w:rPr>
        <w:t>a Datelor personale</w:t>
      </w:r>
      <w:r w:rsidR="00BC4F39" w:rsidRPr="00C27CE5">
        <w:rPr>
          <w:b/>
          <w:sz w:val="20"/>
          <w:szCs w:val="20"/>
        </w:rPr>
        <w:t>:</w:t>
      </w:r>
    </w:p>
    <w:p w:rsidR="00763971" w:rsidRPr="00C27CE5" w:rsidRDefault="00E04B8C" w:rsidP="00E94A2F">
      <w:pPr>
        <w:pStyle w:val="ListParagraph"/>
        <w:numPr>
          <w:ilvl w:val="0"/>
          <w:numId w:val="15"/>
        </w:numPr>
        <w:spacing w:before="120" w:after="120"/>
        <w:ind w:left="360" w:hanging="360"/>
        <w:contextualSpacing w:val="0"/>
        <w:jc w:val="both"/>
        <w:rPr>
          <w:sz w:val="20"/>
          <w:szCs w:val="20"/>
        </w:rPr>
      </w:pPr>
      <w:r>
        <w:rPr>
          <w:lang w:val="en-US"/>
        </w:rPr>
        <w:drawing>
          <wp:anchor distT="0" distB="0" distL="114300" distR="114300" simplePos="0" relativeHeight="251667456" behindDoc="0" locked="0" layoutInCell="1" allowOverlap="1" wp14:anchorId="714D4FF2" wp14:editId="016317DE">
            <wp:simplePos x="0" y="0"/>
            <wp:positionH relativeFrom="rightMargin">
              <wp:align>left</wp:align>
            </wp:positionH>
            <wp:positionV relativeFrom="paragraph">
              <wp:posOffset>161593</wp:posOffset>
            </wp:positionV>
            <wp:extent cx="528109" cy="2868310"/>
            <wp:effectExtent l="0" t="0" r="5715" b="0"/>
            <wp:wrapThrough wrapText="bothSides">
              <wp:wrapPolygon edited="0">
                <wp:start x="0" y="0"/>
                <wp:lineTo x="0" y="21375"/>
                <wp:lineTo x="21054" y="21375"/>
                <wp:lineTo x="2105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28109" cy="2868310"/>
                    </a:xfrm>
                    <a:prstGeom prst="rect">
                      <a:avLst/>
                    </a:prstGeom>
                  </pic:spPr>
                </pic:pic>
              </a:graphicData>
            </a:graphic>
            <wp14:sizeRelH relativeFrom="margin">
              <wp14:pctWidth>0</wp14:pctWidth>
            </wp14:sizeRelH>
            <wp14:sizeRelV relativeFrom="margin">
              <wp14:pctHeight>0</wp14:pctHeight>
            </wp14:sizeRelV>
          </wp:anchor>
        </w:drawing>
      </w:r>
      <w:r w:rsidR="00BC4F39" w:rsidRPr="00C27CE5">
        <w:rPr>
          <w:sz w:val="20"/>
          <w:szCs w:val="20"/>
        </w:rPr>
        <w:t xml:space="preserve">in </w:t>
      </w:r>
      <w:r w:rsidR="0026318A" w:rsidRPr="00C27CE5">
        <w:rPr>
          <w:sz w:val="20"/>
          <w:szCs w:val="20"/>
        </w:rPr>
        <w:t>cazul inchei</w:t>
      </w:r>
      <w:r w:rsidR="00BC4F39" w:rsidRPr="00C27CE5">
        <w:rPr>
          <w:sz w:val="20"/>
          <w:szCs w:val="20"/>
        </w:rPr>
        <w:t>erii</w:t>
      </w:r>
      <w:r w:rsidR="0026318A" w:rsidRPr="00C27CE5">
        <w:rPr>
          <w:sz w:val="20"/>
          <w:szCs w:val="20"/>
        </w:rPr>
        <w:t xml:space="preserve"> un</w:t>
      </w:r>
      <w:r w:rsidR="00BC4F39" w:rsidRPr="00C27CE5">
        <w:rPr>
          <w:sz w:val="20"/>
          <w:szCs w:val="20"/>
        </w:rPr>
        <w:t>ui</w:t>
      </w:r>
      <w:r w:rsidR="0026318A" w:rsidRPr="00C27CE5">
        <w:rPr>
          <w:sz w:val="20"/>
          <w:szCs w:val="20"/>
        </w:rPr>
        <w:t xml:space="preserve"> contract de </w:t>
      </w:r>
      <w:r w:rsidR="00794601" w:rsidRPr="00C27CE5">
        <w:rPr>
          <w:sz w:val="20"/>
          <w:szCs w:val="20"/>
        </w:rPr>
        <w:t>c</w:t>
      </w:r>
      <w:r w:rsidR="0026318A" w:rsidRPr="00C27CE5">
        <w:rPr>
          <w:sz w:val="20"/>
          <w:szCs w:val="20"/>
        </w:rPr>
        <w:t>redit</w:t>
      </w:r>
      <w:r w:rsidR="00353600" w:rsidRPr="00C27CE5">
        <w:rPr>
          <w:sz w:val="20"/>
          <w:szCs w:val="20"/>
        </w:rPr>
        <w:t>/ garantie</w:t>
      </w:r>
      <w:r w:rsidR="00BF1AEE" w:rsidRPr="00C27CE5">
        <w:rPr>
          <w:sz w:val="20"/>
          <w:szCs w:val="20"/>
        </w:rPr>
        <w:t xml:space="preserve"> </w:t>
      </w:r>
      <w:r w:rsidR="0026318A" w:rsidRPr="00C27CE5">
        <w:rPr>
          <w:sz w:val="20"/>
          <w:szCs w:val="20"/>
        </w:rPr>
        <w:t xml:space="preserve">cu Banca, </w:t>
      </w:r>
      <w:r w:rsidR="00794601" w:rsidRPr="00C27CE5">
        <w:rPr>
          <w:sz w:val="20"/>
          <w:szCs w:val="20"/>
        </w:rPr>
        <w:t xml:space="preserve">Datele personale </w:t>
      </w:r>
      <w:r w:rsidR="00353600" w:rsidRPr="00C27CE5">
        <w:rPr>
          <w:sz w:val="20"/>
          <w:szCs w:val="20"/>
        </w:rPr>
        <w:t xml:space="preserve"> vor fi stocate</w:t>
      </w:r>
      <w:r w:rsidR="00763971" w:rsidRPr="00C27CE5">
        <w:rPr>
          <w:sz w:val="20"/>
          <w:szCs w:val="20"/>
        </w:rPr>
        <w:t xml:space="preserve"> pe durata raporturilor contractuale, </w:t>
      </w:r>
      <w:r w:rsidR="00353600" w:rsidRPr="00C27CE5">
        <w:rPr>
          <w:sz w:val="20"/>
          <w:szCs w:val="20"/>
        </w:rPr>
        <w:t xml:space="preserve">precum si </w:t>
      </w:r>
      <w:r w:rsidR="00763971" w:rsidRPr="00C27CE5">
        <w:rPr>
          <w:sz w:val="20"/>
          <w:szCs w:val="20"/>
        </w:rPr>
        <w:t>pentru o perioada de maxim</w:t>
      </w:r>
      <w:r w:rsidR="00353600" w:rsidRPr="00C27CE5">
        <w:rPr>
          <w:sz w:val="20"/>
          <w:szCs w:val="20"/>
        </w:rPr>
        <w:t>um</w:t>
      </w:r>
      <w:r w:rsidR="00763971" w:rsidRPr="00C27CE5">
        <w:rPr>
          <w:sz w:val="20"/>
          <w:szCs w:val="20"/>
        </w:rPr>
        <w:t xml:space="preserve"> 10 ani</w:t>
      </w:r>
      <w:r w:rsidR="00353600" w:rsidRPr="00C27CE5">
        <w:rPr>
          <w:sz w:val="20"/>
          <w:szCs w:val="20"/>
        </w:rPr>
        <w:t xml:space="preserve"> dupa incetarea acestora</w:t>
      </w:r>
      <w:r w:rsidR="00763971" w:rsidRPr="00C27CE5">
        <w:rPr>
          <w:sz w:val="20"/>
          <w:szCs w:val="20"/>
        </w:rPr>
        <w:t>, avand in vedere:</w:t>
      </w:r>
    </w:p>
    <w:p w:rsidR="00763971" w:rsidRPr="00C27CE5" w:rsidRDefault="00763971" w:rsidP="00E94A2F">
      <w:pPr>
        <w:pStyle w:val="ListParagraph"/>
        <w:numPr>
          <w:ilvl w:val="0"/>
          <w:numId w:val="17"/>
        </w:numPr>
        <w:spacing w:before="120" w:after="120"/>
        <w:ind w:left="720" w:hanging="360"/>
        <w:contextualSpacing w:val="0"/>
        <w:jc w:val="both"/>
        <w:rPr>
          <w:sz w:val="20"/>
          <w:szCs w:val="20"/>
        </w:rPr>
      </w:pPr>
      <w:r w:rsidRPr="00C27CE5">
        <w:rPr>
          <w:sz w:val="20"/>
          <w:szCs w:val="20"/>
        </w:rPr>
        <w:t>prevederile legislatiei privind cunoasterea clientelei, prevenirii spalarii banilor si finantarii terorismului, conform carora datele vor fi pastrate pentru o perioada de 5 ani de la data incetarii relatiei de afaceri, cu posibilitatea de prelungire cu inca 5 ani daca se impune extinderea perioadei in scopurile anterior mentionate;</w:t>
      </w:r>
    </w:p>
    <w:p w:rsidR="00763971" w:rsidRPr="00C27CE5" w:rsidRDefault="00763971" w:rsidP="00E94A2F">
      <w:pPr>
        <w:pStyle w:val="ListParagraph"/>
        <w:numPr>
          <w:ilvl w:val="0"/>
          <w:numId w:val="17"/>
        </w:numPr>
        <w:spacing w:before="120" w:after="120"/>
        <w:ind w:left="720" w:hanging="360"/>
        <w:contextualSpacing w:val="0"/>
        <w:jc w:val="both"/>
        <w:rPr>
          <w:sz w:val="20"/>
          <w:szCs w:val="20"/>
        </w:rPr>
      </w:pPr>
      <w:r w:rsidRPr="00C27CE5">
        <w:rPr>
          <w:sz w:val="20"/>
          <w:szCs w:val="20"/>
        </w:rPr>
        <w:t xml:space="preserve">prevederile Legii contabilitatii, conform carora </w:t>
      </w:r>
      <w:r w:rsidRPr="00C27CE5">
        <w:rPr>
          <w:rStyle w:val="rvts8"/>
          <w:color w:val="000000"/>
          <w:sz w:val="20"/>
          <w:szCs w:val="20"/>
        </w:rPr>
        <w:t xml:space="preserve">documentele justificative care stau la baza inregistrarilor in contabilitatea financiara </w:t>
      </w:r>
      <w:r w:rsidRPr="00C27CE5">
        <w:rPr>
          <w:sz w:val="20"/>
          <w:szCs w:val="20"/>
        </w:rPr>
        <w:t xml:space="preserve">se pastreaza 10 ani, </w:t>
      </w:r>
      <w:r w:rsidRPr="00C27CE5">
        <w:rPr>
          <w:rStyle w:val="rvts8"/>
          <w:color w:val="000000"/>
          <w:sz w:val="20"/>
          <w:szCs w:val="20"/>
        </w:rPr>
        <w:t xml:space="preserve">cu incepere de la data </w:t>
      </w:r>
      <w:r w:rsidR="004014EA" w:rsidRPr="00C27CE5">
        <w:rPr>
          <w:rStyle w:val="rvts8"/>
          <w:color w:val="000000"/>
          <w:sz w:val="20"/>
          <w:szCs w:val="20"/>
        </w:rPr>
        <w:t>i</w:t>
      </w:r>
      <w:r w:rsidRPr="00C27CE5">
        <w:rPr>
          <w:rStyle w:val="rvts8"/>
          <w:color w:val="000000"/>
          <w:sz w:val="20"/>
          <w:szCs w:val="20"/>
        </w:rPr>
        <w:t xml:space="preserve">ncheierii exercitiului financiar </w:t>
      </w:r>
      <w:r w:rsidR="004014EA" w:rsidRPr="00C27CE5">
        <w:rPr>
          <w:rStyle w:val="rvts8"/>
          <w:color w:val="000000"/>
          <w:sz w:val="20"/>
          <w:szCs w:val="20"/>
        </w:rPr>
        <w:t>i</w:t>
      </w:r>
      <w:r w:rsidRPr="00C27CE5">
        <w:rPr>
          <w:rStyle w:val="rvts8"/>
          <w:color w:val="000000"/>
          <w:sz w:val="20"/>
          <w:szCs w:val="20"/>
        </w:rPr>
        <w:t xml:space="preserve">n cursul caruia au fost </w:t>
      </w:r>
      <w:r w:rsidR="004014EA" w:rsidRPr="00C27CE5">
        <w:rPr>
          <w:rStyle w:val="rvts8"/>
          <w:color w:val="000000"/>
          <w:sz w:val="20"/>
          <w:szCs w:val="20"/>
        </w:rPr>
        <w:t>i</w:t>
      </w:r>
      <w:r w:rsidRPr="00C27CE5">
        <w:rPr>
          <w:rStyle w:val="rvts8"/>
          <w:color w:val="000000"/>
          <w:sz w:val="20"/>
          <w:szCs w:val="20"/>
        </w:rPr>
        <w:t>ntocmite;</w:t>
      </w:r>
    </w:p>
    <w:p w:rsidR="00763971" w:rsidRPr="00C27CE5" w:rsidRDefault="00763971" w:rsidP="00E94A2F">
      <w:pPr>
        <w:pStyle w:val="ListParagraph"/>
        <w:numPr>
          <w:ilvl w:val="0"/>
          <w:numId w:val="17"/>
        </w:numPr>
        <w:spacing w:before="120" w:after="120"/>
        <w:ind w:left="720" w:hanging="360"/>
        <w:contextualSpacing w:val="0"/>
        <w:jc w:val="both"/>
        <w:rPr>
          <w:sz w:val="20"/>
          <w:szCs w:val="20"/>
        </w:rPr>
      </w:pPr>
      <w:r w:rsidRPr="00C27CE5">
        <w:rPr>
          <w:sz w:val="20"/>
          <w:szCs w:val="20"/>
        </w:rPr>
        <w:t>necesitatea apararii/</w:t>
      </w:r>
      <w:r w:rsidR="004014EA" w:rsidRPr="00C27CE5">
        <w:rPr>
          <w:sz w:val="20"/>
          <w:szCs w:val="20"/>
        </w:rPr>
        <w:t xml:space="preserve"> </w:t>
      </w:r>
      <w:r w:rsidRPr="00C27CE5">
        <w:rPr>
          <w:sz w:val="20"/>
          <w:szCs w:val="20"/>
        </w:rPr>
        <w:t>conservarii drepturilor Bancii in cadrul unui posibil litigiu privind incheierea, executarea sau incetarea contractului de credit sau de garantie.</w:t>
      </w:r>
    </w:p>
    <w:p w:rsidR="001D493B" w:rsidRDefault="001D493B">
      <w:pPr>
        <w:rPr>
          <w:sz w:val="20"/>
          <w:szCs w:val="20"/>
        </w:rPr>
      </w:pPr>
      <w:r>
        <w:rPr>
          <w:sz w:val="20"/>
          <w:szCs w:val="20"/>
        </w:rPr>
        <w:br w:type="page"/>
      </w:r>
    </w:p>
    <w:p w:rsidR="00E04B8C" w:rsidRPr="001D493B" w:rsidRDefault="00353600" w:rsidP="001D493B">
      <w:pPr>
        <w:pStyle w:val="ListParagraph"/>
        <w:numPr>
          <w:ilvl w:val="0"/>
          <w:numId w:val="15"/>
        </w:numPr>
        <w:spacing w:before="120" w:after="120"/>
        <w:ind w:left="360" w:hanging="360"/>
        <w:contextualSpacing w:val="0"/>
        <w:jc w:val="both"/>
        <w:rPr>
          <w:sz w:val="20"/>
          <w:szCs w:val="20"/>
        </w:rPr>
      </w:pPr>
      <w:r w:rsidRPr="00C27CE5">
        <w:rPr>
          <w:sz w:val="20"/>
          <w:szCs w:val="20"/>
        </w:rPr>
        <w:t xml:space="preserve">in </w:t>
      </w:r>
      <w:r w:rsidR="00C5534D" w:rsidRPr="00C27CE5">
        <w:rPr>
          <w:sz w:val="20"/>
          <w:szCs w:val="20"/>
        </w:rPr>
        <w:t xml:space="preserve">cazul in care nu </w:t>
      </w:r>
      <w:r w:rsidRPr="00C27CE5">
        <w:rPr>
          <w:sz w:val="20"/>
          <w:szCs w:val="20"/>
        </w:rPr>
        <w:t xml:space="preserve">se </w:t>
      </w:r>
      <w:r w:rsidR="00C5534D" w:rsidRPr="00C27CE5">
        <w:rPr>
          <w:sz w:val="20"/>
          <w:szCs w:val="20"/>
        </w:rPr>
        <w:t>inchei</w:t>
      </w:r>
      <w:r w:rsidRPr="00C27CE5">
        <w:rPr>
          <w:sz w:val="20"/>
          <w:szCs w:val="20"/>
        </w:rPr>
        <w:t>e</w:t>
      </w:r>
      <w:r w:rsidR="00C5534D" w:rsidRPr="00C27CE5">
        <w:rPr>
          <w:sz w:val="20"/>
          <w:szCs w:val="20"/>
        </w:rPr>
        <w:t xml:space="preserve"> un contract de </w:t>
      </w:r>
      <w:r w:rsidRPr="00C27CE5">
        <w:rPr>
          <w:sz w:val="20"/>
          <w:szCs w:val="20"/>
        </w:rPr>
        <w:t>c</w:t>
      </w:r>
      <w:r w:rsidR="00C5534D" w:rsidRPr="00C27CE5">
        <w:rPr>
          <w:sz w:val="20"/>
          <w:szCs w:val="20"/>
        </w:rPr>
        <w:t>redit</w:t>
      </w:r>
      <w:r w:rsidRPr="00C27CE5">
        <w:rPr>
          <w:sz w:val="20"/>
          <w:szCs w:val="20"/>
        </w:rPr>
        <w:t>/ garantie</w:t>
      </w:r>
      <w:r w:rsidR="00C5534D" w:rsidRPr="00C27CE5">
        <w:rPr>
          <w:sz w:val="20"/>
          <w:szCs w:val="20"/>
        </w:rPr>
        <w:t xml:space="preserve"> cu Banca, </w:t>
      </w:r>
      <w:r w:rsidRPr="00C27CE5">
        <w:rPr>
          <w:sz w:val="20"/>
          <w:szCs w:val="20"/>
        </w:rPr>
        <w:t>D</w:t>
      </w:r>
      <w:r w:rsidR="00C5534D" w:rsidRPr="00C27CE5">
        <w:rPr>
          <w:sz w:val="20"/>
          <w:szCs w:val="20"/>
        </w:rPr>
        <w:t xml:space="preserve">atele personale </w:t>
      </w:r>
      <w:r w:rsidRPr="00C27CE5">
        <w:rPr>
          <w:sz w:val="20"/>
          <w:szCs w:val="20"/>
        </w:rPr>
        <w:t xml:space="preserve">vor fi stocate </w:t>
      </w:r>
      <w:r w:rsidR="00C5534D" w:rsidRPr="00C27CE5">
        <w:rPr>
          <w:sz w:val="20"/>
          <w:szCs w:val="20"/>
        </w:rPr>
        <w:t>pe o perioada de 5 ani de la data solicitarii de deschidere de cont</w:t>
      </w:r>
      <w:r w:rsidRPr="00C27CE5">
        <w:rPr>
          <w:sz w:val="20"/>
          <w:szCs w:val="20"/>
        </w:rPr>
        <w:t xml:space="preserve">/ </w:t>
      </w:r>
      <w:r w:rsidR="00CC7CDF" w:rsidRPr="00C27CE5">
        <w:rPr>
          <w:sz w:val="20"/>
          <w:szCs w:val="20"/>
        </w:rPr>
        <w:t>cererii de credit</w:t>
      </w:r>
      <w:r w:rsidRPr="00C27CE5">
        <w:rPr>
          <w:sz w:val="20"/>
          <w:szCs w:val="20"/>
        </w:rPr>
        <w:t>,</w:t>
      </w:r>
      <w:r w:rsidR="00C5534D" w:rsidRPr="00C27CE5">
        <w:rPr>
          <w:sz w:val="20"/>
          <w:szCs w:val="20"/>
        </w:rPr>
        <w:t xml:space="preserve"> avand in vedere prevederile legislatiei privind cunoasterea clientelei, prevenirii spalarii banilor si finantarii terorismului si necesitatea apararii/</w:t>
      </w:r>
      <w:r w:rsidR="00360D84" w:rsidRPr="00C27CE5">
        <w:rPr>
          <w:sz w:val="20"/>
          <w:szCs w:val="20"/>
        </w:rPr>
        <w:t xml:space="preserve"> </w:t>
      </w:r>
      <w:r w:rsidR="00C5534D" w:rsidRPr="00C27CE5">
        <w:rPr>
          <w:sz w:val="20"/>
          <w:szCs w:val="20"/>
        </w:rPr>
        <w:t>conservarii drepturilor Bancii in cadrul unui posibil litigiu</w:t>
      </w:r>
      <w:r w:rsidR="00360D84" w:rsidRPr="00C27CE5">
        <w:rPr>
          <w:sz w:val="20"/>
          <w:szCs w:val="20"/>
        </w:rPr>
        <w:t>;</w:t>
      </w:r>
    </w:p>
    <w:p w:rsidR="00360D84" w:rsidRPr="00C27CE5" w:rsidRDefault="00360D84" w:rsidP="00E94A2F">
      <w:pPr>
        <w:pStyle w:val="ListParagraph"/>
        <w:numPr>
          <w:ilvl w:val="0"/>
          <w:numId w:val="15"/>
        </w:numPr>
        <w:spacing w:before="120" w:after="120"/>
        <w:ind w:left="360" w:hanging="360"/>
        <w:contextualSpacing w:val="0"/>
        <w:jc w:val="both"/>
        <w:rPr>
          <w:sz w:val="20"/>
          <w:szCs w:val="20"/>
        </w:rPr>
      </w:pPr>
      <w:r w:rsidRPr="00C27CE5">
        <w:rPr>
          <w:sz w:val="20"/>
          <w:szCs w:val="20"/>
        </w:rPr>
        <w:t>inregistrarile video sunt stocate pentru o perioada de 20 de zile de la data inregistrarii;</w:t>
      </w:r>
    </w:p>
    <w:p w:rsidR="00763971" w:rsidRPr="00C27CE5" w:rsidRDefault="00360D84" w:rsidP="00E94A2F">
      <w:pPr>
        <w:pStyle w:val="ListParagraph"/>
        <w:numPr>
          <w:ilvl w:val="0"/>
          <w:numId w:val="15"/>
        </w:numPr>
        <w:spacing w:before="120" w:after="120"/>
        <w:ind w:left="360" w:hanging="360"/>
        <w:contextualSpacing w:val="0"/>
        <w:jc w:val="both"/>
        <w:rPr>
          <w:sz w:val="20"/>
          <w:szCs w:val="20"/>
        </w:rPr>
      </w:pPr>
      <w:r w:rsidRPr="00C27CE5">
        <w:rPr>
          <w:sz w:val="20"/>
          <w:szCs w:val="20"/>
        </w:rPr>
        <w:t xml:space="preserve">in </w:t>
      </w:r>
      <w:r w:rsidR="00763971" w:rsidRPr="00C27CE5">
        <w:rPr>
          <w:sz w:val="20"/>
          <w:szCs w:val="20"/>
        </w:rPr>
        <w:t xml:space="preserve">scopul arhivarii datelor conform Legii arhivelor nationale si pentru prelucrarea </w:t>
      </w:r>
      <w:r w:rsidRPr="00C27CE5">
        <w:rPr>
          <w:sz w:val="20"/>
          <w:szCs w:val="20"/>
        </w:rPr>
        <w:t>D</w:t>
      </w:r>
      <w:r w:rsidR="00763971" w:rsidRPr="00C27CE5">
        <w:rPr>
          <w:sz w:val="20"/>
          <w:szCs w:val="20"/>
        </w:rPr>
        <w:t xml:space="preserve">atelor </w:t>
      </w:r>
      <w:r w:rsidRPr="00C27CE5">
        <w:rPr>
          <w:sz w:val="20"/>
          <w:szCs w:val="20"/>
        </w:rPr>
        <w:t xml:space="preserve">personale </w:t>
      </w:r>
      <w:r w:rsidR="00763971" w:rsidRPr="00C27CE5">
        <w:rPr>
          <w:sz w:val="20"/>
          <w:szCs w:val="20"/>
        </w:rPr>
        <w:t>in scopuri statistice</w:t>
      </w:r>
      <w:r w:rsidRPr="00C27CE5">
        <w:rPr>
          <w:sz w:val="20"/>
          <w:szCs w:val="20"/>
        </w:rPr>
        <w:t>,</w:t>
      </w:r>
      <w:r w:rsidR="00763971" w:rsidRPr="00C27CE5">
        <w:rPr>
          <w:sz w:val="20"/>
          <w:szCs w:val="20"/>
        </w:rPr>
        <w:t xml:space="preserve"> </w:t>
      </w:r>
      <w:r w:rsidRPr="00C27CE5">
        <w:rPr>
          <w:sz w:val="20"/>
          <w:szCs w:val="20"/>
        </w:rPr>
        <w:t>D</w:t>
      </w:r>
      <w:r w:rsidR="00763971" w:rsidRPr="00C27CE5">
        <w:rPr>
          <w:sz w:val="20"/>
          <w:szCs w:val="20"/>
        </w:rPr>
        <w:t xml:space="preserve">atele </w:t>
      </w:r>
      <w:r w:rsidRPr="00C27CE5">
        <w:rPr>
          <w:sz w:val="20"/>
          <w:szCs w:val="20"/>
        </w:rPr>
        <w:t xml:space="preserve">personale </w:t>
      </w:r>
      <w:r w:rsidR="00763971" w:rsidRPr="00C27CE5">
        <w:rPr>
          <w:sz w:val="20"/>
          <w:szCs w:val="20"/>
        </w:rPr>
        <w:t>pot fi stocate pentru perioade mai mari decat cele indicate anterior</w:t>
      </w:r>
      <w:r w:rsidRPr="00C27CE5">
        <w:rPr>
          <w:sz w:val="20"/>
          <w:szCs w:val="20"/>
        </w:rPr>
        <w:t>;</w:t>
      </w:r>
    </w:p>
    <w:p w:rsidR="00E02798" w:rsidRPr="00C27CE5" w:rsidRDefault="00E02798" w:rsidP="00E94A2F">
      <w:pPr>
        <w:pStyle w:val="ListParagraph"/>
        <w:numPr>
          <w:ilvl w:val="0"/>
          <w:numId w:val="15"/>
        </w:numPr>
        <w:spacing w:before="120" w:after="120"/>
        <w:ind w:left="360" w:hanging="360"/>
        <w:contextualSpacing w:val="0"/>
        <w:jc w:val="both"/>
        <w:rPr>
          <w:sz w:val="20"/>
          <w:szCs w:val="20"/>
        </w:rPr>
      </w:pPr>
      <w:r w:rsidRPr="00C27CE5">
        <w:rPr>
          <w:sz w:val="20"/>
          <w:szCs w:val="20"/>
        </w:rPr>
        <w:t xml:space="preserve">prelucrarea </w:t>
      </w:r>
      <w:r w:rsidR="00360D84" w:rsidRPr="00C27CE5">
        <w:rPr>
          <w:sz w:val="20"/>
          <w:szCs w:val="20"/>
        </w:rPr>
        <w:t xml:space="preserve">Datelor personale </w:t>
      </w:r>
      <w:r w:rsidRPr="00C27CE5">
        <w:rPr>
          <w:sz w:val="20"/>
          <w:szCs w:val="20"/>
        </w:rPr>
        <w:t xml:space="preserve">in scop de </w:t>
      </w:r>
      <w:r w:rsidR="00360D84" w:rsidRPr="00C27CE5">
        <w:rPr>
          <w:sz w:val="20"/>
          <w:szCs w:val="20"/>
        </w:rPr>
        <w:t xml:space="preserve">reclama, </w:t>
      </w:r>
      <w:r w:rsidRPr="00C27CE5">
        <w:rPr>
          <w:sz w:val="20"/>
          <w:szCs w:val="20"/>
        </w:rPr>
        <w:t>marketing</w:t>
      </w:r>
      <w:r w:rsidR="00360D84" w:rsidRPr="00C27CE5">
        <w:rPr>
          <w:sz w:val="20"/>
          <w:szCs w:val="20"/>
        </w:rPr>
        <w:t xml:space="preserve"> si publicitate</w:t>
      </w:r>
      <w:r w:rsidRPr="00C27CE5">
        <w:rPr>
          <w:sz w:val="20"/>
          <w:szCs w:val="20"/>
        </w:rPr>
        <w:t xml:space="preserve">, va inceta </w:t>
      </w:r>
      <w:r w:rsidR="00360D84" w:rsidRPr="00C27CE5">
        <w:rPr>
          <w:sz w:val="20"/>
          <w:szCs w:val="20"/>
        </w:rPr>
        <w:t xml:space="preserve">ca urmare a </w:t>
      </w:r>
      <w:r w:rsidRPr="00C27CE5">
        <w:rPr>
          <w:sz w:val="20"/>
          <w:szCs w:val="20"/>
        </w:rPr>
        <w:t>retragerii consimtamantului acordat Bancii in acest sens</w:t>
      </w:r>
      <w:r w:rsidR="004D7FB2" w:rsidRPr="00C27CE5">
        <w:rPr>
          <w:sz w:val="20"/>
          <w:szCs w:val="20"/>
        </w:rPr>
        <w:t>.</w:t>
      </w:r>
    </w:p>
    <w:p w:rsidR="000E6066" w:rsidRPr="00C27CE5" w:rsidRDefault="00D5149E" w:rsidP="00E94A2F">
      <w:pPr>
        <w:pStyle w:val="ListParagraph"/>
        <w:numPr>
          <w:ilvl w:val="0"/>
          <w:numId w:val="10"/>
        </w:numPr>
        <w:tabs>
          <w:tab w:val="left" w:pos="360"/>
        </w:tabs>
        <w:spacing w:before="120" w:after="120"/>
        <w:ind w:left="0" w:firstLine="0"/>
        <w:contextualSpacing w:val="0"/>
        <w:jc w:val="both"/>
        <w:rPr>
          <w:b/>
          <w:sz w:val="20"/>
          <w:szCs w:val="20"/>
        </w:rPr>
      </w:pPr>
      <w:r w:rsidRPr="00C27CE5">
        <w:rPr>
          <w:rFonts w:eastAsia="Calibri"/>
          <w:b/>
          <w:sz w:val="20"/>
          <w:szCs w:val="20"/>
        </w:rPr>
        <w:t xml:space="preserve">PRELUCRAREA </w:t>
      </w:r>
      <w:r w:rsidR="000E6066" w:rsidRPr="00C27CE5">
        <w:rPr>
          <w:rFonts w:eastAsia="Calibri"/>
          <w:b/>
          <w:sz w:val="20"/>
          <w:szCs w:val="20"/>
        </w:rPr>
        <w:t xml:space="preserve">Datelor personale </w:t>
      </w:r>
      <w:r w:rsidRPr="00C27CE5">
        <w:rPr>
          <w:rFonts w:eastAsia="Calibri"/>
          <w:b/>
          <w:sz w:val="20"/>
          <w:szCs w:val="20"/>
        </w:rPr>
        <w:t>IN SISTEMUL DE EVIDENTA A BIROULUI DE CREDIT</w:t>
      </w:r>
    </w:p>
    <w:p w:rsidR="00CB385A" w:rsidRPr="00C27CE5" w:rsidRDefault="003548C4" w:rsidP="00E94A2F">
      <w:pPr>
        <w:pStyle w:val="ListParagraph"/>
        <w:numPr>
          <w:ilvl w:val="1"/>
          <w:numId w:val="10"/>
        </w:numPr>
        <w:spacing w:before="120" w:after="120"/>
        <w:ind w:left="360" w:hanging="360"/>
        <w:contextualSpacing w:val="0"/>
        <w:jc w:val="both"/>
        <w:rPr>
          <w:sz w:val="20"/>
          <w:szCs w:val="20"/>
        </w:rPr>
      </w:pPr>
      <w:r w:rsidRPr="00C27CE5">
        <w:rPr>
          <w:b/>
          <w:sz w:val="20"/>
          <w:szCs w:val="20"/>
        </w:rPr>
        <w:t xml:space="preserve">Datele de identificare ale operatorilor. </w:t>
      </w:r>
      <w:r w:rsidR="00CB385A" w:rsidRPr="00C27CE5">
        <w:rPr>
          <w:b/>
          <w:sz w:val="20"/>
          <w:szCs w:val="20"/>
        </w:rPr>
        <w:t>Banca</w:t>
      </w:r>
      <w:r w:rsidR="00CB385A" w:rsidRPr="00C27CE5">
        <w:rPr>
          <w:sz w:val="20"/>
          <w:szCs w:val="20"/>
        </w:rPr>
        <w:t>, cu datele de identificare de la punctul 1. de mai sus,</w:t>
      </w:r>
      <w:r w:rsidR="00CB385A" w:rsidRPr="00C27CE5">
        <w:rPr>
          <w:b/>
          <w:sz w:val="20"/>
          <w:szCs w:val="20"/>
        </w:rPr>
        <w:t xml:space="preserve"> si Biroul de Credit S</w:t>
      </w:r>
      <w:r w:rsidR="004D7FB2" w:rsidRPr="00C27CE5">
        <w:rPr>
          <w:b/>
          <w:sz w:val="20"/>
          <w:szCs w:val="20"/>
        </w:rPr>
        <w:t>.</w:t>
      </w:r>
      <w:r w:rsidR="00CB385A" w:rsidRPr="00C27CE5">
        <w:rPr>
          <w:b/>
          <w:sz w:val="20"/>
          <w:szCs w:val="20"/>
        </w:rPr>
        <w:t>A</w:t>
      </w:r>
      <w:r w:rsidR="004D7FB2" w:rsidRPr="00C27CE5">
        <w:rPr>
          <w:b/>
          <w:sz w:val="20"/>
          <w:szCs w:val="20"/>
        </w:rPr>
        <w:t>.</w:t>
      </w:r>
      <w:r w:rsidR="00CB385A" w:rsidRPr="00C27CE5">
        <w:rPr>
          <w:sz w:val="20"/>
          <w:szCs w:val="20"/>
        </w:rPr>
        <w:t>, persoana juridica rom</w:t>
      </w:r>
      <w:r w:rsidR="004D7FB2" w:rsidRPr="00C27CE5">
        <w:rPr>
          <w:sz w:val="20"/>
          <w:szCs w:val="20"/>
        </w:rPr>
        <w:t>a</w:t>
      </w:r>
      <w:r w:rsidR="00CB385A" w:rsidRPr="00C27CE5">
        <w:rPr>
          <w:sz w:val="20"/>
          <w:szCs w:val="20"/>
        </w:rPr>
        <w:t xml:space="preserve">na cu sediul </w:t>
      </w:r>
      <w:r w:rsidR="004D7FB2" w:rsidRPr="00C27CE5">
        <w:rPr>
          <w:sz w:val="20"/>
          <w:szCs w:val="20"/>
        </w:rPr>
        <w:t>i</w:t>
      </w:r>
      <w:r w:rsidR="00CB385A" w:rsidRPr="00C27CE5">
        <w:rPr>
          <w:sz w:val="20"/>
          <w:szCs w:val="20"/>
        </w:rPr>
        <w:t xml:space="preserve">n Bucuresti, </w:t>
      </w:r>
      <w:r w:rsidR="007B3B35" w:rsidRPr="00C27CE5">
        <w:rPr>
          <w:sz w:val="20"/>
          <w:szCs w:val="20"/>
        </w:rPr>
        <w:t>s</w:t>
      </w:r>
      <w:r w:rsidR="004D7FB2" w:rsidRPr="00C27CE5">
        <w:rPr>
          <w:sz w:val="20"/>
          <w:szCs w:val="20"/>
        </w:rPr>
        <w:t>tr</w:t>
      </w:r>
      <w:r w:rsidR="00CB385A" w:rsidRPr="00C27CE5">
        <w:rPr>
          <w:sz w:val="20"/>
          <w:szCs w:val="20"/>
        </w:rPr>
        <w:t xml:space="preserve">. Sfanta Vineri nr. 29, etaj 4, sector 3, </w:t>
      </w:r>
      <w:r w:rsidR="00CB385A" w:rsidRPr="00C27CE5">
        <w:rPr>
          <w:b/>
          <w:sz w:val="20"/>
          <w:szCs w:val="20"/>
        </w:rPr>
        <w:t>in calitate de operatori asociati</w:t>
      </w:r>
      <w:r w:rsidR="00CB385A" w:rsidRPr="00C27CE5">
        <w:rPr>
          <w:sz w:val="20"/>
          <w:szCs w:val="20"/>
        </w:rPr>
        <w:t>, prelucreaz</w:t>
      </w:r>
      <w:r w:rsidR="00DF3D77" w:rsidRPr="00C27CE5">
        <w:rPr>
          <w:sz w:val="20"/>
          <w:szCs w:val="20"/>
        </w:rPr>
        <w:t>a</w:t>
      </w:r>
      <w:r w:rsidR="00CB385A" w:rsidRPr="00C27CE5">
        <w:rPr>
          <w:sz w:val="20"/>
          <w:szCs w:val="20"/>
        </w:rPr>
        <w:t xml:space="preserve"> Datele personale ale persoanelor vizate cu buna credin</w:t>
      </w:r>
      <w:r w:rsidR="00DF3D77" w:rsidRPr="00C27CE5">
        <w:rPr>
          <w:sz w:val="20"/>
          <w:szCs w:val="20"/>
        </w:rPr>
        <w:t>t</w:t>
      </w:r>
      <w:r w:rsidR="00CB385A" w:rsidRPr="00C27CE5">
        <w:rPr>
          <w:sz w:val="20"/>
          <w:szCs w:val="20"/>
        </w:rPr>
        <w:t>a, in mod echitabil si transparent, in scopuri determinate si legitime, conform prevederilor GDPR.</w:t>
      </w:r>
    </w:p>
    <w:p w:rsidR="00CB385A" w:rsidRPr="00C27CE5" w:rsidRDefault="00CB385A" w:rsidP="00E94A2F">
      <w:pPr>
        <w:spacing w:before="120" w:after="120"/>
        <w:ind w:left="360"/>
        <w:jc w:val="both"/>
        <w:rPr>
          <w:sz w:val="20"/>
          <w:szCs w:val="20"/>
        </w:rPr>
      </w:pPr>
      <w:r w:rsidRPr="00C27CE5">
        <w:rPr>
          <w:b/>
          <w:sz w:val="20"/>
          <w:szCs w:val="20"/>
        </w:rPr>
        <w:t>Biroul de Credit S</w:t>
      </w:r>
      <w:r w:rsidR="00B560AA" w:rsidRPr="00C27CE5">
        <w:rPr>
          <w:b/>
          <w:sz w:val="20"/>
          <w:szCs w:val="20"/>
        </w:rPr>
        <w:t>.</w:t>
      </w:r>
      <w:r w:rsidRPr="00C27CE5">
        <w:rPr>
          <w:b/>
          <w:sz w:val="20"/>
          <w:szCs w:val="20"/>
        </w:rPr>
        <w:t>A</w:t>
      </w:r>
      <w:r w:rsidR="00B560AA" w:rsidRPr="00C27CE5">
        <w:rPr>
          <w:b/>
          <w:sz w:val="20"/>
          <w:szCs w:val="20"/>
        </w:rPr>
        <w:t>.</w:t>
      </w:r>
      <w:r w:rsidRPr="00C27CE5">
        <w:rPr>
          <w:sz w:val="20"/>
          <w:szCs w:val="20"/>
        </w:rPr>
        <w:t xml:space="preserve"> este entitatea de drept privat care administreaza Sistemul Biroului de Credit, in care sunt prelucrate datele cu caracter personal in legatura cu activitatea de creditare desfasurata de Participanti.</w:t>
      </w:r>
    </w:p>
    <w:p w:rsidR="00CB385A" w:rsidRPr="00C27CE5" w:rsidRDefault="00CB385A" w:rsidP="00E94A2F">
      <w:pPr>
        <w:spacing w:before="120" w:after="120"/>
        <w:ind w:left="360"/>
        <w:jc w:val="both"/>
        <w:rPr>
          <w:sz w:val="20"/>
          <w:szCs w:val="20"/>
        </w:rPr>
      </w:pPr>
      <w:r w:rsidRPr="00C27CE5">
        <w:rPr>
          <w:b/>
          <w:sz w:val="20"/>
          <w:szCs w:val="20"/>
        </w:rPr>
        <w:t>Participantii</w:t>
      </w:r>
      <w:r w:rsidRPr="00C27CE5">
        <w:rPr>
          <w:sz w:val="20"/>
          <w:szCs w:val="20"/>
        </w:rPr>
        <w:t xml:space="preserve"> la Sistemul Biroului de Credit sunt institutii de credit, institutii financiare nebancare, societati de asigurari si societati de recuperare creante, care au semnat un Contract de Participare cu Biroul de Credit.</w:t>
      </w:r>
    </w:p>
    <w:p w:rsidR="00EA4715" w:rsidRPr="00C27CE5" w:rsidRDefault="00EA4715" w:rsidP="00E94A2F">
      <w:pPr>
        <w:pStyle w:val="ListParagraph"/>
        <w:numPr>
          <w:ilvl w:val="1"/>
          <w:numId w:val="10"/>
        </w:numPr>
        <w:spacing w:before="120" w:after="120"/>
        <w:ind w:left="360" w:hanging="360"/>
        <w:contextualSpacing w:val="0"/>
        <w:jc w:val="both"/>
        <w:rPr>
          <w:sz w:val="20"/>
          <w:szCs w:val="20"/>
        </w:rPr>
      </w:pPr>
      <w:r w:rsidRPr="00C27CE5">
        <w:rPr>
          <w:b/>
          <w:sz w:val="20"/>
          <w:szCs w:val="20"/>
        </w:rPr>
        <w:t>Temeiul legal si scopul prelucrarii.</w:t>
      </w:r>
    </w:p>
    <w:p w:rsidR="003548C4" w:rsidRPr="00C27CE5" w:rsidRDefault="00EA4715" w:rsidP="00E94A2F">
      <w:pPr>
        <w:spacing w:before="120" w:after="120"/>
        <w:ind w:left="360"/>
        <w:jc w:val="both"/>
        <w:rPr>
          <w:sz w:val="20"/>
          <w:szCs w:val="20"/>
        </w:rPr>
      </w:pPr>
      <w:r w:rsidRPr="00C27CE5">
        <w:rPr>
          <w:sz w:val="20"/>
          <w:szCs w:val="20"/>
        </w:rPr>
        <w:t>Banca si Biroul de Credit prelucreaza Datele personale in baza interesului legitim al acestora pentru desfasurarea unei activitati de creditare responsabile, in conditiile protejarii, facilitarii accesului la creditare si prevenirii indatorarii excesive a persoanelor vizate, respectarii cadrului legal referitor la evaluarea bonitatii si la reducerea riscului de credit, precum si prevenirii utilizarii sistemului financiar</w:t>
      </w:r>
      <w:r w:rsidR="000434C8" w:rsidRPr="00C27CE5">
        <w:rPr>
          <w:sz w:val="20"/>
          <w:szCs w:val="20"/>
        </w:rPr>
        <w:t>-</w:t>
      </w:r>
      <w:r w:rsidRPr="00C27CE5">
        <w:rPr>
          <w:sz w:val="20"/>
          <w:szCs w:val="20"/>
        </w:rPr>
        <w:t>bancar pentru desfasurarea unor activitati contrare legii.</w:t>
      </w:r>
    </w:p>
    <w:p w:rsidR="000434C8" w:rsidRPr="00C27CE5" w:rsidRDefault="000434C8" w:rsidP="00E94A2F">
      <w:pPr>
        <w:spacing w:before="120" w:after="120"/>
        <w:ind w:left="360"/>
        <w:jc w:val="both"/>
        <w:rPr>
          <w:sz w:val="20"/>
          <w:szCs w:val="20"/>
        </w:rPr>
      </w:pPr>
      <w:r w:rsidRPr="00C27CE5">
        <w:rPr>
          <w:sz w:val="20"/>
          <w:szCs w:val="20"/>
        </w:rPr>
        <w:t xml:space="preserve">Banca are obligatia, conform reglementarilor legale in vigoare, sa evalueze capacitatea de rambursare a creditului, inainte de incheierea unui contract de credit si pe parcursul derularii acestuia. In acest scop, Banca prelucreaza informatiile indicate la </w:t>
      </w:r>
      <w:r w:rsidR="004635F0" w:rsidRPr="00C27CE5">
        <w:rPr>
          <w:sz w:val="20"/>
          <w:szCs w:val="20"/>
        </w:rPr>
        <w:t xml:space="preserve">Articolul </w:t>
      </w:r>
      <w:r w:rsidR="008240CA" w:rsidRPr="00C27CE5">
        <w:rPr>
          <w:sz w:val="20"/>
          <w:szCs w:val="20"/>
        </w:rPr>
        <w:t>2</w:t>
      </w:r>
      <w:r w:rsidR="00AE3565" w:rsidRPr="00C27CE5">
        <w:rPr>
          <w:sz w:val="20"/>
          <w:szCs w:val="20"/>
        </w:rPr>
        <w:t>.</w:t>
      </w:r>
      <w:r w:rsidRPr="00C27CE5">
        <w:rPr>
          <w:sz w:val="20"/>
          <w:szCs w:val="20"/>
        </w:rPr>
        <w:t>, inregistrate pe numele persoanei vizate în evidentele proprii si le transmite catre Biroul de Credit în vederea prelucrarii de catre aceasta institutie si a consultarii acestora de catre oricare Participant, in scopul initierii sau derularii unei relatii de creditare, precum si asigurarii produselor de tip credit.</w:t>
      </w:r>
    </w:p>
    <w:p w:rsidR="000434C8" w:rsidRPr="00C27CE5" w:rsidRDefault="000434C8" w:rsidP="00E94A2F">
      <w:pPr>
        <w:pStyle w:val="ListParagraph"/>
        <w:numPr>
          <w:ilvl w:val="1"/>
          <w:numId w:val="10"/>
        </w:numPr>
        <w:spacing w:before="120" w:after="120"/>
        <w:ind w:left="360" w:hanging="360"/>
        <w:contextualSpacing w:val="0"/>
        <w:jc w:val="both"/>
        <w:rPr>
          <w:sz w:val="20"/>
          <w:szCs w:val="20"/>
        </w:rPr>
      </w:pPr>
      <w:r w:rsidRPr="00C27CE5">
        <w:rPr>
          <w:b/>
          <w:sz w:val="20"/>
          <w:szCs w:val="20"/>
        </w:rPr>
        <w:t xml:space="preserve">Obligatia furnizarii datelor si consecintele nerespectarii acesteia. </w:t>
      </w:r>
      <w:r w:rsidRPr="00C27CE5">
        <w:rPr>
          <w:sz w:val="20"/>
          <w:szCs w:val="20"/>
        </w:rPr>
        <w:t xml:space="preserve">Furnizarea Datelor personale este necesara in scopul mentionat la punctul </w:t>
      </w:r>
      <w:r w:rsidR="008240CA" w:rsidRPr="00C27CE5">
        <w:rPr>
          <w:sz w:val="20"/>
          <w:szCs w:val="20"/>
        </w:rPr>
        <w:t>3.1</w:t>
      </w:r>
      <w:r w:rsidRPr="00C27CE5">
        <w:rPr>
          <w:sz w:val="20"/>
          <w:szCs w:val="20"/>
        </w:rPr>
        <w:t>. Refuzul de a furniza Datele personale necesare realizarii scopului mentionat mai sus va conduce la imposibilitatea Bancii de a-si indeplini obligatiile legale in legatura cu acordarea creditului.</w:t>
      </w:r>
    </w:p>
    <w:p w:rsidR="00AE3565" w:rsidRPr="00C27CE5" w:rsidRDefault="000434C8" w:rsidP="00E94A2F">
      <w:pPr>
        <w:pStyle w:val="ListParagraph"/>
        <w:numPr>
          <w:ilvl w:val="1"/>
          <w:numId w:val="10"/>
        </w:numPr>
        <w:spacing w:before="120" w:after="120"/>
        <w:ind w:left="360" w:hanging="360"/>
        <w:contextualSpacing w:val="0"/>
        <w:jc w:val="both"/>
        <w:rPr>
          <w:sz w:val="20"/>
          <w:szCs w:val="20"/>
        </w:rPr>
      </w:pPr>
      <w:r w:rsidRPr="00C27CE5">
        <w:rPr>
          <w:b/>
          <w:sz w:val="20"/>
          <w:szCs w:val="20"/>
        </w:rPr>
        <w:t>Categorii de Date personale prelucrate in Sistemul Biroului de Credit:</w:t>
      </w:r>
    </w:p>
    <w:p w:rsidR="00AE3565" w:rsidRPr="00C27CE5" w:rsidRDefault="000E6066" w:rsidP="00E94A2F">
      <w:pPr>
        <w:pStyle w:val="ListParagraph"/>
        <w:numPr>
          <w:ilvl w:val="0"/>
          <w:numId w:val="22"/>
        </w:numPr>
        <w:spacing w:before="120" w:after="120"/>
        <w:ind w:left="720"/>
        <w:contextualSpacing w:val="0"/>
        <w:jc w:val="both"/>
        <w:rPr>
          <w:sz w:val="20"/>
          <w:szCs w:val="20"/>
        </w:rPr>
      </w:pPr>
      <w:r w:rsidRPr="00C27CE5">
        <w:rPr>
          <w:i/>
          <w:sz w:val="20"/>
          <w:szCs w:val="20"/>
        </w:rPr>
        <w:t>date de identificare</w:t>
      </w:r>
      <w:r w:rsidRPr="00C27CE5">
        <w:rPr>
          <w:sz w:val="20"/>
          <w:szCs w:val="20"/>
        </w:rPr>
        <w:t>: numele, prenumele, codul numeric personal sau CUI pentru persoane fizice autorizate sau CIF pentru persoanele fizice care desfasoara profesii liberale sau  cod tara si serie/numar pasaport pentru persoanele nerezidente, adresa de domiciliu/resedinta, numarul de telefon, data nasterii</w:t>
      </w:r>
      <w:r w:rsidR="00AE3565" w:rsidRPr="00C27CE5">
        <w:rPr>
          <w:sz w:val="20"/>
          <w:szCs w:val="20"/>
        </w:rPr>
        <w:t>;</w:t>
      </w:r>
    </w:p>
    <w:p w:rsidR="00AE3565" w:rsidRPr="00C27CE5" w:rsidRDefault="000E6066" w:rsidP="00E94A2F">
      <w:pPr>
        <w:pStyle w:val="ListParagraph"/>
        <w:numPr>
          <w:ilvl w:val="0"/>
          <w:numId w:val="22"/>
        </w:numPr>
        <w:spacing w:before="120" w:after="120"/>
        <w:ind w:left="720"/>
        <w:contextualSpacing w:val="0"/>
        <w:jc w:val="both"/>
        <w:rPr>
          <w:sz w:val="20"/>
          <w:szCs w:val="20"/>
        </w:rPr>
      </w:pPr>
      <w:r w:rsidRPr="00C27CE5">
        <w:rPr>
          <w:i/>
          <w:sz w:val="20"/>
          <w:szCs w:val="20"/>
        </w:rPr>
        <w:t>date referitoare la angajator</w:t>
      </w:r>
      <w:r w:rsidRPr="00C27CE5">
        <w:rPr>
          <w:sz w:val="20"/>
          <w:szCs w:val="20"/>
        </w:rPr>
        <w:t>: numele si adresa angajatorului, data inscrierii acestei informatii, CUI;</w:t>
      </w:r>
    </w:p>
    <w:p w:rsidR="00AE3565" w:rsidRPr="00C27CE5" w:rsidRDefault="001D493B" w:rsidP="00E94A2F">
      <w:pPr>
        <w:pStyle w:val="ListParagraph"/>
        <w:numPr>
          <w:ilvl w:val="0"/>
          <w:numId w:val="22"/>
        </w:numPr>
        <w:spacing w:before="120" w:after="120"/>
        <w:ind w:left="720"/>
        <w:contextualSpacing w:val="0"/>
        <w:jc w:val="both"/>
        <w:rPr>
          <w:sz w:val="20"/>
          <w:szCs w:val="20"/>
        </w:rPr>
      </w:pPr>
      <w:r>
        <w:rPr>
          <w:lang w:val="en-US"/>
        </w:rPr>
        <w:drawing>
          <wp:anchor distT="0" distB="0" distL="114300" distR="114300" simplePos="0" relativeHeight="251668480" behindDoc="0" locked="0" layoutInCell="1" allowOverlap="1" wp14:anchorId="106BC0E3" wp14:editId="062C080B">
            <wp:simplePos x="0" y="0"/>
            <wp:positionH relativeFrom="rightMargin">
              <wp:posOffset>150126</wp:posOffset>
            </wp:positionH>
            <wp:positionV relativeFrom="paragraph">
              <wp:posOffset>-919888</wp:posOffset>
            </wp:positionV>
            <wp:extent cx="501650" cy="2971165"/>
            <wp:effectExtent l="0" t="0" r="0" b="635"/>
            <wp:wrapThrough wrapText="bothSides">
              <wp:wrapPolygon edited="0">
                <wp:start x="0" y="0"/>
                <wp:lineTo x="0" y="21466"/>
                <wp:lineTo x="20506" y="21466"/>
                <wp:lineTo x="2050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01650" cy="2971165"/>
                    </a:xfrm>
                    <a:prstGeom prst="rect">
                      <a:avLst/>
                    </a:prstGeom>
                  </pic:spPr>
                </pic:pic>
              </a:graphicData>
            </a:graphic>
            <wp14:sizeRelH relativeFrom="margin">
              <wp14:pctWidth>0</wp14:pctWidth>
            </wp14:sizeRelH>
            <wp14:sizeRelV relativeFrom="margin">
              <wp14:pctHeight>0</wp14:pctHeight>
            </wp14:sizeRelV>
          </wp:anchor>
        </w:drawing>
      </w:r>
      <w:r w:rsidR="000E6066" w:rsidRPr="00C27CE5">
        <w:rPr>
          <w:i/>
          <w:sz w:val="20"/>
          <w:szCs w:val="20"/>
        </w:rPr>
        <w:t>date referitoare la produsele de tip credit solicitate/acordate</w:t>
      </w:r>
      <w:r w:rsidR="000E6066" w:rsidRPr="00C27CE5">
        <w:rPr>
          <w:sz w:val="20"/>
          <w:szCs w:val="20"/>
        </w:rPr>
        <w:t>: tipul si denumirea Participantului, tipul de produs, starea produsului/contului, data acordarii, durata contului, sumele acordate, sumele datorate, data actualizarii, valuta, frecventa platilor, suma platita, rata lunara, sumele restante, numarul de zile de intarziere, data primei restante, categoria de intarziere, data</w:t>
      </w:r>
      <w:r w:rsidR="00AE3565" w:rsidRPr="00C27CE5">
        <w:rPr>
          <w:sz w:val="20"/>
          <w:szCs w:val="20"/>
        </w:rPr>
        <w:t xml:space="preserve"> </w:t>
      </w:r>
      <w:r w:rsidR="000E6066" w:rsidRPr="00C27CE5">
        <w:rPr>
          <w:sz w:val="20"/>
          <w:szCs w:val="20"/>
        </w:rPr>
        <w:t>ultimei plati;</w:t>
      </w:r>
    </w:p>
    <w:p w:rsidR="00AE3565" w:rsidRPr="00C27CE5" w:rsidRDefault="000E6066" w:rsidP="00E94A2F">
      <w:pPr>
        <w:pStyle w:val="ListParagraph"/>
        <w:numPr>
          <w:ilvl w:val="0"/>
          <w:numId w:val="22"/>
        </w:numPr>
        <w:spacing w:before="120" w:after="120"/>
        <w:ind w:left="720"/>
        <w:contextualSpacing w:val="0"/>
        <w:jc w:val="both"/>
        <w:rPr>
          <w:sz w:val="20"/>
          <w:szCs w:val="20"/>
        </w:rPr>
      </w:pPr>
      <w:r w:rsidRPr="00C27CE5">
        <w:rPr>
          <w:i/>
          <w:sz w:val="20"/>
          <w:szCs w:val="20"/>
        </w:rPr>
        <w:t>date referitoare la evenimente care apar in perioada de derulare a produsului de tip credit</w:t>
      </w:r>
      <w:r w:rsidRPr="00C27CE5">
        <w:rPr>
          <w:sz w:val="20"/>
          <w:szCs w:val="20"/>
        </w:rPr>
        <w:t>, cum ar fi cele referitoare la restructurarea/refinantarea, darea in plata, cesiunea contractului de credit, cesiunea creantei;</w:t>
      </w:r>
    </w:p>
    <w:p w:rsidR="00AE3565" w:rsidRPr="00C27CE5" w:rsidRDefault="000E6066" w:rsidP="00E94A2F">
      <w:pPr>
        <w:pStyle w:val="ListParagraph"/>
        <w:numPr>
          <w:ilvl w:val="0"/>
          <w:numId w:val="22"/>
        </w:numPr>
        <w:spacing w:before="120" w:after="120"/>
        <w:ind w:left="720"/>
        <w:contextualSpacing w:val="0"/>
        <w:jc w:val="both"/>
        <w:rPr>
          <w:sz w:val="20"/>
          <w:szCs w:val="20"/>
        </w:rPr>
      </w:pPr>
      <w:r w:rsidRPr="00C27CE5">
        <w:rPr>
          <w:i/>
          <w:sz w:val="20"/>
          <w:szCs w:val="20"/>
        </w:rPr>
        <w:t>date referitoare la relatiile cu alte conturi</w:t>
      </w:r>
      <w:r w:rsidRPr="00C27CE5">
        <w:rPr>
          <w:sz w:val="20"/>
          <w:szCs w:val="20"/>
        </w:rPr>
        <w:t>: informatii referitoare la produse de tip credit la care am calitatea de codebitor si/sau garant;</w:t>
      </w:r>
    </w:p>
    <w:p w:rsidR="00AE3565" w:rsidRPr="00C27CE5" w:rsidRDefault="000E6066" w:rsidP="00E94A2F">
      <w:pPr>
        <w:pStyle w:val="ListParagraph"/>
        <w:numPr>
          <w:ilvl w:val="0"/>
          <w:numId w:val="22"/>
        </w:numPr>
        <w:spacing w:before="120" w:after="120"/>
        <w:ind w:left="720"/>
        <w:contextualSpacing w:val="0"/>
        <w:jc w:val="both"/>
        <w:rPr>
          <w:sz w:val="20"/>
          <w:szCs w:val="20"/>
        </w:rPr>
      </w:pPr>
      <w:r w:rsidRPr="00C27CE5">
        <w:rPr>
          <w:i/>
          <w:sz w:val="20"/>
          <w:szCs w:val="20"/>
        </w:rPr>
        <w:t>date referitoare la insolventa</w:t>
      </w:r>
      <w:r w:rsidRPr="00C27CE5">
        <w:rPr>
          <w:sz w:val="20"/>
          <w:szCs w:val="20"/>
        </w:rPr>
        <w:t>: informatii referitoare la persoanele vizate fata de care s-a deschis o procedura de insolventa;</w:t>
      </w:r>
    </w:p>
    <w:p w:rsidR="00061447" w:rsidRPr="00C27CE5" w:rsidRDefault="000E6066" w:rsidP="00E94A2F">
      <w:pPr>
        <w:pStyle w:val="ListParagraph"/>
        <w:numPr>
          <w:ilvl w:val="0"/>
          <w:numId w:val="22"/>
        </w:numPr>
        <w:spacing w:before="120" w:after="120"/>
        <w:ind w:left="720"/>
        <w:contextualSpacing w:val="0"/>
        <w:jc w:val="both"/>
        <w:rPr>
          <w:sz w:val="20"/>
          <w:szCs w:val="20"/>
        </w:rPr>
      </w:pPr>
      <w:r w:rsidRPr="00C27CE5">
        <w:rPr>
          <w:i/>
          <w:sz w:val="20"/>
          <w:szCs w:val="20"/>
        </w:rPr>
        <w:t>numarul de interogari</w:t>
      </w:r>
      <w:r w:rsidRPr="00C27CE5">
        <w:rPr>
          <w:sz w:val="20"/>
          <w:szCs w:val="20"/>
        </w:rPr>
        <w:t>: numarul de Rapoarte de Credit eliberate de Biroul de Credit, la solicitarea unuia sau mai multor Participanti</w:t>
      </w:r>
      <w:r w:rsidR="00AE3565" w:rsidRPr="00C27CE5">
        <w:rPr>
          <w:sz w:val="20"/>
          <w:szCs w:val="20"/>
        </w:rPr>
        <w:t>.</w:t>
      </w:r>
    </w:p>
    <w:p w:rsidR="00061447" w:rsidRPr="00C27CE5" w:rsidRDefault="000E6066" w:rsidP="001D493B">
      <w:pPr>
        <w:ind w:left="360"/>
        <w:rPr>
          <w:sz w:val="20"/>
          <w:szCs w:val="20"/>
        </w:rPr>
      </w:pPr>
      <w:r w:rsidRPr="00C27CE5">
        <w:rPr>
          <w:sz w:val="20"/>
          <w:szCs w:val="20"/>
        </w:rPr>
        <w:t xml:space="preserve">In procesul de analiza a cererii de credit </w:t>
      </w:r>
      <w:r w:rsidR="009D782A" w:rsidRPr="00C27CE5">
        <w:rPr>
          <w:sz w:val="20"/>
          <w:szCs w:val="20"/>
        </w:rPr>
        <w:t xml:space="preserve">a persoanei vizate, Banca </w:t>
      </w:r>
      <w:r w:rsidRPr="00C27CE5">
        <w:rPr>
          <w:sz w:val="20"/>
          <w:szCs w:val="20"/>
        </w:rPr>
        <w:t xml:space="preserve">va solicita Biroului de Credit eliberarea unui Raport de Credit, cu sau fara FICO® Score, pentru a verifica daca </w:t>
      </w:r>
      <w:r w:rsidR="009D782A" w:rsidRPr="00C27CE5">
        <w:rPr>
          <w:sz w:val="20"/>
          <w:szCs w:val="20"/>
        </w:rPr>
        <w:t xml:space="preserve">persoana vizata se </w:t>
      </w:r>
      <w:r w:rsidRPr="00C27CE5">
        <w:rPr>
          <w:sz w:val="20"/>
          <w:szCs w:val="20"/>
        </w:rPr>
        <w:t>incadr</w:t>
      </w:r>
      <w:r w:rsidR="009D782A" w:rsidRPr="00C27CE5">
        <w:rPr>
          <w:sz w:val="20"/>
          <w:szCs w:val="20"/>
        </w:rPr>
        <w:t xml:space="preserve">eaza </w:t>
      </w:r>
      <w:r w:rsidRPr="00C27CE5">
        <w:rPr>
          <w:sz w:val="20"/>
          <w:szCs w:val="20"/>
        </w:rPr>
        <w:t xml:space="preserve">in gradul de indatorare stabilit prin lege si daca </w:t>
      </w:r>
      <w:r w:rsidR="009D782A" w:rsidRPr="00C27CE5">
        <w:rPr>
          <w:sz w:val="20"/>
          <w:szCs w:val="20"/>
        </w:rPr>
        <w:t xml:space="preserve">are </w:t>
      </w:r>
      <w:r w:rsidRPr="00C27CE5">
        <w:rPr>
          <w:sz w:val="20"/>
          <w:szCs w:val="20"/>
        </w:rPr>
        <w:t xml:space="preserve">capacitatea de a rambursa creditul. Pentru obtinerea Raportului de Credit, </w:t>
      </w:r>
      <w:r w:rsidR="009D782A" w:rsidRPr="00C27CE5">
        <w:rPr>
          <w:sz w:val="20"/>
          <w:szCs w:val="20"/>
        </w:rPr>
        <w:t>Banca</w:t>
      </w:r>
      <w:r w:rsidRPr="00C27CE5">
        <w:rPr>
          <w:sz w:val="20"/>
          <w:szCs w:val="20"/>
        </w:rPr>
        <w:t xml:space="preserve"> va transmite la Biroul de Credit numele, prenumele si codul numeric personal.</w:t>
      </w:r>
    </w:p>
    <w:p w:rsidR="00061447" w:rsidRPr="00C27CE5" w:rsidRDefault="000E6066" w:rsidP="00E94A2F">
      <w:pPr>
        <w:spacing w:before="120" w:after="120"/>
        <w:ind w:left="360"/>
        <w:jc w:val="both"/>
        <w:rPr>
          <w:sz w:val="20"/>
          <w:szCs w:val="20"/>
        </w:rPr>
      </w:pPr>
      <w:r w:rsidRPr="00C27CE5">
        <w:rPr>
          <w:sz w:val="20"/>
          <w:szCs w:val="20"/>
        </w:rPr>
        <w:t xml:space="preserve">Ulterior acordarii creditului, </w:t>
      </w:r>
      <w:r w:rsidR="009D782A" w:rsidRPr="00C27CE5">
        <w:rPr>
          <w:sz w:val="20"/>
          <w:szCs w:val="20"/>
        </w:rPr>
        <w:t xml:space="preserve">Banca </w:t>
      </w:r>
      <w:r w:rsidRPr="00C27CE5">
        <w:rPr>
          <w:sz w:val="20"/>
          <w:szCs w:val="20"/>
        </w:rPr>
        <w:t xml:space="preserve">va transmite la Biroul de Credit </w:t>
      </w:r>
      <w:r w:rsidR="009D782A" w:rsidRPr="00C27CE5">
        <w:rPr>
          <w:sz w:val="20"/>
          <w:szCs w:val="20"/>
        </w:rPr>
        <w:t>D</w:t>
      </w:r>
      <w:r w:rsidRPr="00C27CE5">
        <w:rPr>
          <w:sz w:val="20"/>
          <w:szCs w:val="20"/>
        </w:rPr>
        <w:t>atele personale prevazute mai sus. Aceste informatii sunt transmise si utilizate  in comun cu ceilalti Participanti, in cadrul Sistemului Biroului de Credit, si sunt utilizate in scopul mentionat la p</w:t>
      </w:r>
      <w:r w:rsidR="00AE1FC1" w:rsidRPr="00C27CE5">
        <w:rPr>
          <w:sz w:val="20"/>
          <w:szCs w:val="20"/>
        </w:rPr>
        <w:t xml:space="preserve">unctul </w:t>
      </w:r>
      <w:r w:rsidR="008240CA" w:rsidRPr="00C27CE5">
        <w:rPr>
          <w:sz w:val="20"/>
          <w:szCs w:val="20"/>
        </w:rPr>
        <w:t>3.3</w:t>
      </w:r>
      <w:r w:rsidRPr="00C27CE5">
        <w:rPr>
          <w:sz w:val="20"/>
          <w:szCs w:val="20"/>
        </w:rPr>
        <w:t>.</w:t>
      </w:r>
    </w:p>
    <w:p w:rsidR="00061447" w:rsidRPr="00C27CE5" w:rsidRDefault="000E6066" w:rsidP="00E94A2F">
      <w:pPr>
        <w:spacing w:before="120" w:after="120"/>
        <w:ind w:left="360"/>
        <w:jc w:val="both"/>
        <w:rPr>
          <w:sz w:val="20"/>
          <w:szCs w:val="20"/>
        </w:rPr>
      </w:pPr>
      <w:r w:rsidRPr="00C27CE5">
        <w:rPr>
          <w:sz w:val="20"/>
          <w:szCs w:val="20"/>
        </w:rPr>
        <w:t xml:space="preserve">Capacitatea </w:t>
      </w:r>
      <w:r w:rsidR="00AE1FC1" w:rsidRPr="00C27CE5">
        <w:rPr>
          <w:sz w:val="20"/>
          <w:szCs w:val="20"/>
        </w:rPr>
        <w:t>persoanei vizate</w:t>
      </w:r>
      <w:r w:rsidRPr="00C27CE5">
        <w:rPr>
          <w:sz w:val="20"/>
          <w:szCs w:val="20"/>
        </w:rPr>
        <w:t xml:space="preserve"> de a rambursa datoriile la scadenta poate fi verificata periodic, ulterior acordarii creditului, inclusiv prin obtinerea de Rapoarte de Credit sau prin utilizarea Serviciului Alerte</w:t>
      </w:r>
      <w:r w:rsidR="00C64DA8" w:rsidRPr="00C27CE5">
        <w:rPr>
          <w:rStyle w:val="FootnoteReference"/>
          <w:sz w:val="20"/>
          <w:szCs w:val="20"/>
        </w:rPr>
        <w:footnoteReference w:id="2"/>
      </w:r>
      <w:r w:rsidRPr="00C27CE5">
        <w:rPr>
          <w:sz w:val="20"/>
          <w:szCs w:val="20"/>
        </w:rPr>
        <w:t>.</w:t>
      </w:r>
    </w:p>
    <w:p w:rsidR="00AE1FC1" w:rsidRPr="00C27CE5" w:rsidRDefault="000E6066" w:rsidP="00E94A2F">
      <w:pPr>
        <w:spacing w:before="120" w:after="120"/>
        <w:ind w:left="360"/>
        <w:jc w:val="both"/>
        <w:rPr>
          <w:sz w:val="20"/>
          <w:szCs w:val="20"/>
        </w:rPr>
      </w:pPr>
      <w:r w:rsidRPr="00C27CE5">
        <w:rPr>
          <w:sz w:val="20"/>
          <w:szCs w:val="20"/>
        </w:rPr>
        <w:t xml:space="preserve">In cazul in care, in perioada de derulare a creditului acordat, </w:t>
      </w:r>
      <w:r w:rsidR="00AE1FC1" w:rsidRPr="00C27CE5">
        <w:rPr>
          <w:sz w:val="20"/>
          <w:szCs w:val="20"/>
        </w:rPr>
        <w:t xml:space="preserve">persoana vizata </w:t>
      </w:r>
      <w:r w:rsidRPr="00C27CE5">
        <w:rPr>
          <w:sz w:val="20"/>
          <w:szCs w:val="20"/>
        </w:rPr>
        <w:t>intarzi</w:t>
      </w:r>
      <w:r w:rsidR="00AE1FC1" w:rsidRPr="00C27CE5">
        <w:rPr>
          <w:sz w:val="20"/>
          <w:szCs w:val="20"/>
        </w:rPr>
        <w:t>e</w:t>
      </w:r>
      <w:r w:rsidRPr="00C27CE5">
        <w:rPr>
          <w:sz w:val="20"/>
          <w:szCs w:val="20"/>
        </w:rPr>
        <w:t xml:space="preserve"> la plata ratelor mai mult de 30 de zile calendaristice de la data scadentei, </w:t>
      </w:r>
      <w:r w:rsidR="00AE1FC1" w:rsidRPr="00C27CE5">
        <w:rPr>
          <w:sz w:val="20"/>
          <w:szCs w:val="20"/>
        </w:rPr>
        <w:t xml:space="preserve">Banca </w:t>
      </w:r>
      <w:r w:rsidRPr="00C27CE5">
        <w:rPr>
          <w:sz w:val="20"/>
          <w:szCs w:val="20"/>
        </w:rPr>
        <w:t xml:space="preserve">va transmite la Biroul de Credit informatii referitoare la sumele restante, categoria de intarziere, data primei restante si/sau, dupa caz, informatii referitoare la deschiderea procedurii de dare in plata, numai dupa notificarea </w:t>
      </w:r>
      <w:r w:rsidR="00AE1FC1" w:rsidRPr="00C27CE5">
        <w:rPr>
          <w:sz w:val="20"/>
          <w:szCs w:val="20"/>
        </w:rPr>
        <w:t>persoanei vizate</w:t>
      </w:r>
      <w:r w:rsidRPr="00C27CE5">
        <w:rPr>
          <w:sz w:val="20"/>
          <w:szCs w:val="20"/>
        </w:rPr>
        <w:t>, cu cel putin 15 zile calendaristice inainte, realizata in scris, prin telefon, SMS, e-mail sau prin alt mijloc de comunicare electronica.</w:t>
      </w:r>
    </w:p>
    <w:p w:rsidR="00061447" w:rsidRPr="00C27CE5" w:rsidRDefault="00AE1FC1" w:rsidP="00E94A2F">
      <w:pPr>
        <w:pStyle w:val="ListParagraph"/>
        <w:numPr>
          <w:ilvl w:val="1"/>
          <w:numId w:val="10"/>
        </w:numPr>
        <w:spacing w:before="120" w:after="120"/>
        <w:ind w:left="360" w:hanging="360"/>
        <w:contextualSpacing w:val="0"/>
        <w:jc w:val="both"/>
        <w:rPr>
          <w:sz w:val="20"/>
          <w:szCs w:val="20"/>
        </w:rPr>
      </w:pPr>
      <w:r w:rsidRPr="00C27CE5">
        <w:rPr>
          <w:b/>
          <w:sz w:val="20"/>
          <w:szCs w:val="20"/>
        </w:rPr>
        <w:t>FICO® Score de la Biroul de Credit</w:t>
      </w:r>
      <w:r w:rsidRPr="00C27CE5">
        <w:rPr>
          <w:sz w:val="20"/>
          <w:szCs w:val="20"/>
        </w:rPr>
        <w:t xml:space="preserve">. </w:t>
      </w:r>
      <w:r w:rsidR="000E6066" w:rsidRPr="00C27CE5">
        <w:rPr>
          <w:sz w:val="20"/>
          <w:szCs w:val="20"/>
        </w:rPr>
        <w:t>Datele personal</w:t>
      </w:r>
      <w:r w:rsidRPr="00C27CE5">
        <w:rPr>
          <w:sz w:val="20"/>
          <w:szCs w:val="20"/>
        </w:rPr>
        <w:t>e</w:t>
      </w:r>
      <w:r w:rsidR="000E6066" w:rsidRPr="00C27CE5">
        <w:rPr>
          <w:sz w:val="20"/>
          <w:szCs w:val="20"/>
        </w:rPr>
        <w:t xml:space="preserve"> anterior mentionate pot fi prelucrate de catre Biroul de Credit,  inclusiv pentru a calcula, la solicitarea Participantilor, FICO® Score de la Biroul de Credit.</w:t>
      </w:r>
    </w:p>
    <w:p w:rsidR="000E6066" w:rsidRPr="00C27CE5" w:rsidRDefault="000E6066" w:rsidP="00E94A2F">
      <w:pPr>
        <w:spacing w:before="120" w:after="120"/>
        <w:ind w:left="360"/>
        <w:jc w:val="both"/>
        <w:rPr>
          <w:sz w:val="20"/>
          <w:szCs w:val="20"/>
        </w:rPr>
      </w:pPr>
      <w:r w:rsidRPr="00C27CE5">
        <w:rPr>
          <w:sz w:val="20"/>
          <w:szCs w:val="20"/>
        </w:rPr>
        <w:t>Banca utilizeaza FICO® Score de la Biroul de Credit in scopul reducerii riscului de credit asociat unui debitor/potential debitor</w:t>
      </w:r>
      <w:r w:rsidRPr="00C27CE5">
        <w:rPr>
          <w:i/>
          <w:sz w:val="20"/>
          <w:szCs w:val="20"/>
        </w:rPr>
        <w:t xml:space="preserve">. </w:t>
      </w:r>
      <w:r w:rsidRPr="00C27CE5">
        <w:rPr>
          <w:sz w:val="20"/>
          <w:szCs w:val="20"/>
        </w:rPr>
        <w:t>FICO® Score de la Biroul de Credit este un num</w:t>
      </w:r>
      <w:r w:rsidR="00DF3D77" w:rsidRPr="00C27CE5">
        <w:rPr>
          <w:sz w:val="20"/>
          <w:szCs w:val="20"/>
        </w:rPr>
        <w:t>a</w:t>
      </w:r>
      <w:r w:rsidRPr="00C27CE5">
        <w:rPr>
          <w:sz w:val="20"/>
          <w:szCs w:val="20"/>
        </w:rPr>
        <w:t xml:space="preserve">r cuprins </w:t>
      </w:r>
      <w:r w:rsidR="00B560AA" w:rsidRPr="00C27CE5">
        <w:rPr>
          <w:sz w:val="20"/>
          <w:szCs w:val="20"/>
        </w:rPr>
        <w:t>i</w:t>
      </w:r>
      <w:r w:rsidRPr="00C27CE5">
        <w:rPr>
          <w:sz w:val="20"/>
          <w:szCs w:val="20"/>
        </w:rPr>
        <w:t xml:space="preserve">ntre 300 </w:t>
      </w:r>
      <w:r w:rsidR="00DF3D77" w:rsidRPr="00C27CE5">
        <w:rPr>
          <w:sz w:val="20"/>
          <w:szCs w:val="20"/>
        </w:rPr>
        <w:t>s</w:t>
      </w:r>
      <w:r w:rsidRPr="00C27CE5">
        <w:rPr>
          <w:sz w:val="20"/>
          <w:szCs w:val="20"/>
        </w:rPr>
        <w:t>i 850, obtinut in urma procesului statistic care prelucreaza informatiile inregistrate de Participanti in Sistemul Biroului de Credit si indic</w:t>
      </w:r>
      <w:r w:rsidR="00DF3D77" w:rsidRPr="00C27CE5">
        <w:rPr>
          <w:sz w:val="20"/>
          <w:szCs w:val="20"/>
        </w:rPr>
        <w:t>a</w:t>
      </w:r>
      <w:r w:rsidRPr="00C27CE5">
        <w:rPr>
          <w:sz w:val="20"/>
          <w:szCs w:val="20"/>
        </w:rPr>
        <w:t xml:space="preserve"> probabilitatea ca persoana vizata s</w:t>
      </w:r>
      <w:r w:rsidR="00DF3D77" w:rsidRPr="00C27CE5">
        <w:rPr>
          <w:sz w:val="20"/>
          <w:szCs w:val="20"/>
        </w:rPr>
        <w:t>a</w:t>
      </w:r>
      <w:r w:rsidRPr="00C27CE5">
        <w:rPr>
          <w:sz w:val="20"/>
          <w:szCs w:val="20"/>
        </w:rPr>
        <w:t>-si pl</w:t>
      </w:r>
      <w:r w:rsidR="00DF3D77" w:rsidRPr="00C27CE5">
        <w:rPr>
          <w:sz w:val="20"/>
          <w:szCs w:val="20"/>
        </w:rPr>
        <w:t>a</w:t>
      </w:r>
      <w:r w:rsidRPr="00C27CE5">
        <w:rPr>
          <w:sz w:val="20"/>
          <w:szCs w:val="20"/>
        </w:rPr>
        <w:t xml:space="preserve">teasca </w:t>
      </w:r>
      <w:r w:rsidR="00B560AA" w:rsidRPr="00C27CE5">
        <w:rPr>
          <w:sz w:val="20"/>
          <w:szCs w:val="20"/>
        </w:rPr>
        <w:t>i</w:t>
      </w:r>
      <w:r w:rsidRPr="00C27CE5">
        <w:rPr>
          <w:sz w:val="20"/>
          <w:szCs w:val="20"/>
        </w:rPr>
        <w:t>n viitor ratele la timp. Principalele cauze care au determinat scaderea FICO® Score de la Biroul de Credit sunt afisate sub forma codurilor-motiv. FICO® Score de la Biroul de Credit ia in calcul urmatoarele elemente ce confera predictibilitate: istoricul de plata, datoria curenta, durata contului/conturilor de credit (numarul mediu de luni de la acordarea creditelor), cererea de noi credite (numarul de interogari si creditele acordate in ultimele 6 luni), mix-ul de credit (tipuri de credite acordate), varsta persoanei vizate. Influenta acestor elemente asupra valorii FICO® Score de la Biroul de Credit poate varia in functie de informatiile inregistrate la Biroul de Credit pentru fiecare persoana vizata. FICO® Score de la Biroul de Credit reprezinta un instrument de analiza cu grad ridicat de predictibilitate care, alaturat datelor din Raportul de Credit si informatiilor obtinute de Participanti din alte surse, concura la evaluarea corecta a bonitatii persoanei vizate in vederea incheierii/derularii contractului de card de credit.</w:t>
      </w:r>
    </w:p>
    <w:p w:rsidR="00AE1FC1" w:rsidRPr="00C27CE5" w:rsidRDefault="00AE1FC1" w:rsidP="00E94A2F">
      <w:pPr>
        <w:pStyle w:val="ListParagraph"/>
        <w:numPr>
          <w:ilvl w:val="1"/>
          <w:numId w:val="10"/>
        </w:numPr>
        <w:spacing w:before="120" w:after="120"/>
        <w:ind w:left="360" w:hanging="360"/>
        <w:contextualSpacing w:val="0"/>
        <w:jc w:val="both"/>
        <w:rPr>
          <w:sz w:val="20"/>
          <w:szCs w:val="20"/>
        </w:rPr>
      </w:pPr>
      <w:r w:rsidRPr="00C27CE5">
        <w:rPr>
          <w:b/>
          <w:sz w:val="20"/>
          <w:szCs w:val="20"/>
        </w:rPr>
        <w:t xml:space="preserve">Destinatarii datelor. </w:t>
      </w:r>
      <w:r w:rsidRPr="00C27CE5">
        <w:rPr>
          <w:sz w:val="20"/>
          <w:szCs w:val="20"/>
        </w:rPr>
        <w:t>Datele personal</w:t>
      </w:r>
      <w:r w:rsidR="00F43073" w:rsidRPr="00C27CE5">
        <w:rPr>
          <w:sz w:val="20"/>
          <w:szCs w:val="20"/>
        </w:rPr>
        <w:t>e</w:t>
      </w:r>
      <w:r w:rsidRPr="00C27CE5">
        <w:rPr>
          <w:sz w:val="20"/>
          <w:szCs w:val="20"/>
        </w:rPr>
        <w:t xml:space="preserve"> inregistrate in Sistemul Biroului de Credit sunt dezvaluite Participantilor, la cerere, in scopul mentionat la punctul </w:t>
      </w:r>
      <w:r w:rsidR="004635F0" w:rsidRPr="00C27CE5">
        <w:rPr>
          <w:sz w:val="20"/>
          <w:szCs w:val="20"/>
        </w:rPr>
        <w:t>3.1</w:t>
      </w:r>
      <w:r w:rsidRPr="00C27CE5">
        <w:rPr>
          <w:sz w:val="20"/>
          <w:szCs w:val="20"/>
        </w:rPr>
        <w:t>. Datele personal</w:t>
      </w:r>
      <w:r w:rsidR="00F43073" w:rsidRPr="00C27CE5">
        <w:rPr>
          <w:sz w:val="20"/>
          <w:szCs w:val="20"/>
        </w:rPr>
        <w:t>e</w:t>
      </w:r>
      <w:r w:rsidRPr="00C27CE5">
        <w:rPr>
          <w:sz w:val="20"/>
          <w:szCs w:val="20"/>
        </w:rPr>
        <w:t xml:space="preserve"> prelucrate in Sistemul Biroului de Credit nu vor fi dezvaluite tertilor, cu exceptia autoritatilor si institutiilor publice, conform competentelor acestora si a legisla</w:t>
      </w:r>
      <w:r w:rsidR="00DF3D77" w:rsidRPr="00C27CE5">
        <w:rPr>
          <w:sz w:val="20"/>
          <w:szCs w:val="20"/>
        </w:rPr>
        <w:t>t</w:t>
      </w:r>
      <w:r w:rsidRPr="00C27CE5">
        <w:rPr>
          <w:sz w:val="20"/>
          <w:szCs w:val="20"/>
        </w:rPr>
        <w:t>iei aplicabile, cum ar fi Autoritatea Nationala de Supraveghere a Prelucrarii Datelor cu Caracter Personal, Banca Na</w:t>
      </w:r>
      <w:r w:rsidR="00DF3D77" w:rsidRPr="00C27CE5">
        <w:rPr>
          <w:sz w:val="20"/>
          <w:szCs w:val="20"/>
        </w:rPr>
        <w:t>t</w:t>
      </w:r>
      <w:r w:rsidRPr="00C27CE5">
        <w:rPr>
          <w:sz w:val="20"/>
          <w:szCs w:val="20"/>
        </w:rPr>
        <w:t>ionala a României, Autoritatea Nationala de Integritate, instantele judecatoresti, notarii publici, executorii judecatoresti, organele de cercetare penala.</w:t>
      </w:r>
    </w:p>
    <w:p w:rsidR="00B50A3D" w:rsidRPr="00C27CE5" w:rsidRDefault="001D493B" w:rsidP="00E94A2F">
      <w:pPr>
        <w:pStyle w:val="ListParagraph"/>
        <w:numPr>
          <w:ilvl w:val="1"/>
          <w:numId w:val="10"/>
        </w:numPr>
        <w:spacing w:before="120" w:after="120"/>
        <w:ind w:left="360" w:hanging="360"/>
        <w:contextualSpacing w:val="0"/>
        <w:jc w:val="both"/>
        <w:rPr>
          <w:sz w:val="20"/>
          <w:szCs w:val="20"/>
        </w:rPr>
      </w:pPr>
      <w:r>
        <w:rPr>
          <w:lang w:val="en-US"/>
        </w:rPr>
        <w:drawing>
          <wp:anchor distT="0" distB="0" distL="114300" distR="114300" simplePos="0" relativeHeight="251669504" behindDoc="0" locked="0" layoutInCell="1" allowOverlap="1" wp14:anchorId="4055A996" wp14:editId="4844551D">
            <wp:simplePos x="0" y="0"/>
            <wp:positionH relativeFrom="rightMargin">
              <wp:posOffset>122565</wp:posOffset>
            </wp:positionH>
            <wp:positionV relativeFrom="paragraph">
              <wp:posOffset>-470402</wp:posOffset>
            </wp:positionV>
            <wp:extent cx="445770" cy="2442210"/>
            <wp:effectExtent l="0" t="0" r="0" b="0"/>
            <wp:wrapThrough wrapText="bothSides">
              <wp:wrapPolygon edited="0">
                <wp:start x="0" y="0"/>
                <wp:lineTo x="0" y="21398"/>
                <wp:lineTo x="20308" y="21398"/>
                <wp:lineTo x="2030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45770" cy="2442210"/>
                    </a:xfrm>
                    <a:prstGeom prst="rect">
                      <a:avLst/>
                    </a:prstGeom>
                  </pic:spPr>
                </pic:pic>
              </a:graphicData>
            </a:graphic>
            <wp14:sizeRelH relativeFrom="margin">
              <wp14:pctWidth>0</wp14:pctWidth>
            </wp14:sizeRelH>
            <wp14:sizeRelV relativeFrom="margin">
              <wp14:pctHeight>0</wp14:pctHeight>
            </wp14:sizeRelV>
          </wp:anchor>
        </w:drawing>
      </w:r>
      <w:r w:rsidR="00F43073" w:rsidRPr="00C27CE5">
        <w:rPr>
          <w:b/>
          <w:sz w:val="20"/>
          <w:szCs w:val="20"/>
        </w:rPr>
        <w:t>Perioada de stocare</w:t>
      </w:r>
      <w:r w:rsidR="00F43073" w:rsidRPr="00C27CE5">
        <w:rPr>
          <w:sz w:val="20"/>
          <w:szCs w:val="20"/>
        </w:rPr>
        <w:t xml:space="preserve"> Datele personale sunt stocate la Biroul de Credit si dezvaluite Participantilor timp de 4 ani de la data actualizarii, cu exceptia datelor solicitantilor de credit care au renuntat la cererea de credit sau carora nu li s-a acordat creditul, care sunt stocate si dezvaluite Participantilor pentru o perioada de 6 luni.</w:t>
      </w:r>
    </w:p>
    <w:p w:rsidR="00E04B8C" w:rsidRPr="001D493B" w:rsidRDefault="00B50A3D" w:rsidP="001D493B">
      <w:pPr>
        <w:pStyle w:val="ListParagraph"/>
        <w:numPr>
          <w:ilvl w:val="1"/>
          <w:numId w:val="10"/>
        </w:numPr>
        <w:spacing w:before="120" w:after="120"/>
        <w:ind w:left="360" w:hanging="360"/>
        <w:contextualSpacing w:val="0"/>
        <w:jc w:val="both"/>
        <w:rPr>
          <w:sz w:val="20"/>
          <w:szCs w:val="20"/>
        </w:rPr>
      </w:pPr>
      <w:r w:rsidRPr="00C27CE5">
        <w:rPr>
          <w:b/>
          <w:sz w:val="20"/>
          <w:szCs w:val="20"/>
        </w:rPr>
        <w:t>Existenta unui proces decizional automatizat, incluzand crearea de profiluri</w:t>
      </w:r>
      <w:r w:rsidRPr="00C27CE5">
        <w:rPr>
          <w:sz w:val="20"/>
          <w:szCs w:val="20"/>
        </w:rPr>
        <w:t>. Biroul de Credit prelucreaza Date personale folosind mijloace automate, dar nu ia nicio decizie bazata exclusiv pe prelucrarea automata.</w:t>
      </w:r>
      <w:r w:rsidR="00A4142F" w:rsidRPr="00C27CE5">
        <w:rPr>
          <w:sz w:val="20"/>
          <w:szCs w:val="20"/>
        </w:rPr>
        <w:t xml:space="preserve"> Banca prelucreaza Date personale folosind mijloace automate, iar detalii despre procesul decisional automatizat, incluzand crearea de profiluri, sunt prezentate mai sus la punctul 3.1 literele a) si b)</w:t>
      </w:r>
      <w:r w:rsidR="00EF4D58" w:rsidRPr="00C27CE5">
        <w:rPr>
          <w:sz w:val="20"/>
          <w:szCs w:val="20"/>
        </w:rPr>
        <w:t xml:space="preserve"> si la punctul 4</w:t>
      </w:r>
      <w:r w:rsidR="00A4142F" w:rsidRPr="00C27CE5">
        <w:rPr>
          <w:sz w:val="20"/>
          <w:szCs w:val="20"/>
        </w:rPr>
        <w:t>.</w:t>
      </w:r>
    </w:p>
    <w:p w:rsidR="001D493B" w:rsidRDefault="001D493B">
      <w:pPr>
        <w:rPr>
          <w:rFonts w:eastAsia="Calibri"/>
          <w:b/>
          <w:sz w:val="20"/>
          <w:szCs w:val="20"/>
        </w:rPr>
      </w:pPr>
      <w:r>
        <w:rPr>
          <w:rFonts w:eastAsia="Calibri"/>
          <w:b/>
          <w:sz w:val="20"/>
          <w:szCs w:val="20"/>
        </w:rPr>
        <w:br w:type="page"/>
      </w:r>
    </w:p>
    <w:p w:rsidR="00763971" w:rsidRPr="00C27CE5" w:rsidRDefault="00D5149E" w:rsidP="00E94A2F">
      <w:pPr>
        <w:pStyle w:val="ListParagraph"/>
        <w:numPr>
          <w:ilvl w:val="0"/>
          <w:numId w:val="10"/>
        </w:numPr>
        <w:tabs>
          <w:tab w:val="left" w:pos="360"/>
        </w:tabs>
        <w:spacing w:before="120" w:after="120"/>
        <w:ind w:left="0" w:firstLine="0"/>
        <w:contextualSpacing w:val="0"/>
        <w:jc w:val="both"/>
        <w:rPr>
          <w:b/>
          <w:sz w:val="20"/>
          <w:szCs w:val="20"/>
        </w:rPr>
      </w:pPr>
      <w:r w:rsidRPr="00C27CE5">
        <w:rPr>
          <w:rFonts w:eastAsia="Calibri"/>
          <w:b/>
          <w:sz w:val="20"/>
          <w:szCs w:val="20"/>
        </w:rPr>
        <w:t>DREPTURILE</w:t>
      </w:r>
      <w:r w:rsidRPr="00C27CE5">
        <w:rPr>
          <w:b/>
          <w:sz w:val="20"/>
          <w:szCs w:val="20"/>
        </w:rPr>
        <w:t xml:space="preserve"> PERSOANEI VIZATE</w:t>
      </w:r>
      <w:r w:rsidR="003B713E" w:rsidRPr="00C27CE5">
        <w:rPr>
          <w:b/>
          <w:sz w:val="20"/>
          <w:szCs w:val="20"/>
        </w:rPr>
        <w:t>, astfel cum sunt prevazute de art.</w:t>
      </w:r>
      <w:r w:rsidR="00EF4D58" w:rsidRPr="00C27CE5">
        <w:rPr>
          <w:b/>
          <w:sz w:val="20"/>
          <w:szCs w:val="20"/>
        </w:rPr>
        <w:t xml:space="preserve"> </w:t>
      </w:r>
      <w:r w:rsidR="003B713E" w:rsidRPr="00C27CE5">
        <w:rPr>
          <w:b/>
          <w:sz w:val="20"/>
          <w:szCs w:val="20"/>
        </w:rPr>
        <w:t>15-22 din GDPR, sunt urmatoarele</w:t>
      </w:r>
      <w:r w:rsidR="003B713E" w:rsidRPr="00C27CE5">
        <w:rPr>
          <w:sz w:val="20"/>
          <w:szCs w:val="20"/>
        </w:rPr>
        <w:t>:</w:t>
      </w:r>
    </w:p>
    <w:p w:rsidR="00763971" w:rsidRPr="00C27CE5" w:rsidRDefault="00763971" w:rsidP="00E94A2F">
      <w:pPr>
        <w:pStyle w:val="ListParagraph"/>
        <w:numPr>
          <w:ilvl w:val="1"/>
          <w:numId w:val="10"/>
        </w:numPr>
        <w:spacing w:before="120" w:after="120"/>
        <w:ind w:left="360" w:hanging="360"/>
        <w:contextualSpacing w:val="0"/>
        <w:jc w:val="both"/>
        <w:rPr>
          <w:sz w:val="20"/>
          <w:szCs w:val="20"/>
        </w:rPr>
      </w:pPr>
      <w:r w:rsidRPr="00C27CE5">
        <w:rPr>
          <w:b/>
          <w:sz w:val="20"/>
          <w:szCs w:val="20"/>
        </w:rPr>
        <w:t xml:space="preserve">dreptul de acces </w:t>
      </w:r>
      <w:r w:rsidR="008A733B" w:rsidRPr="00C27CE5">
        <w:rPr>
          <w:color w:val="000000"/>
          <w:sz w:val="20"/>
          <w:szCs w:val="20"/>
        </w:rPr>
        <w:t>–</w:t>
      </w:r>
      <w:r w:rsidRPr="00C27CE5">
        <w:rPr>
          <w:color w:val="000000"/>
          <w:sz w:val="20"/>
          <w:szCs w:val="20"/>
        </w:rPr>
        <w:t xml:space="preserve"> </w:t>
      </w:r>
      <w:r w:rsidR="008A733B" w:rsidRPr="00C27CE5">
        <w:rPr>
          <w:color w:val="000000"/>
          <w:sz w:val="20"/>
          <w:szCs w:val="20"/>
        </w:rPr>
        <w:t>p</w:t>
      </w:r>
      <w:r w:rsidR="008A733B" w:rsidRPr="00C27CE5">
        <w:rPr>
          <w:color w:val="000000"/>
          <w:sz w:val="20"/>
          <w:szCs w:val="20"/>
          <w:shd w:val="clear" w:color="auto" w:fill="FFFFFF"/>
        </w:rPr>
        <w:t>ersoana vizat</w:t>
      </w:r>
      <w:r w:rsidR="00DF3D77" w:rsidRPr="00C27CE5">
        <w:rPr>
          <w:color w:val="000000"/>
          <w:sz w:val="20"/>
          <w:szCs w:val="20"/>
          <w:shd w:val="clear" w:color="auto" w:fill="FFFFFF"/>
        </w:rPr>
        <w:t>a</w:t>
      </w:r>
      <w:r w:rsidR="008A733B" w:rsidRPr="00C27CE5">
        <w:rPr>
          <w:color w:val="000000"/>
          <w:sz w:val="20"/>
          <w:szCs w:val="20"/>
          <w:shd w:val="clear" w:color="auto" w:fill="FFFFFF"/>
        </w:rPr>
        <w:t xml:space="preserve"> are </w:t>
      </w:r>
      <w:r w:rsidRPr="00C27CE5">
        <w:rPr>
          <w:color w:val="000000"/>
          <w:sz w:val="20"/>
          <w:szCs w:val="20"/>
        </w:rPr>
        <w:t xml:space="preserve">dreptul de a obtine </w:t>
      </w:r>
      <w:r w:rsidRPr="00C27CE5">
        <w:rPr>
          <w:sz w:val="20"/>
          <w:szCs w:val="20"/>
        </w:rPr>
        <w:t xml:space="preserve">din partea Bancii o confirmare a faptului ca aceasta prelucreaza sau nu </w:t>
      </w:r>
      <w:r w:rsidR="005809C5" w:rsidRPr="00C27CE5">
        <w:rPr>
          <w:sz w:val="20"/>
          <w:szCs w:val="20"/>
        </w:rPr>
        <w:t>D</w:t>
      </w:r>
      <w:r w:rsidRPr="00C27CE5">
        <w:rPr>
          <w:sz w:val="20"/>
          <w:szCs w:val="20"/>
        </w:rPr>
        <w:t>atele personal</w:t>
      </w:r>
      <w:r w:rsidR="005809C5" w:rsidRPr="00C27CE5">
        <w:rPr>
          <w:sz w:val="20"/>
          <w:szCs w:val="20"/>
        </w:rPr>
        <w:t>e</w:t>
      </w:r>
      <w:r w:rsidRPr="00C27CE5">
        <w:rPr>
          <w:sz w:val="20"/>
          <w:szCs w:val="20"/>
        </w:rPr>
        <w:t xml:space="preserve"> </w:t>
      </w:r>
      <w:r w:rsidR="008A733B" w:rsidRPr="00C27CE5">
        <w:rPr>
          <w:sz w:val="20"/>
          <w:szCs w:val="20"/>
        </w:rPr>
        <w:t xml:space="preserve">care o privesc </w:t>
      </w:r>
      <w:r w:rsidRPr="00C27CE5">
        <w:rPr>
          <w:sz w:val="20"/>
          <w:szCs w:val="20"/>
        </w:rPr>
        <w:t xml:space="preserve">si, in caz afirmativ, </w:t>
      </w:r>
      <w:r w:rsidR="008A733B" w:rsidRPr="00C27CE5">
        <w:rPr>
          <w:sz w:val="20"/>
          <w:szCs w:val="20"/>
        </w:rPr>
        <w:t xml:space="preserve">acces </w:t>
      </w:r>
      <w:r w:rsidRPr="00C27CE5">
        <w:rPr>
          <w:sz w:val="20"/>
          <w:szCs w:val="20"/>
        </w:rPr>
        <w:t xml:space="preserve">la </w:t>
      </w:r>
      <w:r w:rsidR="005809C5" w:rsidRPr="00C27CE5">
        <w:rPr>
          <w:sz w:val="20"/>
          <w:szCs w:val="20"/>
        </w:rPr>
        <w:t>anumite informatii si la D</w:t>
      </w:r>
      <w:r w:rsidRPr="00C27CE5">
        <w:rPr>
          <w:sz w:val="20"/>
          <w:szCs w:val="20"/>
        </w:rPr>
        <w:t>atele respective</w:t>
      </w:r>
      <w:r w:rsidR="008A733B" w:rsidRPr="00C27CE5">
        <w:rPr>
          <w:sz w:val="20"/>
          <w:szCs w:val="20"/>
        </w:rPr>
        <w:t xml:space="preserve">, prin furnizarea unei </w:t>
      </w:r>
      <w:r w:rsidRPr="00C27CE5">
        <w:rPr>
          <w:sz w:val="20"/>
          <w:szCs w:val="20"/>
        </w:rPr>
        <w:t>copi</w:t>
      </w:r>
      <w:r w:rsidR="008A733B" w:rsidRPr="00C27CE5">
        <w:rPr>
          <w:sz w:val="20"/>
          <w:szCs w:val="20"/>
        </w:rPr>
        <w:t>i</w:t>
      </w:r>
      <w:r w:rsidRPr="00C27CE5">
        <w:rPr>
          <w:sz w:val="20"/>
          <w:szCs w:val="20"/>
        </w:rPr>
        <w:t xml:space="preserve"> a datelor cu caracter personal care fac obiectul prelucrarii;</w:t>
      </w:r>
      <w:r w:rsidR="001355E8" w:rsidRPr="00C27CE5">
        <w:rPr>
          <w:sz w:val="20"/>
          <w:szCs w:val="20"/>
        </w:rPr>
        <w:t xml:space="preserve"> </w:t>
      </w:r>
      <w:r w:rsidR="00D5149E" w:rsidRPr="00C27CE5">
        <w:rPr>
          <w:i/>
          <w:sz w:val="20"/>
          <w:szCs w:val="20"/>
        </w:rPr>
        <w:t>de asemenea,</w:t>
      </w:r>
      <w:r w:rsidR="00D5149E" w:rsidRPr="00C27CE5">
        <w:rPr>
          <w:sz w:val="20"/>
          <w:szCs w:val="20"/>
        </w:rPr>
        <w:t xml:space="preserve"> </w:t>
      </w:r>
      <w:r w:rsidR="001355E8" w:rsidRPr="00C27CE5">
        <w:rPr>
          <w:i/>
          <w:sz w:val="20"/>
          <w:szCs w:val="20"/>
        </w:rPr>
        <w:t>in cazul prelucrarii Datelor in sistemul de evidenta a Biroului de Credit, aveti dreptul de a obtine, la cerere, la momentul comunicarii deciziei de creditare, o copie a Raportului de Credit emis de Biroul de Credit, care a fost utilizat de catre Banca in analiza cererii de credit</w:t>
      </w:r>
      <w:r w:rsidR="00D5149E" w:rsidRPr="00C27CE5">
        <w:rPr>
          <w:sz w:val="20"/>
          <w:szCs w:val="20"/>
        </w:rPr>
        <w:t>.</w:t>
      </w:r>
    </w:p>
    <w:p w:rsidR="005809C5" w:rsidRPr="00C27CE5" w:rsidRDefault="005809C5" w:rsidP="00E94A2F">
      <w:pPr>
        <w:pStyle w:val="ListParagraph"/>
        <w:numPr>
          <w:ilvl w:val="1"/>
          <w:numId w:val="10"/>
        </w:numPr>
        <w:spacing w:before="120" w:after="120"/>
        <w:ind w:left="360" w:hanging="360"/>
        <w:contextualSpacing w:val="0"/>
        <w:jc w:val="both"/>
        <w:rPr>
          <w:sz w:val="20"/>
          <w:szCs w:val="20"/>
        </w:rPr>
      </w:pPr>
      <w:r w:rsidRPr="00C27CE5">
        <w:rPr>
          <w:b/>
          <w:sz w:val="20"/>
          <w:szCs w:val="20"/>
        </w:rPr>
        <w:t>dreptul</w:t>
      </w:r>
      <w:r w:rsidRPr="00C27CE5">
        <w:rPr>
          <w:b/>
          <w:color w:val="000000"/>
          <w:sz w:val="20"/>
          <w:szCs w:val="20"/>
        </w:rPr>
        <w:t xml:space="preserve"> la rectificare</w:t>
      </w:r>
      <w:r w:rsidRPr="00C27CE5">
        <w:rPr>
          <w:color w:val="000000"/>
          <w:sz w:val="20"/>
          <w:szCs w:val="20"/>
        </w:rPr>
        <w:t xml:space="preserve"> – persoana vizata</w:t>
      </w:r>
      <w:r w:rsidRPr="00C27CE5">
        <w:rPr>
          <w:sz w:val="20"/>
          <w:szCs w:val="20"/>
        </w:rPr>
        <w:t xml:space="preserve"> are dreptul de a solicita si obtine rectificarea Datelor personale inexacte care o privesc si/sau de a ob</w:t>
      </w:r>
      <w:r w:rsidR="00DF3D77" w:rsidRPr="00C27CE5">
        <w:rPr>
          <w:sz w:val="20"/>
          <w:szCs w:val="20"/>
        </w:rPr>
        <w:t>t</w:t>
      </w:r>
      <w:r w:rsidRPr="00C27CE5">
        <w:rPr>
          <w:sz w:val="20"/>
          <w:szCs w:val="20"/>
        </w:rPr>
        <w:t xml:space="preserve">ine completarea </w:t>
      </w:r>
      <w:r w:rsidR="00B22E04" w:rsidRPr="00C27CE5">
        <w:rPr>
          <w:sz w:val="20"/>
          <w:szCs w:val="20"/>
        </w:rPr>
        <w:t>D</w:t>
      </w:r>
      <w:r w:rsidRPr="00C27CE5">
        <w:rPr>
          <w:sz w:val="20"/>
          <w:szCs w:val="20"/>
        </w:rPr>
        <w:t>atelor personal</w:t>
      </w:r>
      <w:r w:rsidR="00B22E04" w:rsidRPr="00C27CE5">
        <w:rPr>
          <w:sz w:val="20"/>
          <w:szCs w:val="20"/>
        </w:rPr>
        <w:t>e</w:t>
      </w:r>
      <w:r w:rsidRPr="00C27CE5">
        <w:rPr>
          <w:sz w:val="20"/>
          <w:szCs w:val="20"/>
        </w:rPr>
        <w:t xml:space="preserve"> care sunt incomplete, inclusiv prin furnizarea unei declara</w:t>
      </w:r>
      <w:r w:rsidR="00DF3D77" w:rsidRPr="00C27CE5">
        <w:rPr>
          <w:sz w:val="20"/>
          <w:szCs w:val="20"/>
        </w:rPr>
        <w:t>t</w:t>
      </w:r>
      <w:r w:rsidRPr="00C27CE5">
        <w:rPr>
          <w:sz w:val="20"/>
          <w:szCs w:val="20"/>
        </w:rPr>
        <w:t>ii suplimentare</w:t>
      </w:r>
      <w:r w:rsidR="00D5149E" w:rsidRPr="00C27CE5">
        <w:rPr>
          <w:sz w:val="20"/>
          <w:szCs w:val="20"/>
        </w:rPr>
        <w:t>.</w:t>
      </w:r>
    </w:p>
    <w:p w:rsidR="00763971" w:rsidRPr="00C27CE5" w:rsidRDefault="00763971" w:rsidP="00E94A2F">
      <w:pPr>
        <w:pStyle w:val="ListParagraph"/>
        <w:numPr>
          <w:ilvl w:val="1"/>
          <w:numId w:val="10"/>
        </w:numPr>
        <w:spacing w:before="120" w:after="120"/>
        <w:ind w:left="360" w:hanging="360"/>
        <w:contextualSpacing w:val="0"/>
        <w:jc w:val="both"/>
        <w:rPr>
          <w:sz w:val="20"/>
          <w:szCs w:val="20"/>
        </w:rPr>
      </w:pPr>
      <w:r w:rsidRPr="00C27CE5">
        <w:rPr>
          <w:b/>
          <w:color w:val="000000"/>
          <w:sz w:val="20"/>
          <w:szCs w:val="20"/>
        </w:rPr>
        <w:t>dreptul la stergerea datelor (</w:t>
      </w:r>
      <w:r w:rsidR="005105EC" w:rsidRPr="00C27CE5">
        <w:rPr>
          <w:b/>
          <w:color w:val="000000"/>
          <w:sz w:val="20"/>
          <w:szCs w:val="20"/>
        </w:rPr>
        <w:t>„</w:t>
      </w:r>
      <w:r w:rsidRPr="00C27CE5">
        <w:rPr>
          <w:b/>
          <w:color w:val="000000"/>
          <w:sz w:val="20"/>
          <w:szCs w:val="20"/>
        </w:rPr>
        <w:t>dreptul de a fi uitat”)</w:t>
      </w:r>
      <w:r w:rsidRPr="00C27CE5">
        <w:rPr>
          <w:color w:val="000000"/>
          <w:sz w:val="20"/>
          <w:szCs w:val="20"/>
        </w:rPr>
        <w:t xml:space="preserve"> </w:t>
      </w:r>
      <w:r w:rsidR="00B22E04" w:rsidRPr="00C27CE5">
        <w:rPr>
          <w:color w:val="000000"/>
          <w:sz w:val="20"/>
          <w:szCs w:val="20"/>
        </w:rPr>
        <w:t>–</w:t>
      </w:r>
      <w:r w:rsidRPr="00C27CE5">
        <w:rPr>
          <w:color w:val="000000"/>
          <w:sz w:val="20"/>
          <w:szCs w:val="20"/>
        </w:rPr>
        <w:t xml:space="preserve"> </w:t>
      </w:r>
      <w:r w:rsidR="00B22E04" w:rsidRPr="00C27CE5">
        <w:rPr>
          <w:color w:val="000000"/>
          <w:sz w:val="20"/>
          <w:szCs w:val="20"/>
        </w:rPr>
        <w:t>p</w:t>
      </w:r>
      <w:r w:rsidR="00B22E04" w:rsidRPr="00C27CE5">
        <w:rPr>
          <w:color w:val="000000"/>
          <w:sz w:val="20"/>
          <w:szCs w:val="20"/>
          <w:shd w:val="clear" w:color="auto" w:fill="FFFFFF"/>
        </w:rPr>
        <w:t>ersoana vizat</w:t>
      </w:r>
      <w:r w:rsidR="00DF3D77" w:rsidRPr="00C27CE5">
        <w:rPr>
          <w:color w:val="000000"/>
          <w:sz w:val="20"/>
          <w:szCs w:val="20"/>
          <w:shd w:val="clear" w:color="auto" w:fill="FFFFFF"/>
        </w:rPr>
        <w:t>a</w:t>
      </w:r>
      <w:r w:rsidR="00B22E04" w:rsidRPr="00C27CE5">
        <w:rPr>
          <w:color w:val="000000"/>
          <w:sz w:val="20"/>
          <w:szCs w:val="20"/>
          <w:shd w:val="clear" w:color="auto" w:fill="FFFFFF"/>
        </w:rPr>
        <w:t xml:space="preserve"> are dreptul de a ob</w:t>
      </w:r>
      <w:r w:rsidR="00DF3D77" w:rsidRPr="00C27CE5">
        <w:rPr>
          <w:color w:val="000000"/>
          <w:sz w:val="20"/>
          <w:szCs w:val="20"/>
          <w:shd w:val="clear" w:color="auto" w:fill="FFFFFF"/>
        </w:rPr>
        <w:t>t</w:t>
      </w:r>
      <w:r w:rsidR="00B22E04" w:rsidRPr="00C27CE5">
        <w:rPr>
          <w:color w:val="000000"/>
          <w:sz w:val="20"/>
          <w:szCs w:val="20"/>
          <w:shd w:val="clear" w:color="auto" w:fill="FFFFFF"/>
        </w:rPr>
        <w:t xml:space="preserve">ine </w:t>
      </w:r>
      <w:r w:rsidR="00DF3D77" w:rsidRPr="00C27CE5">
        <w:rPr>
          <w:color w:val="000000"/>
          <w:sz w:val="20"/>
          <w:szCs w:val="20"/>
          <w:shd w:val="clear" w:color="auto" w:fill="FFFFFF"/>
        </w:rPr>
        <w:t>s</w:t>
      </w:r>
      <w:r w:rsidR="00B22E04" w:rsidRPr="00C27CE5">
        <w:rPr>
          <w:color w:val="000000"/>
          <w:sz w:val="20"/>
          <w:szCs w:val="20"/>
          <w:shd w:val="clear" w:color="auto" w:fill="FFFFFF"/>
        </w:rPr>
        <w:t>tergerea Datelor personale care o privesc, f</w:t>
      </w:r>
      <w:r w:rsidR="00DF3D77" w:rsidRPr="00C27CE5">
        <w:rPr>
          <w:color w:val="000000"/>
          <w:sz w:val="20"/>
          <w:szCs w:val="20"/>
          <w:shd w:val="clear" w:color="auto" w:fill="FFFFFF"/>
        </w:rPr>
        <w:t>a</w:t>
      </w:r>
      <w:r w:rsidR="00B22E04" w:rsidRPr="00C27CE5">
        <w:rPr>
          <w:color w:val="000000"/>
          <w:sz w:val="20"/>
          <w:szCs w:val="20"/>
          <w:shd w:val="clear" w:color="auto" w:fill="FFFFFF"/>
        </w:rPr>
        <w:t>r</w:t>
      </w:r>
      <w:r w:rsidR="00DF3D77" w:rsidRPr="00C27CE5">
        <w:rPr>
          <w:color w:val="000000"/>
          <w:sz w:val="20"/>
          <w:szCs w:val="20"/>
          <w:shd w:val="clear" w:color="auto" w:fill="FFFFFF"/>
        </w:rPr>
        <w:t>a</w:t>
      </w:r>
      <w:r w:rsidR="00B22E04" w:rsidRPr="00C27CE5">
        <w:rPr>
          <w:color w:val="000000"/>
          <w:sz w:val="20"/>
          <w:szCs w:val="20"/>
          <w:shd w:val="clear" w:color="auto" w:fill="FFFFFF"/>
        </w:rPr>
        <w:t xml:space="preserve"> </w:t>
      </w:r>
      <w:r w:rsidR="005855B7" w:rsidRPr="00C27CE5">
        <w:rPr>
          <w:color w:val="000000"/>
          <w:sz w:val="20"/>
          <w:szCs w:val="20"/>
          <w:shd w:val="clear" w:color="auto" w:fill="FFFFFF"/>
        </w:rPr>
        <w:t xml:space="preserve">intarzieri </w:t>
      </w:r>
      <w:r w:rsidR="00B22E04" w:rsidRPr="00C27CE5">
        <w:rPr>
          <w:color w:val="000000"/>
          <w:sz w:val="20"/>
          <w:szCs w:val="20"/>
          <w:shd w:val="clear" w:color="auto" w:fill="FFFFFF"/>
        </w:rPr>
        <w:t>nejustificate, iar Banca are obliga</w:t>
      </w:r>
      <w:r w:rsidR="00DF3D77" w:rsidRPr="00C27CE5">
        <w:rPr>
          <w:color w:val="000000"/>
          <w:sz w:val="20"/>
          <w:szCs w:val="20"/>
          <w:shd w:val="clear" w:color="auto" w:fill="FFFFFF"/>
        </w:rPr>
        <w:t>t</w:t>
      </w:r>
      <w:r w:rsidR="00B22E04" w:rsidRPr="00C27CE5">
        <w:rPr>
          <w:color w:val="000000"/>
          <w:sz w:val="20"/>
          <w:szCs w:val="20"/>
          <w:shd w:val="clear" w:color="auto" w:fill="FFFFFF"/>
        </w:rPr>
        <w:t xml:space="preserve">ia de a le </w:t>
      </w:r>
      <w:r w:rsidR="00DF3D77" w:rsidRPr="00C27CE5">
        <w:rPr>
          <w:color w:val="000000"/>
          <w:sz w:val="20"/>
          <w:szCs w:val="20"/>
          <w:shd w:val="clear" w:color="auto" w:fill="FFFFFF"/>
        </w:rPr>
        <w:t>s</w:t>
      </w:r>
      <w:r w:rsidR="00B22E04" w:rsidRPr="00C27CE5">
        <w:rPr>
          <w:color w:val="000000"/>
          <w:sz w:val="20"/>
          <w:szCs w:val="20"/>
          <w:shd w:val="clear" w:color="auto" w:fill="FFFFFF"/>
        </w:rPr>
        <w:t>terge f</w:t>
      </w:r>
      <w:r w:rsidR="00DF3D77" w:rsidRPr="00C27CE5">
        <w:rPr>
          <w:color w:val="000000"/>
          <w:sz w:val="20"/>
          <w:szCs w:val="20"/>
          <w:shd w:val="clear" w:color="auto" w:fill="FFFFFF"/>
        </w:rPr>
        <w:t>a</w:t>
      </w:r>
      <w:r w:rsidR="00B22E04" w:rsidRPr="00C27CE5">
        <w:rPr>
          <w:color w:val="000000"/>
          <w:sz w:val="20"/>
          <w:szCs w:val="20"/>
          <w:shd w:val="clear" w:color="auto" w:fill="FFFFFF"/>
        </w:rPr>
        <w:t>r</w:t>
      </w:r>
      <w:r w:rsidR="00DF3D77" w:rsidRPr="00C27CE5">
        <w:rPr>
          <w:color w:val="000000"/>
          <w:sz w:val="20"/>
          <w:szCs w:val="20"/>
          <w:shd w:val="clear" w:color="auto" w:fill="FFFFFF"/>
        </w:rPr>
        <w:t>a</w:t>
      </w:r>
      <w:r w:rsidR="00B22E04" w:rsidRPr="00C27CE5">
        <w:rPr>
          <w:color w:val="000000"/>
          <w:sz w:val="20"/>
          <w:szCs w:val="20"/>
          <w:shd w:val="clear" w:color="auto" w:fill="FFFFFF"/>
        </w:rPr>
        <w:t xml:space="preserve"> </w:t>
      </w:r>
      <w:r w:rsidR="005855B7" w:rsidRPr="00C27CE5">
        <w:rPr>
          <w:color w:val="000000"/>
          <w:sz w:val="20"/>
          <w:szCs w:val="20"/>
          <w:shd w:val="clear" w:color="auto" w:fill="FFFFFF"/>
        </w:rPr>
        <w:t xml:space="preserve">intarzieri </w:t>
      </w:r>
      <w:r w:rsidR="00B22E04" w:rsidRPr="00C27CE5">
        <w:rPr>
          <w:color w:val="000000"/>
          <w:sz w:val="20"/>
          <w:szCs w:val="20"/>
          <w:shd w:val="clear" w:color="auto" w:fill="FFFFFF"/>
        </w:rPr>
        <w:t xml:space="preserve">nejustificate </w:t>
      </w:r>
      <w:r w:rsidRPr="00C27CE5">
        <w:rPr>
          <w:color w:val="000000"/>
          <w:sz w:val="20"/>
          <w:szCs w:val="20"/>
        </w:rPr>
        <w:t>in urmatoarele cazuri:</w:t>
      </w:r>
    </w:p>
    <w:p w:rsidR="00763971" w:rsidRPr="00C27CE5" w:rsidRDefault="00D33BC5" w:rsidP="00E94A2F">
      <w:pPr>
        <w:pStyle w:val="ListParagraph"/>
        <w:numPr>
          <w:ilvl w:val="0"/>
          <w:numId w:val="16"/>
        </w:numPr>
        <w:spacing w:before="120" w:after="120"/>
        <w:ind w:left="720" w:hanging="360"/>
        <w:contextualSpacing w:val="0"/>
        <w:jc w:val="both"/>
        <w:rPr>
          <w:sz w:val="20"/>
          <w:szCs w:val="20"/>
        </w:rPr>
      </w:pPr>
      <w:r w:rsidRPr="00C27CE5">
        <w:rPr>
          <w:sz w:val="20"/>
          <w:szCs w:val="20"/>
        </w:rPr>
        <w:t>D</w:t>
      </w:r>
      <w:r w:rsidR="00763971" w:rsidRPr="00C27CE5">
        <w:rPr>
          <w:sz w:val="20"/>
          <w:szCs w:val="20"/>
        </w:rPr>
        <w:t>atele personal</w:t>
      </w:r>
      <w:r w:rsidRPr="00C27CE5">
        <w:rPr>
          <w:sz w:val="20"/>
          <w:szCs w:val="20"/>
        </w:rPr>
        <w:t>e</w:t>
      </w:r>
      <w:r w:rsidR="00763971" w:rsidRPr="00C27CE5">
        <w:rPr>
          <w:sz w:val="20"/>
          <w:szCs w:val="20"/>
        </w:rPr>
        <w:t xml:space="preserve"> nu mai sunt necesare pentru indeplinirea scopurilor pentru care au fost colectate sau prelucrate;</w:t>
      </w:r>
    </w:p>
    <w:p w:rsidR="00763971" w:rsidRPr="00C27CE5" w:rsidRDefault="00D33BC5" w:rsidP="00E94A2F">
      <w:pPr>
        <w:pStyle w:val="ListParagraph"/>
        <w:numPr>
          <w:ilvl w:val="0"/>
          <w:numId w:val="16"/>
        </w:numPr>
        <w:spacing w:before="120" w:after="120"/>
        <w:ind w:left="720" w:hanging="360"/>
        <w:contextualSpacing w:val="0"/>
        <w:jc w:val="both"/>
        <w:rPr>
          <w:sz w:val="20"/>
          <w:szCs w:val="20"/>
        </w:rPr>
      </w:pPr>
      <w:r w:rsidRPr="00C27CE5">
        <w:rPr>
          <w:sz w:val="20"/>
          <w:szCs w:val="20"/>
        </w:rPr>
        <w:t xml:space="preserve">persoana vizata </w:t>
      </w:r>
      <w:r w:rsidR="00D153BA" w:rsidRPr="00C27CE5">
        <w:rPr>
          <w:sz w:val="20"/>
          <w:szCs w:val="20"/>
        </w:rPr>
        <w:t>i</w:t>
      </w:r>
      <w:r w:rsidRPr="00C27CE5">
        <w:rPr>
          <w:sz w:val="20"/>
          <w:szCs w:val="20"/>
        </w:rPr>
        <w:t>s</w:t>
      </w:r>
      <w:r w:rsidR="00D153BA" w:rsidRPr="00C27CE5">
        <w:rPr>
          <w:sz w:val="20"/>
          <w:szCs w:val="20"/>
        </w:rPr>
        <w:t>i retrag</w:t>
      </w:r>
      <w:r w:rsidRPr="00C27CE5">
        <w:rPr>
          <w:sz w:val="20"/>
          <w:szCs w:val="20"/>
        </w:rPr>
        <w:t>e</w:t>
      </w:r>
      <w:r w:rsidR="00763971" w:rsidRPr="00C27CE5">
        <w:rPr>
          <w:sz w:val="20"/>
          <w:szCs w:val="20"/>
        </w:rPr>
        <w:t xml:space="preserve"> consimtamantul pe baza caruia are loc prelucrarea si nu exista niciun alt temei juridic pentru prelucrare;</w:t>
      </w:r>
    </w:p>
    <w:p w:rsidR="00763971" w:rsidRPr="00C27CE5" w:rsidRDefault="00D33BC5" w:rsidP="00E94A2F">
      <w:pPr>
        <w:pStyle w:val="ListParagraph"/>
        <w:numPr>
          <w:ilvl w:val="0"/>
          <w:numId w:val="16"/>
        </w:numPr>
        <w:spacing w:before="120" w:after="120"/>
        <w:ind w:left="720" w:hanging="360"/>
        <w:contextualSpacing w:val="0"/>
        <w:jc w:val="both"/>
        <w:rPr>
          <w:sz w:val="20"/>
          <w:szCs w:val="20"/>
        </w:rPr>
      </w:pPr>
      <w:r w:rsidRPr="00C27CE5">
        <w:rPr>
          <w:sz w:val="20"/>
          <w:szCs w:val="20"/>
        </w:rPr>
        <w:t xml:space="preserve">persoana vizata se opune </w:t>
      </w:r>
      <w:r w:rsidR="00763971" w:rsidRPr="00C27CE5">
        <w:rPr>
          <w:sz w:val="20"/>
          <w:szCs w:val="20"/>
        </w:rPr>
        <w:t>prelucrar</w:t>
      </w:r>
      <w:r w:rsidRPr="00C27CE5">
        <w:rPr>
          <w:sz w:val="20"/>
          <w:szCs w:val="20"/>
        </w:rPr>
        <w:t>ii</w:t>
      </w:r>
      <w:r w:rsidR="00763971" w:rsidRPr="00C27CE5">
        <w:rPr>
          <w:sz w:val="20"/>
          <w:szCs w:val="20"/>
        </w:rPr>
        <w:t xml:space="preserve"> </w:t>
      </w:r>
      <w:r w:rsidR="00DF3D77" w:rsidRPr="00C27CE5">
        <w:rPr>
          <w:sz w:val="20"/>
          <w:szCs w:val="20"/>
        </w:rPr>
        <w:t>s</w:t>
      </w:r>
      <w:r w:rsidR="00763971" w:rsidRPr="00C27CE5">
        <w:rPr>
          <w:sz w:val="20"/>
          <w:szCs w:val="20"/>
        </w:rPr>
        <w:t xml:space="preserve">i nu exista motive legitime care sa prevaleze </w:t>
      </w:r>
      <w:r w:rsidR="005855B7" w:rsidRPr="00C27CE5">
        <w:rPr>
          <w:sz w:val="20"/>
          <w:szCs w:val="20"/>
        </w:rPr>
        <w:t>i</w:t>
      </w:r>
      <w:r w:rsidR="00763971" w:rsidRPr="00C27CE5">
        <w:rPr>
          <w:sz w:val="20"/>
          <w:szCs w:val="20"/>
        </w:rPr>
        <w:t>n ceea ce priveste prelucrarea;</w:t>
      </w:r>
    </w:p>
    <w:p w:rsidR="00763971" w:rsidRPr="00C27CE5" w:rsidRDefault="00D33BC5" w:rsidP="00E94A2F">
      <w:pPr>
        <w:pStyle w:val="ListParagraph"/>
        <w:numPr>
          <w:ilvl w:val="0"/>
          <w:numId w:val="16"/>
        </w:numPr>
        <w:spacing w:before="120" w:after="120"/>
        <w:ind w:left="720" w:hanging="360"/>
        <w:contextualSpacing w:val="0"/>
        <w:jc w:val="both"/>
        <w:rPr>
          <w:sz w:val="20"/>
          <w:szCs w:val="20"/>
        </w:rPr>
      </w:pPr>
      <w:r w:rsidRPr="00C27CE5">
        <w:rPr>
          <w:sz w:val="20"/>
          <w:szCs w:val="20"/>
        </w:rPr>
        <w:t xml:space="preserve">persoana vizata se opune </w:t>
      </w:r>
      <w:r w:rsidR="00763971" w:rsidRPr="00C27CE5">
        <w:rPr>
          <w:sz w:val="20"/>
          <w:szCs w:val="20"/>
        </w:rPr>
        <w:t>prelucrar</w:t>
      </w:r>
      <w:r w:rsidRPr="00C27CE5">
        <w:rPr>
          <w:sz w:val="20"/>
          <w:szCs w:val="20"/>
        </w:rPr>
        <w:t>ii</w:t>
      </w:r>
      <w:r w:rsidR="00763971" w:rsidRPr="00C27CE5">
        <w:rPr>
          <w:sz w:val="20"/>
          <w:szCs w:val="20"/>
        </w:rPr>
        <w:t xml:space="preserve"> </w:t>
      </w:r>
      <w:r w:rsidRPr="00C27CE5">
        <w:rPr>
          <w:sz w:val="20"/>
          <w:szCs w:val="20"/>
        </w:rPr>
        <w:t>D</w:t>
      </w:r>
      <w:r w:rsidR="00763971" w:rsidRPr="00C27CE5">
        <w:rPr>
          <w:sz w:val="20"/>
          <w:szCs w:val="20"/>
        </w:rPr>
        <w:t>atelor personal</w:t>
      </w:r>
      <w:r w:rsidRPr="00C27CE5">
        <w:rPr>
          <w:sz w:val="20"/>
          <w:szCs w:val="20"/>
        </w:rPr>
        <w:t>e</w:t>
      </w:r>
      <w:r w:rsidR="00763971" w:rsidRPr="00C27CE5">
        <w:rPr>
          <w:sz w:val="20"/>
          <w:szCs w:val="20"/>
        </w:rPr>
        <w:t xml:space="preserve"> care are drept scop marketingul direct;</w:t>
      </w:r>
    </w:p>
    <w:p w:rsidR="00763971" w:rsidRPr="00C27CE5" w:rsidRDefault="00D33BC5" w:rsidP="00E94A2F">
      <w:pPr>
        <w:pStyle w:val="ListParagraph"/>
        <w:numPr>
          <w:ilvl w:val="0"/>
          <w:numId w:val="16"/>
        </w:numPr>
        <w:spacing w:before="120" w:after="120"/>
        <w:ind w:left="720" w:hanging="360"/>
        <w:contextualSpacing w:val="0"/>
        <w:jc w:val="both"/>
        <w:rPr>
          <w:sz w:val="20"/>
          <w:szCs w:val="20"/>
        </w:rPr>
      </w:pPr>
      <w:r w:rsidRPr="00C27CE5">
        <w:rPr>
          <w:sz w:val="20"/>
          <w:szCs w:val="20"/>
        </w:rPr>
        <w:t>D</w:t>
      </w:r>
      <w:r w:rsidR="00763971" w:rsidRPr="00C27CE5">
        <w:rPr>
          <w:sz w:val="20"/>
          <w:szCs w:val="20"/>
        </w:rPr>
        <w:t>atele personal</w:t>
      </w:r>
      <w:r w:rsidRPr="00C27CE5">
        <w:rPr>
          <w:sz w:val="20"/>
          <w:szCs w:val="20"/>
        </w:rPr>
        <w:t>e</w:t>
      </w:r>
      <w:r w:rsidR="00763971" w:rsidRPr="00C27CE5">
        <w:rPr>
          <w:sz w:val="20"/>
          <w:szCs w:val="20"/>
        </w:rPr>
        <w:t xml:space="preserve"> au </w:t>
      </w:r>
      <w:r w:rsidR="00341D2B" w:rsidRPr="00C27CE5">
        <w:rPr>
          <w:sz w:val="20"/>
          <w:szCs w:val="20"/>
        </w:rPr>
        <w:t>f</w:t>
      </w:r>
      <w:r w:rsidR="00763971" w:rsidRPr="00C27CE5">
        <w:rPr>
          <w:sz w:val="20"/>
          <w:szCs w:val="20"/>
        </w:rPr>
        <w:t>ost prelucrate ilegal;</w:t>
      </w:r>
    </w:p>
    <w:p w:rsidR="00763971" w:rsidRPr="00C27CE5" w:rsidRDefault="00AF69DD" w:rsidP="00E94A2F">
      <w:pPr>
        <w:pStyle w:val="ListParagraph"/>
        <w:numPr>
          <w:ilvl w:val="0"/>
          <w:numId w:val="16"/>
        </w:numPr>
        <w:spacing w:before="120" w:after="120"/>
        <w:ind w:left="720" w:hanging="360"/>
        <w:contextualSpacing w:val="0"/>
        <w:jc w:val="both"/>
        <w:rPr>
          <w:sz w:val="20"/>
          <w:szCs w:val="20"/>
        </w:rPr>
      </w:pPr>
      <w:r w:rsidRPr="00C27CE5">
        <w:rPr>
          <w:sz w:val="20"/>
          <w:szCs w:val="20"/>
        </w:rPr>
        <w:t>D</w:t>
      </w:r>
      <w:r w:rsidR="00763971" w:rsidRPr="00C27CE5">
        <w:rPr>
          <w:sz w:val="20"/>
          <w:szCs w:val="20"/>
        </w:rPr>
        <w:t>atele personal</w:t>
      </w:r>
      <w:r w:rsidRPr="00C27CE5">
        <w:rPr>
          <w:sz w:val="20"/>
          <w:szCs w:val="20"/>
        </w:rPr>
        <w:t>e</w:t>
      </w:r>
      <w:r w:rsidR="00763971" w:rsidRPr="00C27CE5">
        <w:rPr>
          <w:sz w:val="20"/>
          <w:szCs w:val="20"/>
        </w:rPr>
        <w:t xml:space="preserve"> trebuie sterse pentru respectarea unei obligatii legale a Bancii.</w:t>
      </w:r>
    </w:p>
    <w:p w:rsidR="00763971" w:rsidRPr="00C27CE5" w:rsidRDefault="00763971" w:rsidP="00E94A2F">
      <w:pPr>
        <w:spacing w:before="120" w:after="120"/>
        <w:ind w:left="360"/>
        <w:jc w:val="both"/>
        <w:rPr>
          <w:b/>
          <w:sz w:val="20"/>
          <w:szCs w:val="20"/>
        </w:rPr>
      </w:pPr>
      <w:r w:rsidRPr="00C27CE5">
        <w:rPr>
          <w:b/>
          <w:sz w:val="20"/>
          <w:szCs w:val="20"/>
        </w:rPr>
        <w:t xml:space="preserve">Banca nu va putea da curs solicitarii de stergere </w:t>
      </w:r>
      <w:r w:rsidR="00341D2B" w:rsidRPr="00C27CE5">
        <w:rPr>
          <w:b/>
          <w:sz w:val="20"/>
          <w:szCs w:val="20"/>
        </w:rPr>
        <w:t>in urmatoarele situatii</w:t>
      </w:r>
      <w:r w:rsidR="00D712F1" w:rsidRPr="00C27CE5">
        <w:rPr>
          <w:b/>
          <w:sz w:val="20"/>
          <w:szCs w:val="20"/>
        </w:rPr>
        <w:t>, respectiv</w:t>
      </w:r>
      <w:r w:rsidR="00341D2B" w:rsidRPr="00C27CE5">
        <w:rPr>
          <w:color w:val="000000"/>
          <w:sz w:val="20"/>
          <w:szCs w:val="20"/>
          <w:shd w:val="clear" w:color="auto" w:fill="FFFFFF"/>
        </w:rPr>
        <w:t xml:space="preserve"> </w:t>
      </w:r>
      <w:r w:rsidR="00341D2B" w:rsidRPr="00C27CE5">
        <w:rPr>
          <w:b/>
          <w:color w:val="000000"/>
          <w:sz w:val="20"/>
          <w:szCs w:val="20"/>
          <w:shd w:val="clear" w:color="auto" w:fill="FFFFFF"/>
        </w:rPr>
        <w:t>cand prelucrarea este necesara</w:t>
      </w:r>
      <w:r w:rsidR="00D712F1" w:rsidRPr="00C27CE5">
        <w:rPr>
          <w:b/>
          <w:color w:val="000000"/>
          <w:sz w:val="20"/>
          <w:szCs w:val="20"/>
          <w:shd w:val="clear" w:color="auto" w:fill="FFFFFF"/>
        </w:rPr>
        <w:t>:</w:t>
      </w:r>
    </w:p>
    <w:p w:rsidR="00763971" w:rsidRPr="00C27CE5" w:rsidRDefault="00341D2B" w:rsidP="00E94A2F">
      <w:pPr>
        <w:pStyle w:val="ListParagraph"/>
        <w:numPr>
          <w:ilvl w:val="0"/>
          <w:numId w:val="8"/>
        </w:numPr>
        <w:spacing w:before="120" w:after="120"/>
        <w:ind w:left="720" w:hanging="360"/>
        <w:contextualSpacing w:val="0"/>
        <w:jc w:val="both"/>
        <w:rPr>
          <w:sz w:val="20"/>
          <w:szCs w:val="20"/>
        </w:rPr>
      </w:pPr>
      <w:r w:rsidRPr="00C27CE5">
        <w:rPr>
          <w:color w:val="000000"/>
          <w:sz w:val="20"/>
          <w:szCs w:val="20"/>
          <w:shd w:val="clear" w:color="auto" w:fill="FFFFFF"/>
        </w:rPr>
        <w:t>pentru respectarea unei obliga</w:t>
      </w:r>
      <w:r w:rsidR="00DF3D77" w:rsidRPr="00C27CE5">
        <w:rPr>
          <w:color w:val="000000"/>
          <w:sz w:val="20"/>
          <w:szCs w:val="20"/>
          <w:shd w:val="clear" w:color="auto" w:fill="FFFFFF"/>
        </w:rPr>
        <w:t>t</w:t>
      </w:r>
      <w:r w:rsidRPr="00C27CE5">
        <w:rPr>
          <w:color w:val="000000"/>
          <w:sz w:val="20"/>
          <w:szCs w:val="20"/>
          <w:shd w:val="clear" w:color="auto" w:fill="FFFFFF"/>
        </w:rPr>
        <w:t>ii legale a Bancii</w:t>
      </w:r>
      <w:r w:rsidR="00763971" w:rsidRPr="00C27CE5">
        <w:rPr>
          <w:sz w:val="20"/>
          <w:szCs w:val="20"/>
        </w:rPr>
        <w:t>;</w:t>
      </w:r>
    </w:p>
    <w:p w:rsidR="00763971" w:rsidRPr="00C27CE5" w:rsidRDefault="00763971" w:rsidP="00E94A2F">
      <w:pPr>
        <w:pStyle w:val="ListParagraph"/>
        <w:numPr>
          <w:ilvl w:val="0"/>
          <w:numId w:val="8"/>
        </w:numPr>
        <w:spacing w:before="120" w:after="120"/>
        <w:ind w:left="720" w:hanging="360"/>
        <w:contextualSpacing w:val="0"/>
        <w:jc w:val="both"/>
        <w:rPr>
          <w:sz w:val="20"/>
          <w:szCs w:val="20"/>
        </w:rPr>
      </w:pPr>
      <w:r w:rsidRPr="00C27CE5">
        <w:rPr>
          <w:sz w:val="20"/>
          <w:szCs w:val="20"/>
        </w:rPr>
        <w:t>in scopuri de arhivare in interes public sau in scopuri statistice;</w:t>
      </w:r>
    </w:p>
    <w:p w:rsidR="001D493B" w:rsidRPr="00755A87" w:rsidRDefault="00763971" w:rsidP="00755A87">
      <w:pPr>
        <w:pStyle w:val="ListParagraph"/>
        <w:numPr>
          <w:ilvl w:val="0"/>
          <w:numId w:val="8"/>
        </w:numPr>
        <w:spacing w:before="120" w:after="120"/>
        <w:ind w:left="720" w:hanging="360"/>
        <w:contextualSpacing w:val="0"/>
        <w:jc w:val="both"/>
        <w:rPr>
          <w:sz w:val="20"/>
          <w:szCs w:val="20"/>
        </w:rPr>
      </w:pPr>
      <w:r w:rsidRPr="00C27CE5">
        <w:rPr>
          <w:sz w:val="20"/>
          <w:szCs w:val="20"/>
        </w:rPr>
        <w:t>pentru constatarea, exercitarea sau apararea unui drept in instanta.</w:t>
      </w:r>
    </w:p>
    <w:p w:rsidR="00763971" w:rsidRPr="00C27CE5" w:rsidRDefault="00763971" w:rsidP="00E94A2F">
      <w:pPr>
        <w:pStyle w:val="ListParagraph"/>
        <w:numPr>
          <w:ilvl w:val="1"/>
          <w:numId w:val="10"/>
        </w:numPr>
        <w:spacing w:before="120" w:after="120"/>
        <w:ind w:left="360" w:hanging="360"/>
        <w:contextualSpacing w:val="0"/>
        <w:jc w:val="both"/>
        <w:rPr>
          <w:b/>
          <w:color w:val="000000"/>
          <w:sz w:val="20"/>
          <w:szCs w:val="20"/>
          <w:lang w:eastAsia="tr-TR"/>
        </w:rPr>
      </w:pPr>
      <w:r w:rsidRPr="00C27CE5">
        <w:rPr>
          <w:b/>
          <w:sz w:val="20"/>
          <w:szCs w:val="20"/>
        </w:rPr>
        <w:t>dreptul</w:t>
      </w:r>
      <w:r w:rsidRPr="00C27CE5">
        <w:rPr>
          <w:b/>
          <w:color w:val="000000"/>
          <w:sz w:val="20"/>
          <w:szCs w:val="20"/>
          <w:lang w:eastAsia="tr-TR"/>
        </w:rPr>
        <w:t xml:space="preserve"> la restrictionarea prelucrarii</w:t>
      </w:r>
      <w:r w:rsidRPr="00C27CE5">
        <w:rPr>
          <w:color w:val="000000"/>
          <w:sz w:val="20"/>
          <w:szCs w:val="20"/>
          <w:lang w:eastAsia="tr-TR"/>
        </w:rPr>
        <w:t xml:space="preserve"> </w:t>
      </w:r>
      <w:r w:rsidR="00FB430D" w:rsidRPr="00C27CE5">
        <w:rPr>
          <w:color w:val="000000"/>
          <w:sz w:val="20"/>
          <w:szCs w:val="20"/>
          <w:lang w:eastAsia="tr-TR"/>
        </w:rPr>
        <w:t>–</w:t>
      </w:r>
      <w:r w:rsidRPr="00C27CE5">
        <w:rPr>
          <w:color w:val="000000"/>
          <w:sz w:val="20"/>
          <w:szCs w:val="20"/>
          <w:lang w:eastAsia="tr-TR"/>
        </w:rPr>
        <w:t xml:space="preserve"> </w:t>
      </w:r>
      <w:r w:rsidR="00FB430D" w:rsidRPr="00C27CE5">
        <w:rPr>
          <w:color w:val="000000"/>
          <w:sz w:val="20"/>
          <w:szCs w:val="20"/>
          <w:lang w:eastAsia="tr-TR"/>
        </w:rPr>
        <w:t xml:space="preserve">persoana vizata are dreptul de a obtine restrictionarea prelucrarii </w:t>
      </w:r>
      <w:r w:rsidRPr="00C27CE5">
        <w:rPr>
          <w:sz w:val="20"/>
          <w:szCs w:val="20"/>
        </w:rPr>
        <w:t xml:space="preserve">in urmatoarele </w:t>
      </w:r>
      <w:r w:rsidR="00FB430D" w:rsidRPr="00C27CE5">
        <w:rPr>
          <w:sz w:val="20"/>
          <w:szCs w:val="20"/>
        </w:rPr>
        <w:t>cazuri</w:t>
      </w:r>
      <w:r w:rsidRPr="00C27CE5">
        <w:rPr>
          <w:sz w:val="20"/>
          <w:szCs w:val="20"/>
        </w:rPr>
        <w:t>:</w:t>
      </w:r>
    </w:p>
    <w:p w:rsidR="00763971" w:rsidRPr="00C27CE5" w:rsidRDefault="0059342E" w:rsidP="00E94A2F">
      <w:pPr>
        <w:pStyle w:val="ListParagraph"/>
        <w:numPr>
          <w:ilvl w:val="0"/>
          <w:numId w:val="18"/>
        </w:numPr>
        <w:spacing w:before="120" w:after="120"/>
        <w:ind w:left="720" w:hanging="360"/>
        <w:contextualSpacing w:val="0"/>
        <w:jc w:val="both"/>
        <w:rPr>
          <w:sz w:val="20"/>
          <w:szCs w:val="20"/>
        </w:rPr>
      </w:pPr>
      <w:r w:rsidRPr="00C27CE5">
        <w:rPr>
          <w:sz w:val="20"/>
          <w:szCs w:val="20"/>
        </w:rPr>
        <w:t xml:space="preserve">persoana vizata </w:t>
      </w:r>
      <w:r w:rsidR="00763971" w:rsidRPr="00C27CE5">
        <w:rPr>
          <w:sz w:val="20"/>
          <w:szCs w:val="20"/>
        </w:rPr>
        <w:t xml:space="preserve">contesta exactitatea </w:t>
      </w:r>
      <w:r w:rsidR="006D6753" w:rsidRPr="00C27CE5">
        <w:rPr>
          <w:sz w:val="20"/>
          <w:szCs w:val="20"/>
        </w:rPr>
        <w:t>D</w:t>
      </w:r>
      <w:r w:rsidR="00763971" w:rsidRPr="00C27CE5">
        <w:rPr>
          <w:sz w:val="20"/>
          <w:szCs w:val="20"/>
        </w:rPr>
        <w:t>atelor prelucrate</w:t>
      </w:r>
      <w:r w:rsidR="006D6753" w:rsidRPr="00C27CE5">
        <w:rPr>
          <w:sz w:val="20"/>
          <w:szCs w:val="20"/>
        </w:rPr>
        <w:t>, iar</w:t>
      </w:r>
      <w:r w:rsidR="002E657F" w:rsidRPr="00C27CE5">
        <w:rPr>
          <w:sz w:val="20"/>
          <w:szCs w:val="20"/>
        </w:rPr>
        <w:t xml:space="preserve"> </w:t>
      </w:r>
      <w:r w:rsidR="00763971" w:rsidRPr="00C27CE5">
        <w:rPr>
          <w:sz w:val="20"/>
          <w:szCs w:val="20"/>
        </w:rPr>
        <w:t xml:space="preserve">restrictionarea va opera pentru o perioada care ii permite Bancii sa verifice exactitatea </w:t>
      </w:r>
      <w:r w:rsidR="006D6753" w:rsidRPr="00C27CE5">
        <w:rPr>
          <w:sz w:val="20"/>
          <w:szCs w:val="20"/>
        </w:rPr>
        <w:t>D</w:t>
      </w:r>
      <w:r w:rsidR="00763971" w:rsidRPr="00C27CE5">
        <w:rPr>
          <w:sz w:val="20"/>
          <w:szCs w:val="20"/>
        </w:rPr>
        <w:t>atelor;</w:t>
      </w:r>
    </w:p>
    <w:p w:rsidR="00763971" w:rsidRPr="00C27CE5" w:rsidRDefault="00755A87" w:rsidP="00E94A2F">
      <w:pPr>
        <w:pStyle w:val="ListParagraph"/>
        <w:numPr>
          <w:ilvl w:val="0"/>
          <w:numId w:val="18"/>
        </w:numPr>
        <w:spacing w:before="120" w:after="120"/>
        <w:ind w:left="720" w:hanging="360"/>
        <w:contextualSpacing w:val="0"/>
        <w:jc w:val="both"/>
        <w:rPr>
          <w:sz w:val="20"/>
          <w:szCs w:val="20"/>
        </w:rPr>
      </w:pPr>
      <w:r>
        <w:rPr>
          <w:lang w:val="en-US"/>
        </w:rPr>
        <w:drawing>
          <wp:anchor distT="0" distB="0" distL="114300" distR="114300" simplePos="0" relativeHeight="251670528" behindDoc="0" locked="0" layoutInCell="1" allowOverlap="1" wp14:anchorId="2A5D7093" wp14:editId="60C8D2FC">
            <wp:simplePos x="0" y="0"/>
            <wp:positionH relativeFrom="rightMargin">
              <wp:align>left</wp:align>
            </wp:positionH>
            <wp:positionV relativeFrom="paragraph">
              <wp:posOffset>275201</wp:posOffset>
            </wp:positionV>
            <wp:extent cx="503258" cy="2698795"/>
            <wp:effectExtent l="0" t="0" r="0" b="6350"/>
            <wp:wrapThrough wrapText="bothSides">
              <wp:wrapPolygon edited="0">
                <wp:start x="0" y="0"/>
                <wp:lineTo x="0" y="21498"/>
                <wp:lineTo x="20455" y="21498"/>
                <wp:lineTo x="2045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03258" cy="2698795"/>
                    </a:xfrm>
                    <a:prstGeom prst="rect">
                      <a:avLst/>
                    </a:prstGeom>
                  </pic:spPr>
                </pic:pic>
              </a:graphicData>
            </a:graphic>
            <wp14:sizeRelH relativeFrom="margin">
              <wp14:pctWidth>0</wp14:pctWidth>
            </wp14:sizeRelH>
            <wp14:sizeRelV relativeFrom="margin">
              <wp14:pctHeight>0</wp14:pctHeight>
            </wp14:sizeRelV>
          </wp:anchor>
        </w:drawing>
      </w:r>
      <w:r w:rsidR="00763971" w:rsidRPr="00C27CE5">
        <w:rPr>
          <w:sz w:val="20"/>
          <w:szCs w:val="20"/>
        </w:rPr>
        <w:t>prelucrarea este ilegala</w:t>
      </w:r>
      <w:r w:rsidR="006D6753" w:rsidRPr="00C27CE5">
        <w:rPr>
          <w:sz w:val="20"/>
          <w:szCs w:val="20"/>
        </w:rPr>
        <w:t>, iar persoana vizata se</w:t>
      </w:r>
      <w:r w:rsidR="00763971" w:rsidRPr="00C27CE5">
        <w:rPr>
          <w:sz w:val="20"/>
          <w:szCs w:val="20"/>
        </w:rPr>
        <w:t xml:space="preserve"> pune stergerii </w:t>
      </w:r>
      <w:r w:rsidR="006D6753" w:rsidRPr="00C27CE5">
        <w:rPr>
          <w:sz w:val="20"/>
          <w:szCs w:val="20"/>
        </w:rPr>
        <w:t>D</w:t>
      </w:r>
      <w:r w:rsidR="00763971" w:rsidRPr="00C27CE5">
        <w:rPr>
          <w:sz w:val="20"/>
          <w:szCs w:val="20"/>
        </w:rPr>
        <w:t>atelor personal</w:t>
      </w:r>
      <w:r w:rsidR="006D6753" w:rsidRPr="00C27CE5">
        <w:rPr>
          <w:sz w:val="20"/>
          <w:szCs w:val="20"/>
        </w:rPr>
        <w:t>e</w:t>
      </w:r>
      <w:r w:rsidR="00763971" w:rsidRPr="00C27CE5">
        <w:rPr>
          <w:sz w:val="20"/>
          <w:szCs w:val="20"/>
        </w:rPr>
        <w:t xml:space="preserve">, solicitand in schimb restrictionarea </w:t>
      </w:r>
      <w:r w:rsidR="006D6753" w:rsidRPr="00C27CE5">
        <w:rPr>
          <w:sz w:val="20"/>
          <w:szCs w:val="20"/>
        </w:rPr>
        <w:t>lor</w:t>
      </w:r>
      <w:r w:rsidR="00763971" w:rsidRPr="00C27CE5">
        <w:rPr>
          <w:sz w:val="20"/>
          <w:szCs w:val="20"/>
        </w:rPr>
        <w:t>;</w:t>
      </w:r>
    </w:p>
    <w:p w:rsidR="00763971" w:rsidRPr="00C27CE5" w:rsidRDefault="00763971" w:rsidP="00E94A2F">
      <w:pPr>
        <w:pStyle w:val="ListParagraph"/>
        <w:numPr>
          <w:ilvl w:val="0"/>
          <w:numId w:val="18"/>
        </w:numPr>
        <w:spacing w:before="120" w:after="120"/>
        <w:ind w:left="720" w:hanging="360"/>
        <w:contextualSpacing w:val="0"/>
        <w:jc w:val="both"/>
        <w:rPr>
          <w:sz w:val="20"/>
          <w:szCs w:val="20"/>
        </w:rPr>
      </w:pPr>
      <w:r w:rsidRPr="00C27CE5">
        <w:rPr>
          <w:sz w:val="20"/>
          <w:szCs w:val="20"/>
        </w:rPr>
        <w:t xml:space="preserve">Banca nu mai are nevoie de </w:t>
      </w:r>
      <w:r w:rsidR="006D6753" w:rsidRPr="00C27CE5">
        <w:rPr>
          <w:sz w:val="20"/>
          <w:szCs w:val="20"/>
        </w:rPr>
        <w:t>D</w:t>
      </w:r>
      <w:r w:rsidRPr="00C27CE5">
        <w:rPr>
          <w:sz w:val="20"/>
          <w:szCs w:val="20"/>
        </w:rPr>
        <w:t>atele personal</w:t>
      </w:r>
      <w:r w:rsidR="006D6753" w:rsidRPr="00C27CE5">
        <w:rPr>
          <w:sz w:val="20"/>
          <w:szCs w:val="20"/>
        </w:rPr>
        <w:t>e</w:t>
      </w:r>
      <w:r w:rsidRPr="00C27CE5">
        <w:rPr>
          <w:sz w:val="20"/>
          <w:szCs w:val="20"/>
        </w:rPr>
        <w:t xml:space="preserve"> in scopul prelucrarii, dar </w:t>
      </w:r>
      <w:r w:rsidR="006D6753" w:rsidRPr="00C27CE5">
        <w:rPr>
          <w:sz w:val="20"/>
          <w:szCs w:val="20"/>
        </w:rPr>
        <w:t xml:space="preserve">persoana vizata </w:t>
      </w:r>
      <w:r w:rsidRPr="00C27CE5">
        <w:rPr>
          <w:sz w:val="20"/>
          <w:szCs w:val="20"/>
        </w:rPr>
        <w:t>i le solicita pentru constatarea, exercitarea sau apararea unui drept in instanta</w:t>
      </w:r>
      <w:r w:rsidR="006D6753" w:rsidRPr="00C27CE5">
        <w:rPr>
          <w:sz w:val="20"/>
          <w:szCs w:val="20"/>
        </w:rPr>
        <w:t>;</w:t>
      </w:r>
    </w:p>
    <w:p w:rsidR="00763971" w:rsidRPr="00C27CE5" w:rsidRDefault="006D6753" w:rsidP="00E94A2F">
      <w:pPr>
        <w:pStyle w:val="ListParagraph"/>
        <w:numPr>
          <w:ilvl w:val="0"/>
          <w:numId w:val="18"/>
        </w:numPr>
        <w:spacing w:before="120" w:after="120"/>
        <w:ind w:left="720" w:hanging="360"/>
        <w:contextualSpacing w:val="0"/>
        <w:jc w:val="both"/>
        <w:rPr>
          <w:sz w:val="20"/>
          <w:szCs w:val="20"/>
        </w:rPr>
      </w:pPr>
      <w:r w:rsidRPr="00C27CE5">
        <w:rPr>
          <w:sz w:val="20"/>
          <w:szCs w:val="20"/>
        </w:rPr>
        <w:t xml:space="preserve">persoana vizata s-a opus </w:t>
      </w:r>
      <w:r w:rsidR="00763971" w:rsidRPr="00C27CE5">
        <w:rPr>
          <w:sz w:val="20"/>
          <w:szCs w:val="20"/>
        </w:rPr>
        <w:t>prelucrar</w:t>
      </w:r>
      <w:r w:rsidRPr="00C27CE5">
        <w:rPr>
          <w:sz w:val="20"/>
          <w:szCs w:val="20"/>
        </w:rPr>
        <w:t>ii</w:t>
      </w:r>
      <w:r w:rsidR="00763971" w:rsidRPr="00C27CE5">
        <w:rPr>
          <w:sz w:val="20"/>
          <w:szCs w:val="20"/>
        </w:rPr>
        <w:t xml:space="preserve"> </w:t>
      </w:r>
      <w:r w:rsidRPr="00C27CE5">
        <w:rPr>
          <w:sz w:val="20"/>
          <w:szCs w:val="20"/>
        </w:rPr>
        <w:t>D</w:t>
      </w:r>
      <w:r w:rsidR="00763971" w:rsidRPr="00C27CE5">
        <w:rPr>
          <w:sz w:val="20"/>
          <w:szCs w:val="20"/>
        </w:rPr>
        <w:t xml:space="preserve">atelor, </w:t>
      </w:r>
      <w:r w:rsidRPr="00C27CE5">
        <w:rPr>
          <w:sz w:val="20"/>
          <w:szCs w:val="20"/>
        </w:rPr>
        <w:t xml:space="preserve">iar </w:t>
      </w:r>
      <w:r w:rsidR="00763971" w:rsidRPr="00C27CE5">
        <w:rPr>
          <w:sz w:val="20"/>
          <w:szCs w:val="20"/>
        </w:rPr>
        <w:t>restrictionarea va opera/</w:t>
      </w:r>
      <w:r w:rsidR="00A1131C" w:rsidRPr="00C27CE5">
        <w:rPr>
          <w:sz w:val="20"/>
          <w:szCs w:val="20"/>
        </w:rPr>
        <w:t xml:space="preserve"> </w:t>
      </w:r>
      <w:r w:rsidR="00763971" w:rsidRPr="00C27CE5">
        <w:rPr>
          <w:sz w:val="20"/>
          <w:szCs w:val="20"/>
        </w:rPr>
        <w:t xml:space="preserve">se va aplica pentru intervalul de timp in care se verifica daca drepturile legitime ale Bancii prevaleaza asupra drepturilor </w:t>
      </w:r>
      <w:r w:rsidRPr="00C27CE5">
        <w:rPr>
          <w:sz w:val="20"/>
          <w:szCs w:val="20"/>
        </w:rPr>
        <w:t>persoanei vizate</w:t>
      </w:r>
      <w:r w:rsidR="00763971" w:rsidRPr="00C27CE5">
        <w:rPr>
          <w:sz w:val="20"/>
          <w:szCs w:val="20"/>
        </w:rPr>
        <w:t>.</w:t>
      </w:r>
    </w:p>
    <w:p w:rsidR="00755A87" w:rsidRDefault="00755A87">
      <w:pPr>
        <w:rPr>
          <w:b/>
          <w:sz w:val="20"/>
          <w:szCs w:val="20"/>
        </w:rPr>
      </w:pPr>
      <w:r>
        <w:rPr>
          <w:b/>
          <w:sz w:val="20"/>
          <w:szCs w:val="20"/>
        </w:rPr>
        <w:br w:type="page"/>
      </w:r>
    </w:p>
    <w:p w:rsidR="001769EE" w:rsidRPr="00C27CE5" w:rsidRDefault="001769EE" w:rsidP="00E94A2F">
      <w:pPr>
        <w:pStyle w:val="ListParagraph"/>
        <w:numPr>
          <w:ilvl w:val="1"/>
          <w:numId w:val="10"/>
        </w:numPr>
        <w:spacing w:before="120" w:after="120"/>
        <w:ind w:left="360" w:hanging="360"/>
        <w:contextualSpacing w:val="0"/>
        <w:jc w:val="both"/>
        <w:rPr>
          <w:sz w:val="20"/>
          <w:szCs w:val="20"/>
        </w:rPr>
      </w:pPr>
      <w:r w:rsidRPr="00C27CE5">
        <w:rPr>
          <w:b/>
          <w:sz w:val="20"/>
          <w:szCs w:val="20"/>
        </w:rPr>
        <w:t xml:space="preserve">dreptul la </w:t>
      </w:r>
      <w:r w:rsidRPr="00C27CE5">
        <w:rPr>
          <w:b/>
          <w:color w:val="000000"/>
          <w:sz w:val="20"/>
          <w:szCs w:val="20"/>
        </w:rPr>
        <w:t>portabilitatea</w:t>
      </w:r>
      <w:r w:rsidRPr="00C27CE5">
        <w:rPr>
          <w:b/>
          <w:sz w:val="20"/>
          <w:szCs w:val="20"/>
        </w:rPr>
        <w:t xml:space="preserve"> datelor</w:t>
      </w:r>
      <w:r w:rsidRPr="00C27CE5">
        <w:rPr>
          <w:sz w:val="20"/>
          <w:szCs w:val="20"/>
        </w:rPr>
        <w:t xml:space="preserve"> – persoana vizata are dreptul de a primi Datele personale care o privesc si pe care le</w:t>
      </w:r>
      <w:r w:rsidR="00A1131C" w:rsidRPr="00C27CE5">
        <w:rPr>
          <w:sz w:val="20"/>
          <w:szCs w:val="20"/>
        </w:rPr>
        <w:t>-a</w:t>
      </w:r>
      <w:r w:rsidRPr="00C27CE5">
        <w:rPr>
          <w:sz w:val="20"/>
          <w:szCs w:val="20"/>
        </w:rPr>
        <w:t xml:space="preserve"> furnizat Bancii </w:t>
      </w:r>
      <w:r w:rsidR="00A1131C" w:rsidRPr="00C27CE5">
        <w:rPr>
          <w:color w:val="000000"/>
          <w:sz w:val="20"/>
          <w:szCs w:val="20"/>
          <w:shd w:val="clear" w:color="auto" w:fill="FFFFFF"/>
        </w:rPr>
        <w:t>i</w:t>
      </w:r>
      <w:r w:rsidRPr="00C27CE5">
        <w:rPr>
          <w:color w:val="000000"/>
          <w:sz w:val="20"/>
          <w:szCs w:val="20"/>
          <w:shd w:val="clear" w:color="auto" w:fill="FFFFFF"/>
        </w:rPr>
        <w:t xml:space="preserve">ntr-un format structurat, utilizat </w:t>
      </w:r>
      <w:r w:rsidR="00A1131C" w:rsidRPr="00C27CE5">
        <w:rPr>
          <w:color w:val="000000"/>
          <w:sz w:val="20"/>
          <w:szCs w:val="20"/>
          <w:shd w:val="clear" w:color="auto" w:fill="FFFFFF"/>
        </w:rPr>
        <w:t>i</w:t>
      </w:r>
      <w:r w:rsidRPr="00C27CE5">
        <w:rPr>
          <w:color w:val="000000"/>
          <w:sz w:val="20"/>
          <w:szCs w:val="20"/>
          <w:shd w:val="clear" w:color="auto" w:fill="FFFFFF"/>
        </w:rPr>
        <w:t xml:space="preserve">n mod curent </w:t>
      </w:r>
      <w:r w:rsidR="00DF3D77" w:rsidRPr="00C27CE5">
        <w:rPr>
          <w:color w:val="000000"/>
          <w:sz w:val="20"/>
          <w:szCs w:val="20"/>
          <w:shd w:val="clear" w:color="auto" w:fill="FFFFFF"/>
        </w:rPr>
        <w:t>s</w:t>
      </w:r>
      <w:r w:rsidRPr="00C27CE5">
        <w:rPr>
          <w:color w:val="000000"/>
          <w:sz w:val="20"/>
          <w:szCs w:val="20"/>
          <w:shd w:val="clear" w:color="auto" w:fill="FFFFFF"/>
        </w:rPr>
        <w:t xml:space="preserve">i care poate fi citit automat </w:t>
      </w:r>
      <w:r w:rsidRPr="00C27CE5">
        <w:rPr>
          <w:sz w:val="20"/>
          <w:szCs w:val="20"/>
        </w:rPr>
        <w:t xml:space="preserve">si de a le transmite unui alt operator </w:t>
      </w:r>
      <w:r w:rsidR="00A1131C" w:rsidRPr="00C27CE5">
        <w:rPr>
          <w:color w:val="000000"/>
          <w:sz w:val="20"/>
          <w:szCs w:val="20"/>
          <w:shd w:val="clear" w:color="auto" w:fill="FFFFFF"/>
        </w:rPr>
        <w:t>i</w:t>
      </w:r>
      <w:r w:rsidRPr="00C27CE5">
        <w:rPr>
          <w:color w:val="000000"/>
          <w:sz w:val="20"/>
          <w:szCs w:val="20"/>
          <w:shd w:val="clear" w:color="auto" w:fill="FFFFFF"/>
        </w:rPr>
        <w:t xml:space="preserve">n cazul </w:t>
      </w:r>
      <w:r w:rsidR="00A1131C" w:rsidRPr="00C27CE5">
        <w:rPr>
          <w:color w:val="000000"/>
          <w:sz w:val="20"/>
          <w:szCs w:val="20"/>
          <w:shd w:val="clear" w:color="auto" w:fill="FFFFFF"/>
        </w:rPr>
        <w:t>i</w:t>
      </w:r>
      <w:r w:rsidRPr="00C27CE5">
        <w:rPr>
          <w:color w:val="000000"/>
          <w:sz w:val="20"/>
          <w:szCs w:val="20"/>
          <w:shd w:val="clear" w:color="auto" w:fill="FFFFFF"/>
        </w:rPr>
        <w:t>n care</w:t>
      </w:r>
      <w:r w:rsidR="00AB0E5F" w:rsidRPr="00C27CE5">
        <w:rPr>
          <w:color w:val="000000"/>
          <w:sz w:val="20"/>
          <w:szCs w:val="20"/>
          <w:shd w:val="clear" w:color="auto" w:fill="FFFFFF"/>
        </w:rPr>
        <w:t>:</w:t>
      </w:r>
    </w:p>
    <w:p w:rsidR="001769EE" w:rsidRPr="00C27CE5" w:rsidRDefault="001769EE" w:rsidP="00E94A2F">
      <w:pPr>
        <w:pStyle w:val="ListParagraph"/>
        <w:numPr>
          <w:ilvl w:val="0"/>
          <w:numId w:val="19"/>
        </w:numPr>
        <w:spacing w:before="120" w:after="120"/>
        <w:ind w:left="720" w:hanging="360"/>
        <w:contextualSpacing w:val="0"/>
        <w:jc w:val="both"/>
        <w:rPr>
          <w:sz w:val="20"/>
          <w:szCs w:val="20"/>
        </w:rPr>
      </w:pPr>
      <w:r w:rsidRPr="00C27CE5">
        <w:rPr>
          <w:sz w:val="20"/>
          <w:szCs w:val="20"/>
        </w:rPr>
        <w:t xml:space="preserve">prelucrarea </w:t>
      </w:r>
      <w:r w:rsidR="00AB0E5F" w:rsidRPr="00C27CE5">
        <w:rPr>
          <w:sz w:val="20"/>
          <w:szCs w:val="20"/>
        </w:rPr>
        <w:t>D</w:t>
      </w:r>
      <w:r w:rsidRPr="00C27CE5">
        <w:rPr>
          <w:sz w:val="20"/>
          <w:szCs w:val="20"/>
        </w:rPr>
        <w:t xml:space="preserve">atelor personale se face in baza consimtamantului sau </w:t>
      </w:r>
      <w:r w:rsidR="00AB0E5F" w:rsidRPr="00C27CE5">
        <w:rPr>
          <w:sz w:val="20"/>
          <w:szCs w:val="20"/>
        </w:rPr>
        <w:t xml:space="preserve">a unui </w:t>
      </w:r>
      <w:r w:rsidRPr="00C27CE5">
        <w:rPr>
          <w:sz w:val="20"/>
          <w:szCs w:val="20"/>
        </w:rPr>
        <w:t>contract si</w:t>
      </w:r>
    </w:p>
    <w:p w:rsidR="001D493B" w:rsidRPr="001D493B" w:rsidRDefault="001769EE" w:rsidP="001D493B">
      <w:pPr>
        <w:pStyle w:val="ListParagraph"/>
        <w:numPr>
          <w:ilvl w:val="0"/>
          <w:numId w:val="19"/>
        </w:numPr>
        <w:spacing w:before="120" w:after="120"/>
        <w:ind w:left="720" w:hanging="360"/>
        <w:contextualSpacing w:val="0"/>
        <w:jc w:val="both"/>
        <w:rPr>
          <w:sz w:val="20"/>
          <w:szCs w:val="20"/>
        </w:rPr>
      </w:pPr>
      <w:r w:rsidRPr="00C27CE5">
        <w:rPr>
          <w:sz w:val="20"/>
          <w:szCs w:val="20"/>
        </w:rPr>
        <w:t>prelucrarea este efectuata prin mijloace automate.</w:t>
      </w:r>
    </w:p>
    <w:p w:rsidR="00F03769" w:rsidRPr="00C27CE5" w:rsidRDefault="00F03769" w:rsidP="00E94A2F">
      <w:pPr>
        <w:pStyle w:val="ListParagraph"/>
        <w:numPr>
          <w:ilvl w:val="1"/>
          <w:numId w:val="10"/>
        </w:numPr>
        <w:spacing w:before="120" w:after="120"/>
        <w:ind w:left="360" w:hanging="360"/>
        <w:contextualSpacing w:val="0"/>
        <w:jc w:val="both"/>
        <w:rPr>
          <w:sz w:val="20"/>
          <w:szCs w:val="20"/>
        </w:rPr>
      </w:pPr>
      <w:r w:rsidRPr="00C27CE5">
        <w:rPr>
          <w:b/>
          <w:sz w:val="20"/>
          <w:szCs w:val="20"/>
        </w:rPr>
        <w:t>dreptul de opozi</w:t>
      </w:r>
      <w:r w:rsidR="00DF3D77" w:rsidRPr="00C27CE5">
        <w:rPr>
          <w:b/>
          <w:sz w:val="20"/>
          <w:szCs w:val="20"/>
        </w:rPr>
        <w:t>t</w:t>
      </w:r>
      <w:r w:rsidRPr="00C27CE5">
        <w:rPr>
          <w:b/>
          <w:sz w:val="20"/>
          <w:szCs w:val="20"/>
        </w:rPr>
        <w:t xml:space="preserve">ie </w:t>
      </w:r>
      <w:r w:rsidRPr="00C27CE5">
        <w:rPr>
          <w:sz w:val="20"/>
          <w:szCs w:val="20"/>
        </w:rPr>
        <w:t xml:space="preserve">– persoana vizata are dreptul de a se opune, in orice moment, din motive legate de situatia sa particulara, ca Datele </w:t>
      </w:r>
      <w:r w:rsidR="005B4B7B" w:rsidRPr="00C27CE5">
        <w:rPr>
          <w:sz w:val="20"/>
          <w:szCs w:val="20"/>
        </w:rPr>
        <w:t xml:space="preserve">sale </w:t>
      </w:r>
      <w:r w:rsidRPr="00C27CE5">
        <w:rPr>
          <w:sz w:val="20"/>
          <w:szCs w:val="20"/>
        </w:rPr>
        <w:t xml:space="preserve">personale sa faca obiectul unei prelucrari </w:t>
      </w:r>
      <w:r w:rsidR="005B4B7B" w:rsidRPr="00C27CE5">
        <w:rPr>
          <w:sz w:val="20"/>
          <w:szCs w:val="20"/>
        </w:rPr>
        <w:t xml:space="preserve">bazate pe interesul legitim al </w:t>
      </w:r>
      <w:r w:rsidRPr="00C27CE5">
        <w:rPr>
          <w:sz w:val="20"/>
          <w:szCs w:val="20"/>
        </w:rPr>
        <w:t>Banc</w:t>
      </w:r>
      <w:r w:rsidR="005B4B7B" w:rsidRPr="00C27CE5">
        <w:rPr>
          <w:sz w:val="20"/>
          <w:szCs w:val="20"/>
        </w:rPr>
        <w:t>ii</w:t>
      </w:r>
      <w:r w:rsidRPr="00C27CE5">
        <w:rPr>
          <w:sz w:val="20"/>
          <w:szCs w:val="20"/>
        </w:rPr>
        <w:t xml:space="preserve">; Banca nu va mai prelucra </w:t>
      </w:r>
      <w:r w:rsidR="005B4B7B" w:rsidRPr="00C27CE5">
        <w:rPr>
          <w:sz w:val="20"/>
          <w:szCs w:val="20"/>
        </w:rPr>
        <w:t>D</w:t>
      </w:r>
      <w:r w:rsidRPr="00C27CE5">
        <w:rPr>
          <w:sz w:val="20"/>
          <w:szCs w:val="20"/>
        </w:rPr>
        <w:t>atele personal</w:t>
      </w:r>
      <w:r w:rsidR="005B4B7B" w:rsidRPr="00C27CE5">
        <w:rPr>
          <w:sz w:val="20"/>
          <w:szCs w:val="20"/>
        </w:rPr>
        <w:t>e</w:t>
      </w:r>
      <w:r w:rsidRPr="00C27CE5">
        <w:rPr>
          <w:sz w:val="20"/>
          <w:szCs w:val="20"/>
        </w:rPr>
        <w:t xml:space="preserve">, cu exceptia cazului in care demonstreaza ca are motive legitime </w:t>
      </w:r>
      <w:r w:rsidR="00DF3D77" w:rsidRPr="00C27CE5">
        <w:rPr>
          <w:sz w:val="20"/>
          <w:szCs w:val="20"/>
        </w:rPr>
        <w:t>s</w:t>
      </w:r>
      <w:r w:rsidRPr="00C27CE5">
        <w:rPr>
          <w:sz w:val="20"/>
          <w:szCs w:val="20"/>
        </w:rPr>
        <w:t xml:space="preserve">i imperioase care justifica prelucrarea </w:t>
      </w:r>
      <w:r w:rsidR="00DF3D77" w:rsidRPr="00C27CE5">
        <w:rPr>
          <w:sz w:val="20"/>
          <w:szCs w:val="20"/>
        </w:rPr>
        <w:t>s</w:t>
      </w:r>
      <w:r w:rsidRPr="00C27CE5">
        <w:rPr>
          <w:sz w:val="20"/>
          <w:szCs w:val="20"/>
        </w:rPr>
        <w:t xml:space="preserve">i care prevaleaza asupra intereselor, drepturilor </w:t>
      </w:r>
      <w:r w:rsidR="00DF3D77" w:rsidRPr="00C27CE5">
        <w:rPr>
          <w:sz w:val="20"/>
          <w:szCs w:val="20"/>
        </w:rPr>
        <w:t>s</w:t>
      </w:r>
      <w:r w:rsidRPr="00C27CE5">
        <w:rPr>
          <w:sz w:val="20"/>
          <w:szCs w:val="20"/>
        </w:rPr>
        <w:t xml:space="preserve">i libertatilor </w:t>
      </w:r>
      <w:r w:rsidR="005B4B7B" w:rsidRPr="00C27CE5">
        <w:rPr>
          <w:sz w:val="20"/>
          <w:szCs w:val="20"/>
        </w:rPr>
        <w:t xml:space="preserve">persoanei vizate </w:t>
      </w:r>
      <w:r w:rsidRPr="00C27CE5">
        <w:rPr>
          <w:sz w:val="20"/>
          <w:szCs w:val="20"/>
        </w:rPr>
        <w:t>sau ca scopul prelucrarii este constatarea, exercitarea sau apararea unui drept in instanta.</w:t>
      </w:r>
    </w:p>
    <w:p w:rsidR="005B4B7B" w:rsidRPr="00C27CE5" w:rsidRDefault="005B4B7B" w:rsidP="00E94A2F">
      <w:pPr>
        <w:pStyle w:val="ListParagraph"/>
        <w:numPr>
          <w:ilvl w:val="1"/>
          <w:numId w:val="10"/>
        </w:numPr>
        <w:spacing w:before="120" w:after="120"/>
        <w:ind w:left="360" w:hanging="360"/>
        <w:contextualSpacing w:val="0"/>
        <w:jc w:val="both"/>
        <w:rPr>
          <w:b/>
          <w:sz w:val="20"/>
          <w:szCs w:val="20"/>
        </w:rPr>
      </w:pPr>
      <w:r w:rsidRPr="00C27CE5">
        <w:rPr>
          <w:b/>
          <w:sz w:val="20"/>
          <w:szCs w:val="20"/>
        </w:rPr>
        <w:t xml:space="preserve">dreptul de retragere a consimtamantului acordat in vederea prelucrarii Datelor personale </w:t>
      </w:r>
      <w:r w:rsidRPr="00C27CE5">
        <w:rPr>
          <w:sz w:val="20"/>
          <w:szCs w:val="20"/>
        </w:rPr>
        <w:t xml:space="preserve">– persoana vizata isi </w:t>
      </w:r>
      <w:r w:rsidRPr="00C27CE5">
        <w:rPr>
          <w:color w:val="000000"/>
          <w:sz w:val="20"/>
          <w:szCs w:val="20"/>
          <w:lang w:eastAsia="tr-TR"/>
        </w:rPr>
        <w:t>poate exercita acest drept in orice moment, fara costuri; retragerea consimtamantului nu afecteaza legalitatea prelucrari</w:t>
      </w:r>
      <w:r w:rsidR="003A78B8" w:rsidRPr="00C27CE5">
        <w:rPr>
          <w:color w:val="000000"/>
          <w:sz w:val="20"/>
          <w:szCs w:val="20"/>
          <w:lang w:eastAsia="tr-TR"/>
        </w:rPr>
        <w:t>lor</w:t>
      </w:r>
      <w:r w:rsidRPr="00C27CE5">
        <w:rPr>
          <w:color w:val="000000"/>
          <w:sz w:val="20"/>
          <w:szCs w:val="20"/>
          <w:lang w:eastAsia="tr-TR"/>
        </w:rPr>
        <w:t xml:space="preserve"> efectuate </w:t>
      </w:r>
      <w:r w:rsidR="003A78B8" w:rsidRPr="00C27CE5">
        <w:rPr>
          <w:color w:val="000000"/>
          <w:sz w:val="20"/>
          <w:szCs w:val="20"/>
          <w:lang w:eastAsia="tr-TR"/>
        </w:rPr>
        <w:t>pe baza consimtamantului inainte de retragerea acestuia</w:t>
      </w:r>
      <w:r w:rsidR="001C521A" w:rsidRPr="00C27CE5">
        <w:rPr>
          <w:color w:val="000000"/>
          <w:sz w:val="20"/>
          <w:szCs w:val="20"/>
          <w:lang w:eastAsia="tr-TR"/>
        </w:rPr>
        <w:t>.</w:t>
      </w:r>
    </w:p>
    <w:p w:rsidR="003A78B8" w:rsidRPr="00C27CE5" w:rsidRDefault="00763971" w:rsidP="00E94A2F">
      <w:pPr>
        <w:pStyle w:val="ListParagraph"/>
        <w:numPr>
          <w:ilvl w:val="1"/>
          <w:numId w:val="10"/>
        </w:numPr>
        <w:spacing w:before="120" w:after="120"/>
        <w:ind w:left="360" w:hanging="360"/>
        <w:contextualSpacing w:val="0"/>
        <w:jc w:val="both"/>
        <w:rPr>
          <w:sz w:val="20"/>
          <w:szCs w:val="20"/>
        </w:rPr>
      </w:pPr>
      <w:r w:rsidRPr="00C27CE5">
        <w:rPr>
          <w:b/>
          <w:sz w:val="20"/>
          <w:szCs w:val="20"/>
        </w:rPr>
        <w:t>dreptul de a obtine interventie umana din partea Bancii, de a-</w:t>
      </w:r>
      <w:r w:rsidR="003A78B8" w:rsidRPr="00C27CE5">
        <w:rPr>
          <w:b/>
          <w:sz w:val="20"/>
          <w:szCs w:val="20"/>
        </w:rPr>
        <w:t>s</w:t>
      </w:r>
      <w:r w:rsidR="00A02BAB" w:rsidRPr="00C27CE5">
        <w:rPr>
          <w:b/>
          <w:sz w:val="20"/>
          <w:szCs w:val="20"/>
        </w:rPr>
        <w:t xml:space="preserve">i </w:t>
      </w:r>
      <w:r w:rsidRPr="00C27CE5">
        <w:rPr>
          <w:b/>
          <w:sz w:val="20"/>
          <w:szCs w:val="20"/>
        </w:rPr>
        <w:t xml:space="preserve">exprima punctul de vedere si de a contesta decizia luata de Banca </w:t>
      </w:r>
      <w:r w:rsidR="00170AA4" w:rsidRPr="00C27CE5">
        <w:rPr>
          <w:sz w:val="20"/>
          <w:szCs w:val="20"/>
        </w:rPr>
        <w:t>si</w:t>
      </w:r>
      <w:r w:rsidR="00170AA4" w:rsidRPr="00C27CE5">
        <w:rPr>
          <w:b/>
          <w:sz w:val="20"/>
          <w:szCs w:val="20"/>
        </w:rPr>
        <w:t xml:space="preserve"> </w:t>
      </w:r>
      <w:r w:rsidR="003A78B8" w:rsidRPr="00C27CE5">
        <w:rPr>
          <w:sz w:val="20"/>
          <w:szCs w:val="20"/>
        </w:rPr>
        <w:t>bazata exclusiv pe prelucrare</w:t>
      </w:r>
      <w:r w:rsidR="00170AA4" w:rsidRPr="00C27CE5">
        <w:rPr>
          <w:sz w:val="20"/>
          <w:szCs w:val="20"/>
        </w:rPr>
        <w:t>a</w:t>
      </w:r>
      <w:r w:rsidR="003A78B8" w:rsidRPr="00C27CE5">
        <w:rPr>
          <w:sz w:val="20"/>
          <w:szCs w:val="20"/>
        </w:rPr>
        <w:t xml:space="preserve"> automat</w:t>
      </w:r>
      <w:r w:rsidR="00DF3D77" w:rsidRPr="00C27CE5">
        <w:rPr>
          <w:sz w:val="20"/>
          <w:szCs w:val="20"/>
        </w:rPr>
        <w:t>a</w:t>
      </w:r>
      <w:r w:rsidR="003A78B8" w:rsidRPr="00C27CE5">
        <w:rPr>
          <w:sz w:val="20"/>
          <w:szCs w:val="20"/>
        </w:rPr>
        <w:t>, inclusiv crearea de profiluri, care produce efecte juridice care privesc persoana vizat</w:t>
      </w:r>
      <w:r w:rsidR="00BA08A3" w:rsidRPr="00C27CE5">
        <w:rPr>
          <w:sz w:val="20"/>
          <w:szCs w:val="20"/>
        </w:rPr>
        <w:t>a.</w:t>
      </w:r>
    </w:p>
    <w:p w:rsidR="00763971" w:rsidRPr="00C27CE5" w:rsidRDefault="00E1671D" w:rsidP="00E94A2F">
      <w:pPr>
        <w:spacing w:before="120" w:after="120"/>
        <w:jc w:val="both"/>
        <w:rPr>
          <w:b/>
          <w:i/>
          <w:color w:val="000000"/>
          <w:sz w:val="20"/>
          <w:szCs w:val="20"/>
          <w:lang w:eastAsia="tr-TR"/>
        </w:rPr>
      </w:pPr>
      <w:r w:rsidRPr="00C27CE5">
        <w:rPr>
          <w:i/>
          <w:sz w:val="20"/>
          <w:szCs w:val="20"/>
        </w:rPr>
        <w:t>Toate d</w:t>
      </w:r>
      <w:r w:rsidR="00763971" w:rsidRPr="00C27CE5">
        <w:rPr>
          <w:i/>
          <w:sz w:val="20"/>
          <w:szCs w:val="20"/>
        </w:rPr>
        <w:t>repturile prevazute mai sus</w:t>
      </w:r>
      <w:r w:rsidR="00164A38" w:rsidRPr="00C27CE5">
        <w:rPr>
          <w:i/>
          <w:sz w:val="20"/>
          <w:szCs w:val="20"/>
        </w:rPr>
        <w:t>, inclusiv retragerea consimtamantului,</w:t>
      </w:r>
      <w:r w:rsidR="00763971" w:rsidRPr="00C27CE5">
        <w:rPr>
          <w:i/>
          <w:sz w:val="20"/>
          <w:szCs w:val="20"/>
        </w:rPr>
        <w:t xml:space="preserve"> pot fi exercitate prin transmiterea</w:t>
      </w:r>
      <w:r w:rsidRPr="00C27CE5">
        <w:rPr>
          <w:i/>
          <w:sz w:val="20"/>
          <w:szCs w:val="20"/>
        </w:rPr>
        <w:t>/ depunerea</w:t>
      </w:r>
      <w:r w:rsidR="00763971" w:rsidRPr="00C27CE5">
        <w:rPr>
          <w:i/>
          <w:sz w:val="20"/>
          <w:szCs w:val="20"/>
        </w:rPr>
        <w:t xml:space="preserve"> unei solicitari catre GARANTI BANK S.A., la sediul central al acesteia</w:t>
      </w:r>
      <w:r w:rsidR="00001A28" w:rsidRPr="00C27CE5">
        <w:rPr>
          <w:i/>
          <w:sz w:val="20"/>
          <w:szCs w:val="20"/>
        </w:rPr>
        <w:t xml:space="preserve"> (comunicat la inceputul acestui document)</w:t>
      </w:r>
      <w:r w:rsidR="00763971" w:rsidRPr="00C27CE5">
        <w:rPr>
          <w:i/>
          <w:sz w:val="20"/>
          <w:szCs w:val="20"/>
        </w:rPr>
        <w:t xml:space="preserve">, la oricare dintre </w:t>
      </w:r>
      <w:r w:rsidR="00001A28" w:rsidRPr="00C27CE5">
        <w:rPr>
          <w:i/>
          <w:sz w:val="20"/>
          <w:szCs w:val="20"/>
        </w:rPr>
        <w:t xml:space="preserve">agentiile </w:t>
      </w:r>
      <w:r w:rsidR="00763971" w:rsidRPr="00C27CE5">
        <w:rPr>
          <w:i/>
          <w:sz w:val="20"/>
          <w:szCs w:val="20"/>
        </w:rPr>
        <w:t>Bancii, precum si prin mijloace electronice, la adresa de e-mail</w:t>
      </w:r>
      <w:r w:rsidR="003A532D" w:rsidRPr="00C27CE5">
        <w:rPr>
          <w:i/>
          <w:sz w:val="20"/>
          <w:szCs w:val="20"/>
        </w:rPr>
        <w:t xml:space="preserve"> </w:t>
      </w:r>
      <w:hyperlink r:id="rId17" w:history="1">
        <w:r w:rsidR="00001A28" w:rsidRPr="00C27CE5">
          <w:rPr>
            <w:rStyle w:val="Hyperlink"/>
            <w:i/>
            <w:sz w:val="20"/>
            <w:szCs w:val="20"/>
          </w:rPr>
          <w:t>dpo@garantibbva.ro</w:t>
        </w:r>
      </w:hyperlink>
      <w:r w:rsidR="003A532D" w:rsidRPr="00C27CE5">
        <w:rPr>
          <w:i/>
          <w:sz w:val="20"/>
          <w:szCs w:val="20"/>
        </w:rPr>
        <w:t xml:space="preserve">, </w:t>
      </w:r>
      <w:r w:rsidR="00763971" w:rsidRPr="00C27CE5">
        <w:rPr>
          <w:i/>
          <w:sz w:val="20"/>
          <w:szCs w:val="20"/>
        </w:rPr>
        <w:t xml:space="preserve">furnizand suficiente date care sa permita identificarea </w:t>
      </w:r>
      <w:r w:rsidR="007533E7" w:rsidRPr="00C27CE5">
        <w:rPr>
          <w:i/>
          <w:sz w:val="20"/>
          <w:szCs w:val="20"/>
        </w:rPr>
        <w:t xml:space="preserve">Persoanei Vizate </w:t>
      </w:r>
      <w:r w:rsidR="00763971" w:rsidRPr="00C27CE5">
        <w:rPr>
          <w:i/>
          <w:sz w:val="20"/>
          <w:szCs w:val="20"/>
        </w:rPr>
        <w:t>de catre Banca.</w:t>
      </w:r>
    </w:p>
    <w:p w:rsidR="00A4142F" w:rsidRPr="00C27CE5" w:rsidRDefault="00A4142F" w:rsidP="00E94A2F">
      <w:pPr>
        <w:spacing w:before="120" w:after="120"/>
        <w:jc w:val="both"/>
        <w:rPr>
          <w:i/>
          <w:sz w:val="20"/>
          <w:szCs w:val="20"/>
        </w:rPr>
      </w:pPr>
      <w:r w:rsidRPr="00C27CE5">
        <w:rPr>
          <w:i/>
          <w:sz w:val="20"/>
          <w:szCs w:val="20"/>
        </w:rPr>
        <w:t xml:space="preserve">In ceea ce priveste exercitarea drepturilor privind prelucrarea Datelor in sistemul Biroului de Credit, persoana vizata poate contacta </w:t>
      </w:r>
      <w:r w:rsidR="006B55FE" w:rsidRPr="00C27CE5">
        <w:rPr>
          <w:i/>
          <w:sz w:val="20"/>
          <w:szCs w:val="20"/>
        </w:rPr>
        <w:t xml:space="preserve">si </w:t>
      </w:r>
      <w:r w:rsidRPr="00C27CE5">
        <w:rPr>
          <w:i/>
          <w:sz w:val="20"/>
          <w:szCs w:val="20"/>
        </w:rPr>
        <w:t>Biroul de Credit la urmatoarele date de contact: Biroul de Credit S</w:t>
      </w:r>
      <w:r w:rsidR="00E529A3" w:rsidRPr="00C27CE5">
        <w:rPr>
          <w:i/>
          <w:sz w:val="20"/>
          <w:szCs w:val="20"/>
        </w:rPr>
        <w:t>.</w:t>
      </w:r>
      <w:r w:rsidRPr="00C27CE5">
        <w:rPr>
          <w:i/>
          <w:sz w:val="20"/>
          <w:szCs w:val="20"/>
        </w:rPr>
        <w:t>A</w:t>
      </w:r>
      <w:r w:rsidR="00E529A3" w:rsidRPr="00C27CE5">
        <w:rPr>
          <w:i/>
          <w:sz w:val="20"/>
          <w:szCs w:val="20"/>
        </w:rPr>
        <w:t>.</w:t>
      </w:r>
      <w:r w:rsidRPr="00C27CE5">
        <w:rPr>
          <w:i/>
          <w:sz w:val="20"/>
          <w:szCs w:val="20"/>
        </w:rPr>
        <w:t xml:space="preserve">, Bucuresti, str. Sfanta Vineri nr.29, etaj 4, sector 3, e-mail </w:t>
      </w:r>
      <w:hyperlink r:id="rId18" w:history="1">
        <w:r w:rsidR="00081CDE" w:rsidRPr="00C27CE5">
          <w:rPr>
            <w:rStyle w:val="Hyperlink"/>
            <w:i/>
            <w:sz w:val="20"/>
            <w:szCs w:val="20"/>
          </w:rPr>
          <w:t>rpd@birouldecredit.ro</w:t>
        </w:r>
      </w:hyperlink>
      <w:r w:rsidR="00081CDE" w:rsidRPr="00C27CE5">
        <w:rPr>
          <w:i/>
          <w:sz w:val="20"/>
          <w:szCs w:val="20"/>
        </w:rPr>
        <w:t xml:space="preserve">. Mai multe detalii despre prelucrarile efectuate de Biroul de Credit pot fi consultate pe site-ul </w:t>
      </w:r>
      <w:hyperlink r:id="rId19" w:history="1">
        <w:r w:rsidR="00081CDE" w:rsidRPr="00C27CE5">
          <w:rPr>
            <w:rStyle w:val="Hyperlink"/>
            <w:i/>
            <w:sz w:val="20"/>
            <w:szCs w:val="20"/>
          </w:rPr>
          <w:t>www.birouldecredit.ro</w:t>
        </w:r>
      </w:hyperlink>
      <w:r w:rsidR="00081CDE" w:rsidRPr="00C27CE5">
        <w:rPr>
          <w:i/>
          <w:sz w:val="20"/>
          <w:szCs w:val="20"/>
        </w:rPr>
        <w:t>, sectiunea Cadrul Legal.</w:t>
      </w:r>
    </w:p>
    <w:p w:rsidR="001D493B" w:rsidRPr="00755A87" w:rsidRDefault="00763971" w:rsidP="00755A87">
      <w:pPr>
        <w:pStyle w:val="ListParagraph"/>
        <w:numPr>
          <w:ilvl w:val="1"/>
          <w:numId w:val="10"/>
        </w:numPr>
        <w:spacing w:before="120" w:after="120"/>
        <w:ind w:left="360" w:hanging="360"/>
        <w:contextualSpacing w:val="0"/>
        <w:jc w:val="both"/>
        <w:rPr>
          <w:color w:val="000000"/>
          <w:sz w:val="20"/>
          <w:szCs w:val="20"/>
          <w:lang w:eastAsia="tr-TR"/>
        </w:rPr>
      </w:pPr>
      <w:r w:rsidRPr="00C27CE5">
        <w:rPr>
          <w:b/>
          <w:sz w:val="20"/>
          <w:szCs w:val="20"/>
        </w:rPr>
        <w:t>dreptul</w:t>
      </w:r>
      <w:r w:rsidRPr="00C27CE5">
        <w:rPr>
          <w:b/>
          <w:bCs/>
          <w:sz w:val="20"/>
          <w:szCs w:val="20"/>
        </w:rPr>
        <w:t xml:space="preserve"> de a depune o plangere</w:t>
      </w:r>
      <w:r w:rsidR="00061447" w:rsidRPr="00C27CE5">
        <w:rPr>
          <w:b/>
          <w:bCs/>
          <w:sz w:val="20"/>
          <w:szCs w:val="20"/>
        </w:rPr>
        <w:t xml:space="preserve"> in fata unei </w:t>
      </w:r>
      <w:r w:rsidRPr="00C27CE5">
        <w:rPr>
          <w:b/>
          <w:bCs/>
          <w:sz w:val="20"/>
          <w:szCs w:val="20"/>
        </w:rPr>
        <w:t>autoritat</w:t>
      </w:r>
      <w:r w:rsidR="00061447" w:rsidRPr="00C27CE5">
        <w:rPr>
          <w:b/>
          <w:bCs/>
          <w:sz w:val="20"/>
          <w:szCs w:val="20"/>
        </w:rPr>
        <w:t>i</w:t>
      </w:r>
      <w:r w:rsidRPr="00C27CE5">
        <w:rPr>
          <w:b/>
          <w:bCs/>
          <w:sz w:val="20"/>
          <w:szCs w:val="20"/>
        </w:rPr>
        <w:t xml:space="preserve"> de supraveghere </w:t>
      </w:r>
      <w:r w:rsidR="00C57629" w:rsidRPr="00C27CE5">
        <w:rPr>
          <w:sz w:val="20"/>
          <w:szCs w:val="20"/>
        </w:rPr>
        <w:t>–</w:t>
      </w:r>
      <w:r w:rsidRPr="00C27CE5">
        <w:rPr>
          <w:sz w:val="20"/>
          <w:szCs w:val="20"/>
        </w:rPr>
        <w:t xml:space="preserve"> </w:t>
      </w:r>
      <w:r w:rsidR="00C57629" w:rsidRPr="00C27CE5">
        <w:rPr>
          <w:sz w:val="20"/>
          <w:szCs w:val="20"/>
        </w:rPr>
        <w:t>i</w:t>
      </w:r>
      <w:r w:rsidR="00321223" w:rsidRPr="00C27CE5">
        <w:rPr>
          <w:sz w:val="20"/>
          <w:szCs w:val="20"/>
        </w:rPr>
        <w:t xml:space="preserve">n cazul </w:t>
      </w:r>
      <w:r w:rsidR="00E529A3" w:rsidRPr="00C27CE5">
        <w:rPr>
          <w:sz w:val="20"/>
          <w:szCs w:val="20"/>
        </w:rPr>
        <w:t>i</w:t>
      </w:r>
      <w:r w:rsidR="00321223" w:rsidRPr="00C27CE5">
        <w:rPr>
          <w:sz w:val="20"/>
          <w:szCs w:val="20"/>
        </w:rPr>
        <w:t>n care consider</w:t>
      </w:r>
      <w:r w:rsidR="00DF3D77" w:rsidRPr="00C27CE5">
        <w:rPr>
          <w:sz w:val="20"/>
          <w:szCs w:val="20"/>
        </w:rPr>
        <w:t>a</w:t>
      </w:r>
      <w:r w:rsidR="00321223" w:rsidRPr="00C27CE5">
        <w:rPr>
          <w:sz w:val="20"/>
          <w:szCs w:val="20"/>
        </w:rPr>
        <w:t xml:space="preserve"> c</w:t>
      </w:r>
      <w:r w:rsidR="00DF3D77" w:rsidRPr="00C27CE5">
        <w:rPr>
          <w:sz w:val="20"/>
          <w:szCs w:val="20"/>
        </w:rPr>
        <w:t>a</w:t>
      </w:r>
      <w:r w:rsidR="00321223" w:rsidRPr="00C27CE5">
        <w:rPr>
          <w:sz w:val="20"/>
          <w:szCs w:val="20"/>
        </w:rPr>
        <w:t xml:space="preserve"> prelucrarea Datelor personale </w:t>
      </w:r>
      <w:r w:rsidR="00E529A3" w:rsidRPr="00C27CE5">
        <w:rPr>
          <w:sz w:val="20"/>
          <w:szCs w:val="20"/>
        </w:rPr>
        <w:t>i</w:t>
      </w:r>
      <w:r w:rsidR="00321223" w:rsidRPr="00C27CE5">
        <w:rPr>
          <w:sz w:val="20"/>
          <w:szCs w:val="20"/>
        </w:rPr>
        <w:t>ncalc</w:t>
      </w:r>
      <w:r w:rsidR="00DF3D77" w:rsidRPr="00C27CE5">
        <w:rPr>
          <w:sz w:val="20"/>
          <w:szCs w:val="20"/>
        </w:rPr>
        <w:t>a</w:t>
      </w:r>
      <w:r w:rsidR="00321223" w:rsidRPr="00C27CE5">
        <w:rPr>
          <w:sz w:val="20"/>
          <w:szCs w:val="20"/>
        </w:rPr>
        <w:t xml:space="preserve"> prevederile GDPR, </w:t>
      </w:r>
      <w:r w:rsidR="007533E7" w:rsidRPr="00C27CE5">
        <w:rPr>
          <w:sz w:val="20"/>
          <w:szCs w:val="20"/>
        </w:rPr>
        <w:t xml:space="preserve">Persoana Vizata </w:t>
      </w:r>
      <w:r w:rsidR="00321223" w:rsidRPr="00C27CE5">
        <w:rPr>
          <w:sz w:val="20"/>
          <w:szCs w:val="20"/>
        </w:rPr>
        <w:t>are dreptul</w:t>
      </w:r>
      <w:r w:rsidR="00061447" w:rsidRPr="00C27CE5">
        <w:rPr>
          <w:sz w:val="20"/>
          <w:szCs w:val="20"/>
        </w:rPr>
        <w:t xml:space="preserve">, in conformitate cu </w:t>
      </w:r>
      <w:r w:rsidR="00E529A3" w:rsidRPr="00C27CE5">
        <w:rPr>
          <w:sz w:val="20"/>
          <w:szCs w:val="20"/>
        </w:rPr>
        <w:t xml:space="preserve">art. </w:t>
      </w:r>
      <w:r w:rsidR="00061447" w:rsidRPr="00C27CE5">
        <w:rPr>
          <w:sz w:val="20"/>
          <w:szCs w:val="20"/>
        </w:rPr>
        <w:t>77 din GDPR si fara a aduce atingere oricaror alte cai de atac administrative sau judiciare</w:t>
      </w:r>
      <w:r w:rsidR="00164A38" w:rsidRPr="00C27CE5">
        <w:rPr>
          <w:sz w:val="20"/>
          <w:szCs w:val="20"/>
        </w:rPr>
        <w:t>,</w:t>
      </w:r>
      <w:r w:rsidR="00321223" w:rsidRPr="00C27CE5">
        <w:rPr>
          <w:sz w:val="20"/>
          <w:szCs w:val="20"/>
        </w:rPr>
        <w:t xml:space="preserve"> de a depune o </w:t>
      </w:r>
      <w:r w:rsidRPr="00C27CE5">
        <w:rPr>
          <w:sz w:val="20"/>
          <w:szCs w:val="20"/>
        </w:rPr>
        <w:t>plangere la Autoritatea Nationala de Supraveghere a Prelucrarii Datelor cu Caracter Personal (A.N.S.P.D.C.P.), cu sediul in B-dul G-ral. Gheorghe Magheru 28-30, Sector 1, cod postal 010336, Bucuresti</w:t>
      </w:r>
      <w:r w:rsidR="00E529A3" w:rsidRPr="00C27CE5">
        <w:rPr>
          <w:sz w:val="20"/>
          <w:szCs w:val="20"/>
        </w:rPr>
        <w:t>; mai multe detalii pot fi consultate pe site-ul</w:t>
      </w:r>
      <w:r w:rsidRPr="00C27CE5">
        <w:rPr>
          <w:sz w:val="20"/>
          <w:szCs w:val="20"/>
        </w:rPr>
        <w:t xml:space="preserve"> </w:t>
      </w:r>
      <w:hyperlink r:id="rId20" w:history="1">
        <w:r w:rsidR="00C57629" w:rsidRPr="00C27CE5">
          <w:rPr>
            <w:rStyle w:val="Hyperlink"/>
            <w:sz w:val="20"/>
            <w:szCs w:val="20"/>
          </w:rPr>
          <w:t>www.dataprotection.ro</w:t>
        </w:r>
      </w:hyperlink>
      <w:r w:rsidRPr="00C27CE5">
        <w:rPr>
          <w:color w:val="000000"/>
          <w:sz w:val="20"/>
          <w:szCs w:val="20"/>
          <w:lang w:eastAsia="tr-TR"/>
        </w:rPr>
        <w:t>.</w:t>
      </w:r>
    </w:p>
    <w:p w:rsidR="001D493B" w:rsidRDefault="009E1FA0" w:rsidP="001D493B">
      <w:pPr>
        <w:pStyle w:val="ListParagraph"/>
        <w:spacing w:before="120" w:after="120"/>
        <w:ind w:left="360"/>
        <w:contextualSpacing w:val="0"/>
        <w:jc w:val="both"/>
        <w:rPr>
          <w:b/>
          <w:bCs/>
          <w:sz w:val="20"/>
          <w:szCs w:val="20"/>
        </w:rPr>
      </w:pPr>
      <w:r w:rsidRPr="001D493B">
        <w:rPr>
          <w:b/>
          <w:bCs/>
          <w:sz w:val="20"/>
          <w:szCs w:val="20"/>
        </w:rPr>
        <w:t xml:space="preserve">PRIN SEMNAREA ACESTUI DOCUMENT, SUBSEMNATUL/A </w:t>
      </w:r>
      <w:r w:rsidR="00712038" w:rsidRPr="001D493B">
        <w:rPr>
          <w:b/>
          <w:bCs/>
          <w:sz w:val="20"/>
          <w:szCs w:val="20"/>
        </w:rPr>
        <w:t>[</w:t>
      </w:r>
      <w:r w:rsidR="001D493B">
        <w:rPr>
          <w:b/>
          <w:bCs/>
          <w:sz w:val="20"/>
          <w:szCs w:val="20"/>
        </w:rPr>
        <w:t xml:space="preserve">         </w:t>
      </w:r>
      <w:r w:rsidR="00FF5FC9" w:rsidRPr="001D493B">
        <w:rPr>
          <w:b/>
          <w:bCs/>
          <w:sz w:val="20"/>
          <w:szCs w:val="20"/>
        </w:rPr>
        <w:t xml:space="preserve">   </w:t>
      </w:r>
      <w:r w:rsidR="000B2C40">
        <w:rPr>
          <w:b/>
          <w:bCs/>
          <w:sz w:val="20"/>
          <w:szCs w:val="20"/>
        </w:rPr>
        <w:t xml:space="preserve">                              </w:t>
      </w:r>
      <w:r w:rsidR="00FF5FC9" w:rsidRPr="001D493B">
        <w:rPr>
          <w:b/>
          <w:bCs/>
          <w:sz w:val="20"/>
          <w:szCs w:val="20"/>
        </w:rPr>
        <w:t xml:space="preserve">       </w:t>
      </w:r>
      <w:r w:rsidR="00712038" w:rsidRPr="001D493B">
        <w:rPr>
          <w:b/>
          <w:bCs/>
          <w:sz w:val="20"/>
          <w:szCs w:val="20"/>
        </w:rPr>
        <w:t>], CNP [</w:t>
      </w:r>
      <w:r w:rsidR="00FF5FC9" w:rsidRPr="001D493B">
        <w:rPr>
          <w:b/>
          <w:bCs/>
          <w:sz w:val="20"/>
          <w:szCs w:val="20"/>
        </w:rPr>
        <w:t xml:space="preserve">                                      </w:t>
      </w:r>
      <w:r w:rsidR="00712038" w:rsidRPr="001D493B">
        <w:rPr>
          <w:b/>
          <w:bCs/>
          <w:sz w:val="20"/>
          <w:szCs w:val="20"/>
        </w:rPr>
        <w:t>]</w:t>
      </w:r>
      <w:r w:rsidRPr="001D493B">
        <w:rPr>
          <w:b/>
          <w:bCs/>
          <w:sz w:val="20"/>
          <w:szCs w:val="20"/>
        </w:rPr>
        <w:t>:</w:t>
      </w:r>
    </w:p>
    <w:p w:rsidR="001D493B" w:rsidRPr="00C27CE5" w:rsidRDefault="001D493B" w:rsidP="001D493B">
      <w:pPr>
        <w:pStyle w:val="ListParagraph"/>
        <w:numPr>
          <w:ilvl w:val="0"/>
          <w:numId w:val="24"/>
        </w:numPr>
        <w:spacing w:before="120" w:after="120"/>
        <w:ind w:left="360"/>
        <w:contextualSpacing w:val="0"/>
        <w:jc w:val="both"/>
        <w:rPr>
          <w:color w:val="000000"/>
          <w:sz w:val="20"/>
          <w:szCs w:val="20"/>
        </w:rPr>
      </w:pPr>
      <w:r w:rsidRPr="00C27CE5">
        <w:rPr>
          <w:b/>
          <w:bCs/>
          <w:sz w:val="20"/>
          <w:szCs w:val="20"/>
        </w:rPr>
        <w:t>declar in mod expres ca a</w:t>
      </w:r>
      <w:r w:rsidRPr="00C27CE5">
        <w:rPr>
          <w:b/>
          <w:sz w:val="20"/>
          <w:szCs w:val="20"/>
        </w:rPr>
        <w:t xml:space="preserve">m </w:t>
      </w:r>
      <w:r w:rsidRPr="00C27CE5">
        <w:rPr>
          <w:b/>
          <w:color w:val="000000"/>
          <w:sz w:val="20"/>
          <w:szCs w:val="20"/>
        </w:rPr>
        <w:t>fost</w:t>
      </w:r>
      <w:r w:rsidRPr="00C27CE5">
        <w:rPr>
          <w:b/>
          <w:sz w:val="20"/>
          <w:szCs w:val="20"/>
        </w:rPr>
        <w:t xml:space="preserve"> informat de catre Banca si am luat cunostinta de</w:t>
      </w:r>
      <w:r w:rsidRPr="00C27CE5">
        <w:rPr>
          <w:sz w:val="20"/>
          <w:szCs w:val="20"/>
        </w:rPr>
        <w:t xml:space="preserve"> </w:t>
      </w:r>
      <w:r w:rsidRPr="00C27CE5">
        <w:rPr>
          <w:b/>
          <w:sz w:val="20"/>
          <w:szCs w:val="20"/>
        </w:rPr>
        <w:t>prelucrarea Datelor personale</w:t>
      </w:r>
      <w:r w:rsidRPr="00C27CE5">
        <w:rPr>
          <w:sz w:val="20"/>
          <w:szCs w:val="20"/>
        </w:rPr>
        <w:t xml:space="preserve"> </w:t>
      </w:r>
      <w:r w:rsidRPr="00C27CE5">
        <w:rPr>
          <w:b/>
          <w:sz w:val="20"/>
          <w:szCs w:val="20"/>
        </w:rPr>
        <w:t>conform celor de mai sus; in acest sens, declar ca am primit un exemplar din aceasta NOTA DE INFORMARE si din acest ACORD PRIVIND PRELUCRAREA DATELOR.</w:t>
      </w:r>
    </w:p>
    <w:p w:rsidR="001D493B" w:rsidRPr="00C27CE5" w:rsidRDefault="00755A87" w:rsidP="001D493B">
      <w:pPr>
        <w:pStyle w:val="ListParagraph"/>
        <w:numPr>
          <w:ilvl w:val="0"/>
          <w:numId w:val="24"/>
        </w:numPr>
        <w:spacing w:before="120" w:after="120"/>
        <w:ind w:left="360"/>
        <w:contextualSpacing w:val="0"/>
        <w:jc w:val="both"/>
        <w:rPr>
          <w:sz w:val="20"/>
          <w:szCs w:val="20"/>
        </w:rPr>
      </w:pPr>
      <w:r>
        <w:rPr>
          <w:lang w:val="en-US"/>
        </w:rPr>
        <w:drawing>
          <wp:anchor distT="0" distB="0" distL="114300" distR="114300" simplePos="0" relativeHeight="251671552" behindDoc="0" locked="0" layoutInCell="1" allowOverlap="1" wp14:anchorId="4F8E6B77" wp14:editId="58E0AF5E">
            <wp:simplePos x="0" y="0"/>
            <wp:positionH relativeFrom="rightMargin">
              <wp:posOffset>191069</wp:posOffset>
            </wp:positionH>
            <wp:positionV relativeFrom="paragraph">
              <wp:posOffset>432122</wp:posOffset>
            </wp:positionV>
            <wp:extent cx="483870" cy="2625090"/>
            <wp:effectExtent l="0" t="0" r="0" b="3810"/>
            <wp:wrapThrough wrapText="bothSides">
              <wp:wrapPolygon edited="0">
                <wp:start x="0" y="0"/>
                <wp:lineTo x="0" y="21475"/>
                <wp:lineTo x="20409" y="21475"/>
                <wp:lineTo x="2040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3870" cy="2625090"/>
                    </a:xfrm>
                    <a:prstGeom prst="rect">
                      <a:avLst/>
                    </a:prstGeom>
                  </pic:spPr>
                </pic:pic>
              </a:graphicData>
            </a:graphic>
            <wp14:sizeRelH relativeFrom="margin">
              <wp14:pctWidth>0</wp14:pctWidth>
            </wp14:sizeRelH>
            <wp14:sizeRelV relativeFrom="margin">
              <wp14:pctHeight>0</wp14:pctHeight>
            </wp14:sizeRelV>
          </wp:anchor>
        </w:drawing>
      </w:r>
      <w:r w:rsidR="001D493B" w:rsidRPr="00C27CE5">
        <w:rPr>
          <w:b/>
          <w:color w:val="000000"/>
          <w:sz w:val="20"/>
          <w:szCs w:val="20"/>
        </w:rPr>
        <w:t xml:space="preserve">imi exprim </w:t>
      </w:r>
      <w:r w:rsidR="001D493B" w:rsidRPr="00C27CE5">
        <w:rPr>
          <w:b/>
          <w:bCs/>
          <w:sz w:val="20"/>
          <w:szCs w:val="20"/>
        </w:rPr>
        <w:t>optiunea</w:t>
      </w:r>
      <w:r w:rsidR="001D493B" w:rsidRPr="00C27CE5">
        <w:rPr>
          <w:b/>
          <w:color w:val="000000"/>
          <w:sz w:val="20"/>
          <w:szCs w:val="20"/>
        </w:rPr>
        <w:t xml:space="preserve"> privind solicitarea</w:t>
      </w:r>
      <w:r w:rsidR="001D493B" w:rsidRPr="00C27CE5">
        <w:rPr>
          <w:i/>
          <w:sz w:val="20"/>
          <w:szCs w:val="20"/>
        </w:rPr>
        <w:t xml:space="preserve"> </w:t>
      </w:r>
      <w:r w:rsidR="001D493B" w:rsidRPr="00C27CE5">
        <w:rPr>
          <w:b/>
          <w:sz w:val="20"/>
          <w:szCs w:val="20"/>
        </w:rPr>
        <w:t>de catre Banca</w:t>
      </w:r>
      <w:r w:rsidR="001D493B" w:rsidRPr="00C27CE5">
        <w:rPr>
          <w:i/>
          <w:sz w:val="20"/>
          <w:szCs w:val="20"/>
        </w:rPr>
        <w:t xml:space="preserve"> </w:t>
      </w:r>
      <w:r w:rsidR="001D493B" w:rsidRPr="00C27CE5">
        <w:rPr>
          <w:b/>
          <w:sz w:val="20"/>
          <w:szCs w:val="20"/>
        </w:rPr>
        <w:t>si primirea de la Centrala Riscurilor de Credit</w:t>
      </w:r>
      <w:r w:rsidR="001D493B" w:rsidRPr="00C27CE5">
        <w:rPr>
          <w:i/>
          <w:sz w:val="20"/>
          <w:szCs w:val="20"/>
        </w:rPr>
        <w:t>,</w:t>
      </w:r>
      <w:r w:rsidR="001D493B" w:rsidRPr="00C27CE5">
        <w:rPr>
          <w:sz w:val="20"/>
          <w:szCs w:val="20"/>
        </w:rPr>
        <w:t xml:space="preserve"> structura care functioneaza la Banca Nationala a Romaniei,</w:t>
      </w:r>
      <w:r w:rsidR="001D493B" w:rsidRPr="00C27CE5">
        <w:rPr>
          <w:i/>
          <w:sz w:val="20"/>
          <w:szCs w:val="20"/>
        </w:rPr>
        <w:t xml:space="preserve"> </w:t>
      </w:r>
      <w:r w:rsidR="001D493B" w:rsidRPr="00C27CE5">
        <w:rPr>
          <w:b/>
          <w:sz w:val="20"/>
          <w:szCs w:val="20"/>
        </w:rPr>
        <w:t>a informatiilor de risc de credit</w:t>
      </w:r>
      <w:r w:rsidR="001D493B" w:rsidRPr="00C27CE5">
        <w:rPr>
          <w:sz w:val="20"/>
          <w:szCs w:val="20"/>
        </w:rPr>
        <w:t xml:space="preserve"> inregistrate pe numele meu; </w:t>
      </w:r>
      <w:r w:rsidR="001D493B" w:rsidRPr="00C27CE5">
        <w:rPr>
          <w:i/>
          <w:sz w:val="20"/>
          <w:szCs w:val="20"/>
        </w:rPr>
        <w:t>inteleg faptul ca, in cazul refuzului meu de a permite aceasta prelucrare esentiala pentru analizarea posibilitatii incheierii contractului de credit, Banca nu va putea incheia contractul de credit</w:t>
      </w:r>
    </w:p>
    <w:p w:rsidR="001D493B" w:rsidRPr="00C27CE5" w:rsidRDefault="005A00C6" w:rsidP="001D493B">
      <w:pPr>
        <w:pStyle w:val="ListParagraph"/>
        <w:ind w:left="630"/>
        <w:jc w:val="both"/>
        <w:rPr>
          <w:b/>
          <w:sz w:val="20"/>
          <w:szCs w:val="20"/>
        </w:rPr>
      </w:pPr>
      <w:sdt>
        <w:sdtPr>
          <w:rPr>
            <w:b/>
            <w:sz w:val="20"/>
            <w:szCs w:val="20"/>
          </w:rPr>
          <w:id w:val="706454721"/>
          <w14:checkbox>
            <w14:checked w14:val="0"/>
            <w14:checkedState w14:val="2612" w14:font="MS Gothic"/>
            <w14:uncheckedState w14:val="2610" w14:font="MS Gothic"/>
          </w14:checkbox>
        </w:sdtPr>
        <w:sdtEndPr/>
        <w:sdtContent>
          <w:r w:rsidR="001D493B" w:rsidRPr="00C27CE5">
            <w:rPr>
              <w:rFonts w:ascii="Segoe UI Symbol" w:eastAsia="MS Gothic" w:hAnsi="Segoe UI Symbol" w:cs="Segoe UI Symbol"/>
              <w:b/>
              <w:sz w:val="20"/>
              <w:szCs w:val="20"/>
            </w:rPr>
            <w:t>☐</w:t>
          </w:r>
        </w:sdtContent>
      </w:sdt>
      <w:r w:rsidR="001D493B" w:rsidRPr="00C27CE5">
        <w:rPr>
          <w:b/>
          <w:sz w:val="20"/>
          <w:szCs w:val="20"/>
        </w:rPr>
        <w:t xml:space="preserve"> DA, sunt de acord         </w:t>
      </w:r>
      <w:r w:rsidR="001D493B" w:rsidRPr="00C27CE5">
        <w:rPr>
          <w:b/>
          <w:sz w:val="20"/>
          <w:szCs w:val="20"/>
        </w:rPr>
        <w:tab/>
      </w:r>
      <w:sdt>
        <w:sdtPr>
          <w:rPr>
            <w:b/>
            <w:sz w:val="20"/>
            <w:szCs w:val="20"/>
          </w:rPr>
          <w:id w:val="-264850112"/>
          <w14:checkbox>
            <w14:checked w14:val="0"/>
            <w14:checkedState w14:val="2612" w14:font="MS Gothic"/>
            <w14:uncheckedState w14:val="2610" w14:font="MS Gothic"/>
          </w14:checkbox>
        </w:sdtPr>
        <w:sdtEndPr/>
        <w:sdtContent>
          <w:r w:rsidR="001D493B" w:rsidRPr="00C27CE5">
            <w:rPr>
              <w:rFonts w:ascii="Segoe UI Symbol" w:eastAsia="MS Gothic" w:hAnsi="Segoe UI Symbol" w:cs="Segoe UI Symbol"/>
              <w:b/>
              <w:sz w:val="20"/>
              <w:szCs w:val="20"/>
            </w:rPr>
            <w:t>☐</w:t>
          </w:r>
        </w:sdtContent>
      </w:sdt>
      <w:r w:rsidR="001D493B" w:rsidRPr="00C27CE5">
        <w:rPr>
          <w:b/>
          <w:sz w:val="20"/>
          <w:szCs w:val="20"/>
        </w:rPr>
        <w:t xml:space="preserve"> NU sunt de acord</w:t>
      </w:r>
    </w:p>
    <w:p w:rsidR="00755A87" w:rsidRDefault="00755A87">
      <w:pPr>
        <w:rPr>
          <w:b/>
          <w:sz w:val="20"/>
          <w:szCs w:val="20"/>
        </w:rPr>
      </w:pPr>
      <w:r>
        <w:rPr>
          <w:b/>
          <w:sz w:val="20"/>
          <w:szCs w:val="20"/>
        </w:rPr>
        <w:br w:type="page"/>
      </w:r>
    </w:p>
    <w:p w:rsidR="001D493B" w:rsidRPr="00C27CE5" w:rsidRDefault="001D493B" w:rsidP="001D493B">
      <w:pPr>
        <w:pStyle w:val="ListParagraph"/>
        <w:numPr>
          <w:ilvl w:val="0"/>
          <w:numId w:val="24"/>
        </w:numPr>
        <w:spacing w:before="120" w:after="120"/>
        <w:ind w:left="360"/>
        <w:contextualSpacing w:val="0"/>
        <w:jc w:val="both"/>
        <w:rPr>
          <w:sz w:val="20"/>
          <w:szCs w:val="20"/>
        </w:rPr>
      </w:pPr>
      <w:r w:rsidRPr="00C27CE5">
        <w:rPr>
          <w:b/>
          <w:sz w:val="20"/>
          <w:szCs w:val="20"/>
        </w:rPr>
        <w:t>imi asum declaratiile si informatiile completate in cuprinsul documentului „Declaratii”</w:t>
      </w:r>
      <w:r w:rsidRPr="00C27CE5">
        <w:rPr>
          <w:sz w:val="20"/>
          <w:szCs w:val="20"/>
        </w:rPr>
        <w:t>, inclusiv cele referitoare la primirea unui exemplar din formularul „Informatii standard la nivel european privind creditul pentru consumatori”.</w:t>
      </w:r>
    </w:p>
    <w:p w:rsidR="001D493B" w:rsidRPr="00C27CE5" w:rsidRDefault="001D493B" w:rsidP="001D493B">
      <w:pPr>
        <w:pStyle w:val="ListParagraph"/>
        <w:numPr>
          <w:ilvl w:val="0"/>
          <w:numId w:val="24"/>
        </w:numPr>
        <w:spacing w:before="120" w:after="120"/>
        <w:ind w:left="360"/>
        <w:contextualSpacing w:val="0"/>
        <w:jc w:val="both"/>
        <w:rPr>
          <w:sz w:val="20"/>
          <w:szCs w:val="20"/>
        </w:rPr>
      </w:pPr>
      <w:r w:rsidRPr="00C27CE5">
        <w:rPr>
          <w:b/>
          <w:sz w:val="20"/>
          <w:szCs w:val="20"/>
        </w:rPr>
        <w:t>solicit ca raspunsul Bancii privind Cererea mea de Credit sa imi fie comunicat</w:t>
      </w:r>
      <w:r w:rsidRPr="00C27CE5">
        <w:rPr>
          <w:sz w:val="20"/>
          <w:szCs w:val="20"/>
        </w:rPr>
        <w:t xml:space="preserve"> in scris la sediul Agentiei si/ sau prin sms, in termen de 30 de zile de la depunerea dosarului de credit, dar nu mai mult de 60 de zile de la depunerea cererii mele de credit.</w:t>
      </w:r>
    </w:p>
    <w:p w:rsidR="001D493B" w:rsidRPr="00C27CE5" w:rsidRDefault="001D493B" w:rsidP="001D493B">
      <w:pPr>
        <w:spacing w:before="120" w:after="120"/>
        <w:jc w:val="both"/>
        <w:rPr>
          <w:sz w:val="20"/>
          <w:szCs w:val="20"/>
        </w:rPr>
      </w:pPr>
    </w:p>
    <w:p w:rsidR="001D493B" w:rsidRPr="00C27CE5" w:rsidRDefault="001D493B" w:rsidP="001D493B">
      <w:pPr>
        <w:spacing w:before="120" w:after="120"/>
        <w:jc w:val="both"/>
        <w:rPr>
          <w:b/>
          <w:bCs/>
          <w:sz w:val="20"/>
          <w:szCs w:val="20"/>
        </w:rPr>
      </w:pPr>
      <w:r w:rsidRPr="00C27CE5">
        <w:rPr>
          <w:b/>
          <w:bCs/>
          <w:sz w:val="20"/>
          <w:szCs w:val="20"/>
        </w:rPr>
        <w:t>Data_____________</w:t>
      </w:r>
    </w:p>
    <w:p w:rsidR="001D493B" w:rsidRDefault="001D493B" w:rsidP="001D493B">
      <w:pPr>
        <w:spacing w:before="120" w:after="120"/>
        <w:jc w:val="both"/>
        <w:rPr>
          <w:b/>
          <w:bCs/>
          <w:sz w:val="20"/>
          <w:szCs w:val="20"/>
        </w:rPr>
      </w:pPr>
      <w:r w:rsidRPr="00C27CE5">
        <w:rPr>
          <w:b/>
          <w:bCs/>
          <w:sz w:val="20"/>
          <w:szCs w:val="20"/>
        </w:rPr>
        <w:t>Semnatura Persoanei Vizate ______________________________</w:t>
      </w:r>
    </w:p>
    <w:p w:rsidR="00E04B8C" w:rsidRPr="001D493B" w:rsidRDefault="00E04B8C" w:rsidP="001D493B">
      <w:pPr>
        <w:spacing w:before="120" w:after="120"/>
        <w:jc w:val="both"/>
        <w:rPr>
          <w:color w:val="000000"/>
          <w:sz w:val="20"/>
          <w:szCs w:val="20"/>
        </w:rPr>
      </w:pPr>
    </w:p>
    <w:p w:rsidR="00E04B8C" w:rsidRDefault="00E04B8C" w:rsidP="00E04B8C">
      <w:pPr>
        <w:rPr>
          <w:sz w:val="20"/>
          <w:szCs w:val="20"/>
        </w:rPr>
      </w:pPr>
    </w:p>
    <w:p w:rsidR="000B2C40" w:rsidRPr="00886282" w:rsidRDefault="000B2C40" w:rsidP="000B2C40">
      <w:pPr>
        <w:jc w:val="both"/>
        <w:rPr>
          <w:b/>
          <w:bCs/>
          <w:sz w:val="20"/>
          <w:szCs w:val="20"/>
        </w:rPr>
      </w:pPr>
    </w:p>
    <w:p w:rsidR="008B5838" w:rsidRPr="00E04B8C" w:rsidRDefault="00755A87" w:rsidP="00E04B8C">
      <w:pPr>
        <w:tabs>
          <w:tab w:val="left" w:pos="2043"/>
        </w:tabs>
        <w:rPr>
          <w:sz w:val="20"/>
          <w:szCs w:val="20"/>
        </w:rPr>
      </w:pPr>
      <w:r>
        <w:rPr>
          <w:lang w:val="en-US"/>
        </w:rPr>
        <w:drawing>
          <wp:anchor distT="0" distB="0" distL="114300" distR="114300" simplePos="0" relativeHeight="251672576" behindDoc="0" locked="0" layoutInCell="1" allowOverlap="1" wp14:anchorId="535D07C7" wp14:editId="3449BFB8">
            <wp:simplePos x="0" y="0"/>
            <wp:positionH relativeFrom="rightMargin">
              <wp:align>left</wp:align>
            </wp:positionH>
            <wp:positionV relativeFrom="paragraph">
              <wp:posOffset>4105976</wp:posOffset>
            </wp:positionV>
            <wp:extent cx="477520" cy="2548255"/>
            <wp:effectExtent l="0" t="0" r="0" b="4445"/>
            <wp:wrapThrough wrapText="bothSides">
              <wp:wrapPolygon edited="0">
                <wp:start x="0" y="0"/>
                <wp:lineTo x="0" y="21476"/>
                <wp:lineTo x="20681" y="21476"/>
                <wp:lineTo x="2068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77520" cy="2548255"/>
                    </a:xfrm>
                    <a:prstGeom prst="rect">
                      <a:avLst/>
                    </a:prstGeom>
                  </pic:spPr>
                </pic:pic>
              </a:graphicData>
            </a:graphic>
            <wp14:sizeRelH relativeFrom="margin">
              <wp14:pctWidth>0</wp14:pctWidth>
            </wp14:sizeRelH>
            <wp14:sizeRelV relativeFrom="margin">
              <wp14:pctHeight>0</wp14:pctHeight>
            </wp14:sizeRelV>
          </wp:anchor>
        </w:drawing>
      </w:r>
      <w:r w:rsidR="00E04B8C">
        <w:rPr>
          <w:sz w:val="20"/>
          <w:szCs w:val="20"/>
        </w:rPr>
        <w:tab/>
      </w:r>
    </w:p>
    <w:p w:rsidR="00E950F4" w:rsidRPr="00C27CE5" w:rsidRDefault="008B5838" w:rsidP="00E94A2F">
      <w:pPr>
        <w:pageBreakBefore/>
        <w:widowControl w:val="0"/>
        <w:jc w:val="center"/>
        <w:rPr>
          <w:b/>
          <w:bCs/>
          <w:sz w:val="20"/>
          <w:szCs w:val="20"/>
        </w:rPr>
      </w:pPr>
      <w:r w:rsidRPr="00C27CE5">
        <w:rPr>
          <w:b/>
          <w:bCs/>
          <w:sz w:val="20"/>
          <w:szCs w:val="20"/>
        </w:rPr>
        <w:t>DECLARATII</w:t>
      </w:r>
    </w:p>
    <w:p w:rsidR="00E950F4" w:rsidRPr="00C27CE5" w:rsidRDefault="00E950F4" w:rsidP="00E94A2F">
      <w:pPr>
        <w:pStyle w:val="ListParagraph"/>
        <w:contextualSpacing w:val="0"/>
        <w:jc w:val="both"/>
        <w:rPr>
          <w:b/>
          <w:sz w:val="20"/>
          <w:szCs w:val="20"/>
        </w:rPr>
      </w:pPr>
    </w:p>
    <w:p w:rsidR="00113DF4" w:rsidRPr="00C27CE5" w:rsidRDefault="00113DF4" w:rsidP="00E94A2F">
      <w:pPr>
        <w:pStyle w:val="ListParagraph"/>
        <w:contextualSpacing w:val="0"/>
        <w:jc w:val="both"/>
        <w:rPr>
          <w:b/>
          <w:sz w:val="20"/>
          <w:szCs w:val="20"/>
        </w:rPr>
      </w:pPr>
    </w:p>
    <w:p w:rsidR="00CC7CDF" w:rsidRPr="00C27CE5" w:rsidRDefault="00E950F4" w:rsidP="00E94A2F">
      <w:pPr>
        <w:autoSpaceDE w:val="0"/>
        <w:autoSpaceDN w:val="0"/>
        <w:adjustRightInd w:val="0"/>
        <w:jc w:val="both"/>
        <w:rPr>
          <w:sz w:val="20"/>
          <w:szCs w:val="20"/>
        </w:rPr>
      </w:pPr>
      <w:r w:rsidRPr="00C27CE5">
        <w:rPr>
          <w:b/>
          <w:color w:val="000000"/>
          <w:sz w:val="20"/>
          <w:szCs w:val="20"/>
          <w:lang w:eastAsia="tr-TR"/>
        </w:rPr>
        <w:t>1.</w:t>
      </w:r>
      <w:r w:rsidR="00391333" w:rsidRPr="00C27CE5">
        <w:rPr>
          <w:b/>
          <w:color w:val="000000"/>
          <w:sz w:val="20"/>
          <w:szCs w:val="20"/>
          <w:lang w:eastAsia="tr-TR"/>
        </w:rPr>
        <w:t xml:space="preserve"> </w:t>
      </w:r>
      <w:r w:rsidR="00055579" w:rsidRPr="00C27CE5">
        <w:rPr>
          <w:sz w:val="20"/>
          <w:szCs w:val="20"/>
        </w:rPr>
        <w:t>Cunosc</w:t>
      </w:r>
      <w:r w:rsidR="00B36D26" w:rsidRPr="00C27CE5">
        <w:rPr>
          <w:sz w:val="20"/>
          <w:szCs w:val="20"/>
        </w:rPr>
        <w:t>a</w:t>
      </w:r>
      <w:r w:rsidR="00055579" w:rsidRPr="00C27CE5">
        <w:rPr>
          <w:sz w:val="20"/>
          <w:szCs w:val="20"/>
        </w:rPr>
        <w:t>nd c</w:t>
      </w:r>
      <w:r w:rsidR="00DF3D77" w:rsidRPr="00C27CE5">
        <w:rPr>
          <w:sz w:val="20"/>
          <w:szCs w:val="20"/>
        </w:rPr>
        <w:t>a</w:t>
      </w:r>
      <w:r w:rsidR="00055579" w:rsidRPr="00C27CE5">
        <w:rPr>
          <w:sz w:val="20"/>
          <w:szCs w:val="20"/>
        </w:rPr>
        <w:t xml:space="preserve"> declara</w:t>
      </w:r>
      <w:r w:rsidR="00DF3D77" w:rsidRPr="00C27CE5">
        <w:rPr>
          <w:sz w:val="20"/>
          <w:szCs w:val="20"/>
        </w:rPr>
        <w:t>t</w:t>
      </w:r>
      <w:r w:rsidR="00055579" w:rsidRPr="00C27CE5">
        <w:rPr>
          <w:sz w:val="20"/>
          <w:szCs w:val="20"/>
        </w:rPr>
        <w:t>iile false se pedepsesc conform legii penale, declar expres pe propria raspundere ca sunt:</w:t>
      </w:r>
    </w:p>
    <w:p w:rsidR="00055579" w:rsidRPr="00C27CE5" w:rsidRDefault="00CC7CDF" w:rsidP="00E94A2F">
      <w:pPr>
        <w:autoSpaceDE w:val="0"/>
        <w:autoSpaceDN w:val="0"/>
        <w:adjustRightInd w:val="0"/>
        <w:jc w:val="both"/>
        <w:rPr>
          <w:sz w:val="20"/>
          <w:szCs w:val="20"/>
        </w:rPr>
      </w:pPr>
      <w:r w:rsidRPr="00C27CE5">
        <w:rPr>
          <w:sz w:val="20"/>
          <w:szCs w:val="20"/>
        </w:rPr>
        <w:t xml:space="preserve">In </w:t>
      </w:r>
      <w:r w:rsidR="00055579" w:rsidRPr="00C27CE5">
        <w:rPr>
          <w:sz w:val="20"/>
          <w:szCs w:val="20"/>
        </w:rPr>
        <w:t xml:space="preserve">Relatii Speciale:  </w:t>
      </w:r>
      <w:r w:rsidR="00711702" w:rsidRPr="00C27CE5">
        <w:rPr>
          <w:sz w:val="20"/>
          <w:szCs w:val="20"/>
        </w:rPr>
        <w:t xml:space="preserve">   </w:t>
      </w:r>
      <w:r w:rsidR="00055579" w:rsidRPr="00C27CE5">
        <w:rPr>
          <w:sz w:val="20"/>
          <w:szCs w:val="20"/>
        </w:rPr>
        <w:t>⁭ NU  ⁭DA, va rugam detaliati .................................................................................…………</w:t>
      </w:r>
    </w:p>
    <w:p w:rsidR="00055579" w:rsidRPr="00C27CE5" w:rsidRDefault="00055579" w:rsidP="00E94A2F">
      <w:pPr>
        <w:autoSpaceDE w:val="0"/>
        <w:autoSpaceDN w:val="0"/>
        <w:adjustRightInd w:val="0"/>
        <w:jc w:val="both"/>
        <w:rPr>
          <w:sz w:val="20"/>
          <w:szCs w:val="20"/>
        </w:rPr>
      </w:pPr>
      <w:r w:rsidRPr="00C27CE5">
        <w:rPr>
          <w:sz w:val="20"/>
          <w:szCs w:val="20"/>
        </w:rPr>
        <w:t>Salariat al Bancii:  ⁭NU   ⁭DA</w:t>
      </w:r>
    </w:p>
    <w:p w:rsidR="00055579" w:rsidRPr="00C27CE5" w:rsidRDefault="00055579" w:rsidP="00E94A2F">
      <w:pPr>
        <w:autoSpaceDE w:val="0"/>
        <w:autoSpaceDN w:val="0"/>
        <w:adjustRightInd w:val="0"/>
        <w:jc w:val="both"/>
        <w:rPr>
          <w:sz w:val="20"/>
          <w:szCs w:val="20"/>
        </w:rPr>
      </w:pPr>
      <w:r w:rsidRPr="00C27CE5">
        <w:rPr>
          <w:sz w:val="20"/>
          <w:szCs w:val="20"/>
        </w:rPr>
        <w:t>Membru al familiei unui salariat al bancii:  ⁭NU   ⁭ DA Daca DA, Numele angajatului si natura relatiei ........................................................................................................................………….</w:t>
      </w:r>
    </w:p>
    <w:p w:rsidR="00055579" w:rsidRPr="00C27CE5" w:rsidRDefault="00055579" w:rsidP="00E94A2F">
      <w:pPr>
        <w:jc w:val="both"/>
        <w:rPr>
          <w:sz w:val="20"/>
          <w:szCs w:val="20"/>
        </w:rPr>
      </w:pPr>
      <w:r w:rsidRPr="00C27CE5">
        <w:rPr>
          <w:sz w:val="20"/>
          <w:szCs w:val="20"/>
        </w:rPr>
        <w:t>alte situa</w:t>
      </w:r>
      <w:r w:rsidR="00DF3D77" w:rsidRPr="00C27CE5">
        <w:rPr>
          <w:sz w:val="20"/>
          <w:szCs w:val="20"/>
        </w:rPr>
        <w:t>t</w:t>
      </w:r>
      <w:r w:rsidRPr="00C27CE5">
        <w:rPr>
          <w:sz w:val="20"/>
          <w:szCs w:val="20"/>
        </w:rPr>
        <w:t>ii care s</w:t>
      </w:r>
      <w:r w:rsidR="00DF3D77" w:rsidRPr="00C27CE5">
        <w:rPr>
          <w:sz w:val="20"/>
          <w:szCs w:val="20"/>
        </w:rPr>
        <w:t>a</w:t>
      </w:r>
      <w:r w:rsidRPr="00C27CE5">
        <w:rPr>
          <w:sz w:val="20"/>
          <w:szCs w:val="20"/>
        </w:rPr>
        <w:t xml:space="preserve"> permit</w:t>
      </w:r>
      <w:r w:rsidR="00DF3D77" w:rsidRPr="00C27CE5">
        <w:rPr>
          <w:sz w:val="20"/>
          <w:szCs w:val="20"/>
        </w:rPr>
        <w:t>a</w:t>
      </w:r>
      <w:r w:rsidRPr="00C27CE5">
        <w:rPr>
          <w:sz w:val="20"/>
          <w:szCs w:val="20"/>
        </w:rPr>
        <w:t xml:space="preserve"> </w:t>
      </w:r>
      <w:r w:rsidR="00B36D26" w:rsidRPr="00C27CE5">
        <w:rPr>
          <w:sz w:val="20"/>
          <w:szCs w:val="20"/>
        </w:rPr>
        <w:t>i</w:t>
      </w:r>
      <w:r w:rsidRPr="00C27CE5">
        <w:rPr>
          <w:sz w:val="20"/>
          <w:szCs w:val="20"/>
        </w:rPr>
        <w:t>ncadrarea la un singur debitor sau persoane aflate in rela</w:t>
      </w:r>
      <w:r w:rsidR="00DF3D77" w:rsidRPr="00C27CE5">
        <w:rPr>
          <w:sz w:val="20"/>
          <w:szCs w:val="20"/>
        </w:rPr>
        <w:t>t</w:t>
      </w:r>
      <w:r w:rsidRPr="00C27CE5">
        <w:rPr>
          <w:sz w:val="20"/>
          <w:szCs w:val="20"/>
        </w:rPr>
        <w:t>ii speciale cu Banca.</w:t>
      </w:r>
    </w:p>
    <w:p w:rsidR="00055579" w:rsidRPr="00C27CE5" w:rsidRDefault="00055579" w:rsidP="00E94A2F">
      <w:pPr>
        <w:pStyle w:val="BodyText"/>
        <w:jc w:val="both"/>
        <w:rPr>
          <w:rFonts w:ascii="Times New Roman" w:hAnsi="Times New Roman" w:cs="Times New Roman"/>
          <w:sz w:val="20"/>
          <w:lang w:val="ro-RO"/>
        </w:rPr>
      </w:pPr>
      <w:r w:rsidRPr="00C27CE5">
        <w:rPr>
          <w:rFonts w:ascii="Times New Roman" w:hAnsi="Times New Roman" w:cs="Times New Roman"/>
          <w:sz w:val="20"/>
          <w:lang w:val="ro-RO"/>
        </w:rPr>
        <w:t>De asemenea, cunosc faptul ca in intelesul prevederilor legale se considera un „singur debitor”, orice persoana sau grup de persoane fizice si/</w:t>
      </w:r>
      <w:r w:rsidR="00B36D26" w:rsidRPr="00C27CE5">
        <w:rPr>
          <w:rFonts w:ascii="Times New Roman" w:hAnsi="Times New Roman" w:cs="Times New Roman"/>
          <w:sz w:val="20"/>
          <w:lang w:val="ro-RO"/>
        </w:rPr>
        <w:t xml:space="preserve"> </w:t>
      </w:r>
      <w:r w:rsidRPr="00C27CE5">
        <w:rPr>
          <w:rFonts w:ascii="Times New Roman" w:hAnsi="Times New Roman" w:cs="Times New Roman"/>
          <w:sz w:val="20"/>
          <w:lang w:val="ro-RO"/>
        </w:rPr>
        <w:t>sau juridice fata de care institutia de credit are o expunere si care sunt legate economic între ele dupa cum urmeaza:</w:t>
      </w:r>
    </w:p>
    <w:p w:rsidR="00055579" w:rsidRPr="00C27CE5" w:rsidRDefault="00055579" w:rsidP="00E94A2F">
      <w:pPr>
        <w:numPr>
          <w:ilvl w:val="0"/>
          <w:numId w:val="2"/>
        </w:numPr>
        <w:jc w:val="both"/>
        <w:rPr>
          <w:sz w:val="20"/>
          <w:szCs w:val="20"/>
        </w:rPr>
      </w:pPr>
      <w:r w:rsidRPr="00C27CE5">
        <w:rPr>
          <w:sz w:val="20"/>
          <w:szCs w:val="20"/>
        </w:rPr>
        <w:t>Constituie, daca nu se dovedeste altfel, un singur risc, deoarece una dintre ele detine, direct sau indirect, controlul asupra celeilalte ori celorlalte;</w:t>
      </w:r>
    </w:p>
    <w:p w:rsidR="00055579" w:rsidRPr="00C27CE5" w:rsidRDefault="00055579" w:rsidP="00E94A2F">
      <w:pPr>
        <w:numPr>
          <w:ilvl w:val="0"/>
          <w:numId w:val="2"/>
        </w:numPr>
        <w:jc w:val="both"/>
        <w:rPr>
          <w:sz w:val="20"/>
          <w:szCs w:val="20"/>
        </w:rPr>
      </w:pPr>
      <w:r w:rsidRPr="00C27CE5">
        <w:rPr>
          <w:sz w:val="20"/>
          <w:szCs w:val="20"/>
        </w:rPr>
        <w:t>Nivelul cumulat al imprumuturilor acordate acestora reprezinta un singur risc de credit, intrucat persoanele sunt legate intr-o asemenea masura incat, daca unele dintre ele vor intampina dificultati de rambursare, alta sau celelalte vor intampina dificultati similare. In cazul acestor persoane vor fi luate in considerare, alternativ sau cumulativ, urmatoarele situatii:</w:t>
      </w:r>
    </w:p>
    <w:p w:rsidR="00055579" w:rsidRPr="00C27CE5" w:rsidRDefault="00055579" w:rsidP="00E94A2F">
      <w:pPr>
        <w:jc w:val="both"/>
        <w:rPr>
          <w:sz w:val="20"/>
          <w:szCs w:val="20"/>
        </w:rPr>
      </w:pPr>
      <w:r w:rsidRPr="00C27CE5">
        <w:rPr>
          <w:sz w:val="20"/>
          <w:szCs w:val="20"/>
        </w:rPr>
        <w:t>a) Conduc mai multe societati;</w:t>
      </w:r>
    </w:p>
    <w:p w:rsidR="00055579" w:rsidRPr="00C27CE5" w:rsidRDefault="00055579" w:rsidP="00E94A2F">
      <w:pPr>
        <w:jc w:val="both"/>
        <w:rPr>
          <w:sz w:val="20"/>
          <w:szCs w:val="20"/>
        </w:rPr>
      </w:pPr>
      <w:r w:rsidRPr="00C27CE5">
        <w:rPr>
          <w:sz w:val="20"/>
          <w:szCs w:val="20"/>
        </w:rPr>
        <w:t>b) Garantii incrucisate – se considera ca fac parte din acelasi grup, orice persoana fizica si/ sau juridica care garanteaza cu bunurile sale creditul altei/altor persoane fizice sau juridice;</w:t>
      </w:r>
    </w:p>
    <w:p w:rsidR="00055579" w:rsidRPr="00C27CE5" w:rsidRDefault="00055579" w:rsidP="00E94A2F">
      <w:pPr>
        <w:jc w:val="both"/>
        <w:rPr>
          <w:sz w:val="20"/>
          <w:szCs w:val="20"/>
        </w:rPr>
      </w:pPr>
      <w:r w:rsidRPr="00C27CE5">
        <w:rPr>
          <w:sz w:val="20"/>
          <w:szCs w:val="20"/>
        </w:rPr>
        <w:t>c) Sunt membrii ale aceleiasi familii, prin familie intelegandu-se sotul/</w:t>
      </w:r>
      <w:r w:rsidR="00B36D26" w:rsidRPr="00C27CE5">
        <w:rPr>
          <w:sz w:val="20"/>
          <w:szCs w:val="20"/>
        </w:rPr>
        <w:t xml:space="preserve"> </w:t>
      </w:r>
      <w:r w:rsidRPr="00C27CE5">
        <w:rPr>
          <w:sz w:val="20"/>
          <w:szCs w:val="20"/>
        </w:rPr>
        <w:t>sotia, rude si afini de gradul I si II.</w:t>
      </w:r>
    </w:p>
    <w:p w:rsidR="00E94A2F" w:rsidRDefault="00E94A2F" w:rsidP="00E94A2F">
      <w:pPr>
        <w:jc w:val="both"/>
        <w:rPr>
          <w:sz w:val="20"/>
          <w:szCs w:val="20"/>
        </w:rPr>
      </w:pPr>
    </w:p>
    <w:p w:rsidR="00055579" w:rsidRPr="00C27CE5" w:rsidRDefault="00055579" w:rsidP="00E94A2F">
      <w:pPr>
        <w:jc w:val="both"/>
        <w:rPr>
          <w:sz w:val="20"/>
          <w:szCs w:val="20"/>
        </w:rPr>
      </w:pPr>
      <w:r w:rsidRPr="00C27CE5">
        <w:rPr>
          <w:sz w:val="20"/>
          <w:szCs w:val="20"/>
        </w:rPr>
        <w:t xml:space="preserve">Mentionez ca </w:t>
      </w:r>
      <w:r w:rsidR="00CC7CDF" w:rsidRPr="00C27CE5">
        <w:rPr>
          <w:sz w:val="20"/>
          <w:szCs w:val="20"/>
        </w:rPr>
        <w:t>⁭</w:t>
      </w:r>
      <w:r w:rsidRPr="00C27CE5">
        <w:rPr>
          <w:sz w:val="20"/>
          <w:szCs w:val="20"/>
        </w:rPr>
        <w:t>MA INCADREZ/</w:t>
      </w:r>
      <w:r w:rsidR="00CC7CDF" w:rsidRPr="00C27CE5">
        <w:rPr>
          <w:sz w:val="20"/>
          <w:szCs w:val="20"/>
        </w:rPr>
        <w:t xml:space="preserve"> ⁭</w:t>
      </w:r>
      <w:r w:rsidRPr="00C27CE5">
        <w:rPr>
          <w:sz w:val="20"/>
          <w:szCs w:val="20"/>
        </w:rPr>
        <w:t xml:space="preserve">NU MA INCADREZ </w:t>
      </w:r>
      <w:r w:rsidR="00B36D26" w:rsidRPr="00C27CE5">
        <w:rPr>
          <w:sz w:val="20"/>
          <w:szCs w:val="20"/>
        </w:rPr>
        <w:t>i</w:t>
      </w:r>
      <w:r w:rsidRPr="00C27CE5">
        <w:rPr>
          <w:sz w:val="20"/>
          <w:szCs w:val="20"/>
        </w:rPr>
        <w:t>n una din aceste situatii. In primul caz ma oblig sa completez tabelul alaturat si sa-l depun la Banca.</w:t>
      </w:r>
      <w:r w:rsidR="00A44556" w:rsidRPr="00C27CE5">
        <w:rPr>
          <w:sz w:val="20"/>
          <w:szCs w:val="20"/>
        </w:rPr>
        <w:t xml:space="preserve"> </w:t>
      </w:r>
      <w:r w:rsidRPr="00C27CE5">
        <w:rPr>
          <w:sz w:val="20"/>
          <w:szCs w:val="20"/>
        </w:rPr>
        <w:t>Mentionez ca fac parte din urmatorul grup:</w:t>
      </w:r>
    </w:p>
    <w:tbl>
      <w:tblPr>
        <w:tblW w:w="514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3064"/>
        <w:gridCol w:w="1998"/>
        <w:gridCol w:w="3702"/>
      </w:tblGrid>
      <w:tr w:rsidR="00461E89" w:rsidRPr="00C27CE5" w:rsidTr="00A3154C">
        <w:tc>
          <w:tcPr>
            <w:tcW w:w="303" w:type="pct"/>
          </w:tcPr>
          <w:p w:rsidR="00461E89" w:rsidRPr="00C27CE5" w:rsidRDefault="00461E89" w:rsidP="00E94A2F">
            <w:pPr>
              <w:jc w:val="both"/>
              <w:rPr>
                <w:sz w:val="20"/>
                <w:szCs w:val="20"/>
              </w:rPr>
            </w:pPr>
            <w:r w:rsidRPr="00C27CE5">
              <w:rPr>
                <w:sz w:val="20"/>
                <w:szCs w:val="20"/>
              </w:rPr>
              <w:t>Nr.</w:t>
            </w:r>
          </w:p>
          <w:p w:rsidR="00461E89" w:rsidRPr="00C27CE5" w:rsidRDefault="00461E89" w:rsidP="00E94A2F">
            <w:pPr>
              <w:jc w:val="both"/>
              <w:rPr>
                <w:sz w:val="20"/>
                <w:szCs w:val="20"/>
              </w:rPr>
            </w:pPr>
            <w:r w:rsidRPr="00C27CE5">
              <w:rPr>
                <w:sz w:val="20"/>
                <w:szCs w:val="20"/>
              </w:rPr>
              <w:t>crt.</w:t>
            </w:r>
          </w:p>
        </w:tc>
        <w:tc>
          <w:tcPr>
            <w:tcW w:w="1642" w:type="pct"/>
          </w:tcPr>
          <w:p w:rsidR="00461E89" w:rsidRPr="00C27CE5" w:rsidRDefault="00461E89" w:rsidP="00E94A2F">
            <w:pPr>
              <w:jc w:val="both"/>
              <w:rPr>
                <w:sz w:val="20"/>
                <w:szCs w:val="20"/>
              </w:rPr>
            </w:pPr>
            <w:r w:rsidRPr="00C27CE5">
              <w:rPr>
                <w:sz w:val="20"/>
                <w:szCs w:val="20"/>
              </w:rPr>
              <w:t>Denumirea societatii comerciale sau numele si prenumele persoanei fizice</w:t>
            </w:r>
          </w:p>
        </w:tc>
        <w:tc>
          <w:tcPr>
            <w:tcW w:w="1071" w:type="pct"/>
          </w:tcPr>
          <w:p w:rsidR="00461E89" w:rsidRPr="00C27CE5" w:rsidRDefault="00461E89" w:rsidP="00E94A2F">
            <w:pPr>
              <w:jc w:val="both"/>
              <w:rPr>
                <w:sz w:val="20"/>
                <w:szCs w:val="20"/>
              </w:rPr>
            </w:pPr>
            <w:r w:rsidRPr="00C27CE5">
              <w:rPr>
                <w:sz w:val="20"/>
                <w:szCs w:val="20"/>
              </w:rPr>
              <w:t>Cod fiscal/CNP</w:t>
            </w:r>
          </w:p>
        </w:tc>
        <w:tc>
          <w:tcPr>
            <w:tcW w:w="1984" w:type="pct"/>
          </w:tcPr>
          <w:p w:rsidR="00461E89" w:rsidRPr="00C27CE5" w:rsidRDefault="00461E89" w:rsidP="00E94A2F">
            <w:pPr>
              <w:jc w:val="both"/>
              <w:rPr>
                <w:sz w:val="20"/>
                <w:szCs w:val="20"/>
              </w:rPr>
            </w:pPr>
            <w:r w:rsidRPr="00C27CE5">
              <w:rPr>
                <w:sz w:val="20"/>
                <w:szCs w:val="20"/>
              </w:rPr>
              <w:t>Modul de apartenenta la grup (se va preciza unul din punctele indicate de la lit. a) - c)</w:t>
            </w:r>
          </w:p>
        </w:tc>
      </w:tr>
      <w:tr w:rsidR="00461E89" w:rsidRPr="00C27CE5" w:rsidTr="00A3154C">
        <w:tc>
          <w:tcPr>
            <w:tcW w:w="303" w:type="pct"/>
          </w:tcPr>
          <w:p w:rsidR="00461E89" w:rsidRPr="00C27CE5" w:rsidRDefault="00461E89" w:rsidP="00E94A2F">
            <w:pPr>
              <w:jc w:val="both"/>
              <w:rPr>
                <w:sz w:val="20"/>
                <w:szCs w:val="20"/>
              </w:rPr>
            </w:pPr>
            <w:r w:rsidRPr="00C27CE5">
              <w:rPr>
                <w:sz w:val="20"/>
                <w:szCs w:val="20"/>
              </w:rPr>
              <w:t>1</w:t>
            </w:r>
          </w:p>
        </w:tc>
        <w:tc>
          <w:tcPr>
            <w:tcW w:w="1642" w:type="pct"/>
          </w:tcPr>
          <w:p w:rsidR="00461E89" w:rsidRPr="00C27CE5" w:rsidRDefault="00461E89" w:rsidP="00E94A2F">
            <w:pPr>
              <w:jc w:val="both"/>
              <w:rPr>
                <w:sz w:val="20"/>
                <w:szCs w:val="20"/>
              </w:rPr>
            </w:pPr>
          </w:p>
        </w:tc>
        <w:tc>
          <w:tcPr>
            <w:tcW w:w="1071" w:type="pct"/>
          </w:tcPr>
          <w:p w:rsidR="00461E89" w:rsidRPr="00C27CE5" w:rsidRDefault="00461E89" w:rsidP="00E94A2F">
            <w:pPr>
              <w:jc w:val="both"/>
              <w:rPr>
                <w:sz w:val="20"/>
                <w:szCs w:val="20"/>
              </w:rPr>
            </w:pPr>
          </w:p>
        </w:tc>
        <w:tc>
          <w:tcPr>
            <w:tcW w:w="1984" w:type="pct"/>
          </w:tcPr>
          <w:p w:rsidR="00461E89" w:rsidRPr="00C27CE5" w:rsidRDefault="00461E89" w:rsidP="00E94A2F">
            <w:pPr>
              <w:jc w:val="both"/>
              <w:rPr>
                <w:sz w:val="20"/>
                <w:szCs w:val="20"/>
              </w:rPr>
            </w:pPr>
          </w:p>
        </w:tc>
      </w:tr>
      <w:tr w:rsidR="00461E89" w:rsidRPr="00C27CE5" w:rsidTr="00A3154C">
        <w:tc>
          <w:tcPr>
            <w:tcW w:w="303" w:type="pct"/>
          </w:tcPr>
          <w:p w:rsidR="00461E89" w:rsidRPr="00C27CE5" w:rsidRDefault="00461E89" w:rsidP="00E94A2F">
            <w:pPr>
              <w:jc w:val="both"/>
              <w:rPr>
                <w:sz w:val="20"/>
                <w:szCs w:val="20"/>
              </w:rPr>
            </w:pPr>
            <w:r w:rsidRPr="00C27CE5">
              <w:rPr>
                <w:sz w:val="20"/>
                <w:szCs w:val="20"/>
              </w:rPr>
              <w:t>2</w:t>
            </w:r>
          </w:p>
        </w:tc>
        <w:tc>
          <w:tcPr>
            <w:tcW w:w="1642" w:type="pct"/>
          </w:tcPr>
          <w:p w:rsidR="00461E89" w:rsidRPr="00C27CE5" w:rsidRDefault="00461E89" w:rsidP="00E94A2F">
            <w:pPr>
              <w:jc w:val="both"/>
              <w:rPr>
                <w:sz w:val="20"/>
                <w:szCs w:val="20"/>
              </w:rPr>
            </w:pPr>
          </w:p>
        </w:tc>
        <w:tc>
          <w:tcPr>
            <w:tcW w:w="1071" w:type="pct"/>
          </w:tcPr>
          <w:p w:rsidR="00461E89" w:rsidRPr="00C27CE5" w:rsidRDefault="00461E89" w:rsidP="00E94A2F">
            <w:pPr>
              <w:jc w:val="both"/>
              <w:rPr>
                <w:sz w:val="20"/>
                <w:szCs w:val="20"/>
              </w:rPr>
            </w:pPr>
          </w:p>
        </w:tc>
        <w:tc>
          <w:tcPr>
            <w:tcW w:w="1984" w:type="pct"/>
          </w:tcPr>
          <w:p w:rsidR="00461E89" w:rsidRPr="00C27CE5" w:rsidRDefault="00461E89" w:rsidP="00E94A2F">
            <w:pPr>
              <w:jc w:val="both"/>
              <w:rPr>
                <w:sz w:val="20"/>
                <w:szCs w:val="20"/>
              </w:rPr>
            </w:pPr>
          </w:p>
        </w:tc>
      </w:tr>
      <w:tr w:rsidR="00461E89" w:rsidRPr="00C27CE5" w:rsidTr="00A3154C">
        <w:tc>
          <w:tcPr>
            <w:tcW w:w="303" w:type="pct"/>
          </w:tcPr>
          <w:p w:rsidR="00461E89" w:rsidRPr="00C27CE5" w:rsidRDefault="00461E89" w:rsidP="00E94A2F">
            <w:pPr>
              <w:jc w:val="both"/>
              <w:rPr>
                <w:sz w:val="20"/>
                <w:szCs w:val="20"/>
              </w:rPr>
            </w:pPr>
            <w:r w:rsidRPr="00C27CE5">
              <w:rPr>
                <w:sz w:val="20"/>
                <w:szCs w:val="20"/>
              </w:rPr>
              <w:t>3</w:t>
            </w:r>
          </w:p>
        </w:tc>
        <w:tc>
          <w:tcPr>
            <w:tcW w:w="1642" w:type="pct"/>
          </w:tcPr>
          <w:p w:rsidR="00461E89" w:rsidRPr="00C27CE5" w:rsidRDefault="00461E89" w:rsidP="00E94A2F">
            <w:pPr>
              <w:jc w:val="both"/>
              <w:rPr>
                <w:sz w:val="20"/>
                <w:szCs w:val="20"/>
              </w:rPr>
            </w:pPr>
          </w:p>
        </w:tc>
        <w:tc>
          <w:tcPr>
            <w:tcW w:w="1071" w:type="pct"/>
          </w:tcPr>
          <w:p w:rsidR="00461E89" w:rsidRPr="00C27CE5" w:rsidRDefault="00461E89" w:rsidP="00E94A2F">
            <w:pPr>
              <w:jc w:val="both"/>
              <w:rPr>
                <w:sz w:val="20"/>
                <w:szCs w:val="20"/>
              </w:rPr>
            </w:pPr>
          </w:p>
        </w:tc>
        <w:tc>
          <w:tcPr>
            <w:tcW w:w="1984" w:type="pct"/>
          </w:tcPr>
          <w:p w:rsidR="00461E89" w:rsidRPr="00C27CE5" w:rsidRDefault="00461E89" w:rsidP="00E94A2F">
            <w:pPr>
              <w:jc w:val="both"/>
              <w:rPr>
                <w:sz w:val="20"/>
                <w:szCs w:val="20"/>
              </w:rPr>
            </w:pPr>
          </w:p>
        </w:tc>
      </w:tr>
    </w:tbl>
    <w:p w:rsidR="00055579" w:rsidRPr="00C27CE5" w:rsidRDefault="00055579" w:rsidP="00E94A2F">
      <w:pPr>
        <w:jc w:val="both"/>
        <w:rPr>
          <w:sz w:val="20"/>
          <w:szCs w:val="20"/>
        </w:rPr>
      </w:pPr>
      <w:r w:rsidRPr="00C27CE5">
        <w:rPr>
          <w:sz w:val="20"/>
          <w:szCs w:val="20"/>
        </w:rPr>
        <w:t>Conducatorul grupului este: __________________________________</w:t>
      </w:r>
    </w:p>
    <w:p w:rsidR="00BE7C5E" w:rsidRPr="00C27CE5" w:rsidRDefault="00BE7C5E" w:rsidP="00E94A2F">
      <w:pPr>
        <w:ind w:right="14"/>
        <w:jc w:val="both"/>
        <w:rPr>
          <w:b/>
          <w:sz w:val="20"/>
          <w:szCs w:val="20"/>
        </w:rPr>
      </w:pPr>
    </w:p>
    <w:p w:rsidR="00055579" w:rsidRPr="00C27CE5" w:rsidRDefault="00E950F4" w:rsidP="00E94A2F">
      <w:pPr>
        <w:ind w:right="14"/>
        <w:jc w:val="both"/>
        <w:rPr>
          <w:sz w:val="20"/>
          <w:szCs w:val="20"/>
        </w:rPr>
      </w:pPr>
      <w:r w:rsidRPr="00C27CE5">
        <w:rPr>
          <w:b/>
          <w:sz w:val="20"/>
          <w:szCs w:val="20"/>
        </w:rPr>
        <w:t>2</w:t>
      </w:r>
      <w:r w:rsidR="00055579" w:rsidRPr="00C27CE5">
        <w:rPr>
          <w:b/>
          <w:sz w:val="20"/>
          <w:szCs w:val="20"/>
        </w:rPr>
        <w:t xml:space="preserve">. </w:t>
      </w:r>
      <w:r w:rsidR="00055579" w:rsidRPr="00C27CE5">
        <w:rPr>
          <w:sz w:val="20"/>
          <w:szCs w:val="20"/>
        </w:rPr>
        <w:t>Am litigii cu ter</w:t>
      </w:r>
      <w:r w:rsidR="00DF3D77" w:rsidRPr="00C27CE5">
        <w:rPr>
          <w:sz w:val="20"/>
          <w:szCs w:val="20"/>
        </w:rPr>
        <w:t>t</w:t>
      </w:r>
      <w:r w:rsidR="00055579" w:rsidRPr="00C27CE5">
        <w:rPr>
          <w:sz w:val="20"/>
          <w:szCs w:val="20"/>
        </w:rPr>
        <w:t>ii aflate pe rolul instan</w:t>
      </w:r>
      <w:r w:rsidR="00DF3D77" w:rsidRPr="00C27CE5">
        <w:rPr>
          <w:sz w:val="20"/>
          <w:szCs w:val="20"/>
        </w:rPr>
        <w:t>t</w:t>
      </w:r>
      <w:r w:rsidR="00055579" w:rsidRPr="00C27CE5">
        <w:rPr>
          <w:sz w:val="20"/>
          <w:szCs w:val="20"/>
        </w:rPr>
        <w:t xml:space="preserve">elor     </w:t>
      </w:r>
      <w:r w:rsidR="000A0931" w:rsidRPr="00C27CE5">
        <w:rPr>
          <w:rFonts w:ascii="Segoe UI Symbol" w:eastAsia="MS Mincho" w:hAnsi="Segoe UI Symbol" w:cs="Segoe UI Symbol"/>
          <w:b/>
          <w:bCs/>
          <w:color w:val="0070C0"/>
          <w:sz w:val="20"/>
          <w:szCs w:val="20"/>
        </w:rPr>
        <w:t>☐</w:t>
      </w:r>
      <w:r w:rsidR="000A0931" w:rsidRPr="00C27CE5">
        <w:rPr>
          <w:b/>
          <w:bCs/>
          <w:sz w:val="20"/>
          <w:szCs w:val="20"/>
        </w:rPr>
        <w:t xml:space="preserve"> </w:t>
      </w:r>
      <w:r w:rsidR="00055579" w:rsidRPr="00C27CE5">
        <w:rPr>
          <w:sz w:val="20"/>
          <w:szCs w:val="20"/>
        </w:rPr>
        <w:t xml:space="preserve">   DA    </w:t>
      </w:r>
      <w:r w:rsidR="000A0931" w:rsidRPr="00C27CE5">
        <w:rPr>
          <w:rFonts w:ascii="Segoe UI Symbol" w:eastAsia="MS Mincho" w:hAnsi="Segoe UI Symbol" w:cs="Segoe UI Symbol"/>
          <w:b/>
          <w:bCs/>
          <w:color w:val="0070C0"/>
          <w:sz w:val="20"/>
          <w:szCs w:val="20"/>
        </w:rPr>
        <w:t>☐</w:t>
      </w:r>
      <w:r w:rsidR="000A0931" w:rsidRPr="00C27CE5">
        <w:rPr>
          <w:b/>
          <w:bCs/>
          <w:sz w:val="20"/>
          <w:szCs w:val="20"/>
        </w:rPr>
        <w:t xml:space="preserve"> </w:t>
      </w:r>
      <w:r w:rsidR="00055579" w:rsidRPr="00C27CE5">
        <w:rPr>
          <w:sz w:val="20"/>
          <w:szCs w:val="20"/>
        </w:rPr>
        <w:t xml:space="preserve">    NU</w:t>
      </w:r>
    </w:p>
    <w:tbl>
      <w:tblPr>
        <w:tblW w:w="101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463"/>
        <w:gridCol w:w="2463"/>
        <w:gridCol w:w="2634"/>
      </w:tblGrid>
      <w:tr w:rsidR="00055579" w:rsidRPr="00C27CE5" w:rsidTr="00BF1D19">
        <w:trPr>
          <w:trHeight w:val="255"/>
        </w:trPr>
        <w:tc>
          <w:tcPr>
            <w:tcW w:w="2608" w:type="dxa"/>
          </w:tcPr>
          <w:p w:rsidR="00055579" w:rsidRPr="00C27CE5" w:rsidRDefault="00055579" w:rsidP="00E94A2F">
            <w:pPr>
              <w:jc w:val="both"/>
              <w:rPr>
                <w:sz w:val="20"/>
                <w:szCs w:val="20"/>
              </w:rPr>
            </w:pPr>
            <w:r w:rsidRPr="00C27CE5">
              <w:rPr>
                <w:sz w:val="20"/>
                <w:szCs w:val="20"/>
              </w:rPr>
              <w:t>Natura litigiului</w:t>
            </w:r>
          </w:p>
        </w:tc>
        <w:tc>
          <w:tcPr>
            <w:tcW w:w="2463" w:type="dxa"/>
          </w:tcPr>
          <w:p w:rsidR="00055579" w:rsidRPr="00C27CE5" w:rsidRDefault="00055579" w:rsidP="00E94A2F">
            <w:pPr>
              <w:jc w:val="both"/>
              <w:rPr>
                <w:sz w:val="20"/>
                <w:szCs w:val="20"/>
              </w:rPr>
            </w:pPr>
            <w:r w:rsidRPr="00C27CE5">
              <w:rPr>
                <w:sz w:val="20"/>
                <w:szCs w:val="20"/>
              </w:rPr>
              <w:t>Valoare RON</w:t>
            </w:r>
          </w:p>
        </w:tc>
        <w:tc>
          <w:tcPr>
            <w:tcW w:w="2463" w:type="dxa"/>
          </w:tcPr>
          <w:p w:rsidR="00055579" w:rsidRPr="00C27CE5" w:rsidRDefault="00055579" w:rsidP="00E94A2F">
            <w:pPr>
              <w:jc w:val="both"/>
              <w:rPr>
                <w:sz w:val="20"/>
                <w:szCs w:val="20"/>
              </w:rPr>
            </w:pPr>
            <w:r w:rsidRPr="00C27CE5">
              <w:rPr>
                <w:sz w:val="20"/>
                <w:szCs w:val="20"/>
              </w:rPr>
              <w:t>Calitatea declarantului</w:t>
            </w:r>
          </w:p>
        </w:tc>
        <w:tc>
          <w:tcPr>
            <w:tcW w:w="2634" w:type="dxa"/>
          </w:tcPr>
          <w:p w:rsidR="00055579" w:rsidRPr="00C27CE5" w:rsidRDefault="00055579" w:rsidP="00E94A2F">
            <w:pPr>
              <w:jc w:val="both"/>
              <w:rPr>
                <w:sz w:val="20"/>
                <w:szCs w:val="20"/>
              </w:rPr>
            </w:pPr>
            <w:r w:rsidRPr="00C27CE5">
              <w:rPr>
                <w:sz w:val="20"/>
                <w:szCs w:val="20"/>
              </w:rPr>
              <w:t>Stadiu litigiu</w:t>
            </w:r>
          </w:p>
        </w:tc>
      </w:tr>
      <w:tr w:rsidR="00055579" w:rsidRPr="00C27CE5" w:rsidTr="00BF1D19">
        <w:trPr>
          <w:trHeight w:val="246"/>
        </w:trPr>
        <w:tc>
          <w:tcPr>
            <w:tcW w:w="2608" w:type="dxa"/>
          </w:tcPr>
          <w:p w:rsidR="00055579" w:rsidRPr="00C27CE5" w:rsidRDefault="00055579" w:rsidP="00E94A2F">
            <w:pPr>
              <w:jc w:val="both"/>
              <w:rPr>
                <w:sz w:val="20"/>
                <w:szCs w:val="20"/>
              </w:rPr>
            </w:pPr>
          </w:p>
        </w:tc>
        <w:tc>
          <w:tcPr>
            <w:tcW w:w="2463" w:type="dxa"/>
          </w:tcPr>
          <w:p w:rsidR="00055579" w:rsidRPr="00C27CE5" w:rsidRDefault="00055579" w:rsidP="00E94A2F">
            <w:pPr>
              <w:jc w:val="both"/>
              <w:rPr>
                <w:sz w:val="20"/>
                <w:szCs w:val="20"/>
              </w:rPr>
            </w:pPr>
          </w:p>
        </w:tc>
        <w:tc>
          <w:tcPr>
            <w:tcW w:w="2463" w:type="dxa"/>
          </w:tcPr>
          <w:p w:rsidR="00055579" w:rsidRPr="00C27CE5" w:rsidRDefault="00055579" w:rsidP="00E94A2F">
            <w:pPr>
              <w:jc w:val="both"/>
              <w:rPr>
                <w:sz w:val="20"/>
                <w:szCs w:val="20"/>
              </w:rPr>
            </w:pPr>
          </w:p>
        </w:tc>
        <w:tc>
          <w:tcPr>
            <w:tcW w:w="2634" w:type="dxa"/>
          </w:tcPr>
          <w:p w:rsidR="00055579" w:rsidRPr="00C27CE5" w:rsidRDefault="00055579" w:rsidP="00E94A2F">
            <w:pPr>
              <w:jc w:val="both"/>
              <w:rPr>
                <w:sz w:val="20"/>
                <w:szCs w:val="20"/>
              </w:rPr>
            </w:pPr>
          </w:p>
        </w:tc>
      </w:tr>
      <w:tr w:rsidR="00055579" w:rsidRPr="00C27CE5" w:rsidTr="00BF1D19">
        <w:trPr>
          <w:trHeight w:val="229"/>
        </w:trPr>
        <w:tc>
          <w:tcPr>
            <w:tcW w:w="2608" w:type="dxa"/>
          </w:tcPr>
          <w:p w:rsidR="00055579" w:rsidRPr="00C27CE5" w:rsidRDefault="00055579" w:rsidP="00E94A2F">
            <w:pPr>
              <w:jc w:val="both"/>
              <w:rPr>
                <w:sz w:val="20"/>
                <w:szCs w:val="20"/>
              </w:rPr>
            </w:pPr>
          </w:p>
        </w:tc>
        <w:tc>
          <w:tcPr>
            <w:tcW w:w="2463" w:type="dxa"/>
          </w:tcPr>
          <w:p w:rsidR="00055579" w:rsidRPr="00C27CE5" w:rsidRDefault="00055579" w:rsidP="00E94A2F">
            <w:pPr>
              <w:jc w:val="both"/>
              <w:rPr>
                <w:sz w:val="20"/>
                <w:szCs w:val="20"/>
              </w:rPr>
            </w:pPr>
          </w:p>
        </w:tc>
        <w:tc>
          <w:tcPr>
            <w:tcW w:w="2463" w:type="dxa"/>
          </w:tcPr>
          <w:p w:rsidR="00055579" w:rsidRPr="00C27CE5" w:rsidRDefault="00055579" w:rsidP="00E94A2F">
            <w:pPr>
              <w:jc w:val="both"/>
              <w:rPr>
                <w:sz w:val="20"/>
                <w:szCs w:val="20"/>
              </w:rPr>
            </w:pPr>
          </w:p>
        </w:tc>
        <w:tc>
          <w:tcPr>
            <w:tcW w:w="2634" w:type="dxa"/>
          </w:tcPr>
          <w:p w:rsidR="00055579" w:rsidRPr="00C27CE5" w:rsidRDefault="00055579" w:rsidP="00E94A2F">
            <w:pPr>
              <w:jc w:val="both"/>
              <w:rPr>
                <w:sz w:val="20"/>
                <w:szCs w:val="20"/>
              </w:rPr>
            </w:pPr>
          </w:p>
        </w:tc>
      </w:tr>
    </w:tbl>
    <w:p w:rsidR="00BE7C5E" w:rsidRPr="00C27CE5" w:rsidRDefault="00BE7C5E" w:rsidP="00E94A2F">
      <w:pPr>
        <w:jc w:val="both"/>
        <w:rPr>
          <w:b/>
          <w:sz w:val="20"/>
          <w:szCs w:val="20"/>
        </w:rPr>
      </w:pPr>
    </w:p>
    <w:p w:rsidR="00776F24" w:rsidRPr="00C27CE5" w:rsidRDefault="00C52719" w:rsidP="00E94A2F">
      <w:pPr>
        <w:ind w:right="14"/>
        <w:jc w:val="both"/>
        <w:rPr>
          <w:b/>
          <w:sz w:val="20"/>
          <w:szCs w:val="20"/>
        </w:rPr>
      </w:pPr>
      <w:r w:rsidRPr="00C27CE5">
        <w:rPr>
          <w:b/>
          <w:sz w:val="20"/>
          <w:szCs w:val="20"/>
        </w:rPr>
        <w:t>3.</w:t>
      </w:r>
      <w:r w:rsidR="00C27CE5" w:rsidRPr="00C27CE5">
        <w:rPr>
          <w:b/>
          <w:sz w:val="20"/>
          <w:szCs w:val="20"/>
        </w:rPr>
        <w:t xml:space="preserve"> </w:t>
      </w:r>
      <w:r w:rsidR="00776F24" w:rsidRPr="00C27CE5">
        <w:rPr>
          <w:rFonts w:eastAsia="Arial Unicode MS"/>
          <w:b/>
          <w:sz w:val="20"/>
          <w:szCs w:val="20"/>
          <w:u w:val="single"/>
        </w:rPr>
        <w:t>Func</w:t>
      </w:r>
      <w:r w:rsidR="00CE7548" w:rsidRPr="00C27CE5">
        <w:rPr>
          <w:rFonts w:eastAsia="Arial Unicode MS"/>
          <w:b/>
          <w:sz w:val="20"/>
          <w:szCs w:val="20"/>
          <w:u w:val="single"/>
        </w:rPr>
        <w:t>t</w:t>
      </w:r>
      <w:r w:rsidR="00776F24" w:rsidRPr="00C27CE5">
        <w:rPr>
          <w:rFonts w:eastAsia="Arial Unicode MS"/>
          <w:b/>
          <w:sz w:val="20"/>
          <w:szCs w:val="20"/>
          <w:u w:val="single"/>
        </w:rPr>
        <w:t>ia publica importanta de</w:t>
      </w:r>
      <w:r w:rsidR="00CE7548" w:rsidRPr="00C27CE5">
        <w:rPr>
          <w:rFonts w:eastAsia="Arial Unicode MS"/>
          <w:b/>
          <w:sz w:val="20"/>
          <w:szCs w:val="20"/>
          <w:u w:val="single"/>
        </w:rPr>
        <w:t>t</w:t>
      </w:r>
      <w:r w:rsidR="00776F24" w:rsidRPr="00C27CE5">
        <w:rPr>
          <w:rFonts w:eastAsia="Arial Unicode MS"/>
          <w:b/>
          <w:sz w:val="20"/>
          <w:szCs w:val="20"/>
          <w:u w:val="single"/>
        </w:rPr>
        <w:t>inut</w:t>
      </w:r>
      <w:r w:rsidR="00CE7548" w:rsidRPr="00C27CE5">
        <w:rPr>
          <w:b/>
          <w:sz w:val="20"/>
          <w:szCs w:val="20"/>
          <w:u w:val="single"/>
        </w:rPr>
        <w:t>a</w:t>
      </w:r>
      <w:r w:rsidR="00776F24" w:rsidRPr="00C27CE5">
        <w:rPr>
          <w:rFonts w:eastAsia="Arial Unicode MS"/>
          <w:b/>
          <w:sz w:val="20"/>
          <w:szCs w:val="20"/>
          <w:u w:val="single"/>
        </w:rPr>
        <w:t>/persoana expusa public (PEP)</w:t>
      </w:r>
    </w:p>
    <w:p w:rsidR="00776F24" w:rsidRPr="00C27CE5" w:rsidRDefault="00776F24" w:rsidP="00E94A2F">
      <w:pPr>
        <w:pStyle w:val="ListParagraph"/>
        <w:ind w:left="450" w:right="21"/>
        <w:jc w:val="both"/>
        <w:rPr>
          <w:rFonts w:eastAsia="Arial Unicode MS"/>
          <w:sz w:val="20"/>
          <w:szCs w:val="20"/>
        </w:rPr>
      </w:pPr>
      <w:r w:rsidRPr="00C27CE5">
        <w:rPr>
          <w:rFonts w:eastAsia="Arial Unicode MS"/>
          <w:sz w:val="20"/>
          <w:szCs w:val="20"/>
        </w:rPr>
        <w:t>Declar pe propria r</w:t>
      </w:r>
      <w:r w:rsidR="00CE7548" w:rsidRPr="00C27CE5">
        <w:rPr>
          <w:rFonts w:eastAsia="Arial Unicode MS"/>
          <w:sz w:val="20"/>
          <w:szCs w:val="20"/>
        </w:rPr>
        <w:t>a</w:t>
      </w:r>
      <w:r w:rsidRPr="00C27CE5">
        <w:rPr>
          <w:rFonts w:eastAsia="Arial Unicode MS"/>
          <w:sz w:val="20"/>
          <w:szCs w:val="20"/>
        </w:rPr>
        <w:t>spundere, sub sanc</w:t>
      </w:r>
      <w:r w:rsidR="00CE7548" w:rsidRPr="00C27CE5">
        <w:rPr>
          <w:rFonts w:eastAsia="Arial Unicode MS"/>
          <w:sz w:val="20"/>
          <w:szCs w:val="20"/>
        </w:rPr>
        <w:t>t</w:t>
      </w:r>
      <w:r w:rsidRPr="00C27CE5">
        <w:rPr>
          <w:rFonts w:eastAsia="Arial Unicode MS"/>
          <w:sz w:val="20"/>
          <w:szCs w:val="20"/>
        </w:rPr>
        <w:t>iunea legii urm</w:t>
      </w:r>
      <w:r w:rsidR="00CE7548" w:rsidRPr="00C27CE5">
        <w:rPr>
          <w:rFonts w:eastAsia="Arial Unicode MS"/>
          <w:sz w:val="20"/>
          <w:szCs w:val="20"/>
        </w:rPr>
        <w:t>a</w:t>
      </w:r>
      <w:r w:rsidRPr="00C27CE5">
        <w:rPr>
          <w:rFonts w:eastAsia="Arial Unicode MS"/>
          <w:sz w:val="20"/>
          <w:szCs w:val="20"/>
        </w:rPr>
        <w:t>toarele:</w:t>
      </w:r>
    </w:p>
    <w:p w:rsidR="00776F24" w:rsidRPr="00C27CE5" w:rsidRDefault="00776F24" w:rsidP="00E94A2F">
      <w:pPr>
        <w:pStyle w:val="ListParagraph"/>
        <w:numPr>
          <w:ilvl w:val="0"/>
          <w:numId w:val="9"/>
        </w:numPr>
        <w:ind w:right="21"/>
        <w:jc w:val="both"/>
        <w:rPr>
          <w:rFonts w:eastAsia="Arial Unicode MS"/>
          <w:sz w:val="20"/>
          <w:szCs w:val="20"/>
        </w:rPr>
      </w:pPr>
      <w:r w:rsidRPr="00C27CE5">
        <w:rPr>
          <w:rFonts w:ascii="Segoe UI Symbol" w:eastAsia="MS Mincho" w:hAnsi="Segoe UI Symbol" w:cs="Segoe UI Symbol"/>
          <w:b/>
          <w:color w:val="0070C0"/>
          <w:sz w:val="20"/>
          <w:szCs w:val="20"/>
        </w:rPr>
        <w:t>☐</w:t>
      </w:r>
      <w:r w:rsidRPr="00C27CE5">
        <w:rPr>
          <w:rFonts w:eastAsia="Arial Unicode MS"/>
          <w:sz w:val="20"/>
          <w:szCs w:val="20"/>
        </w:rPr>
        <w:t xml:space="preserve"> NU detin/ am detinut o pozitie publica importanta (PEP) in ultimele 12 luni;</w:t>
      </w:r>
    </w:p>
    <w:p w:rsidR="00776F24" w:rsidRPr="00C27CE5" w:rsidRDefault="001D493B" w:rsidP="00E94A2F">
      <w:pPr>
        <w:pStyle w:val="ListParagraph"/>
        <w:numPr>
          <w:ilvl w:val="0"/>
          <w:numId w:val="9"/>
        </w:numPr>
        <w:ind w:right="21"/>
        <w:jc w:val="both"/>
        <w:rPr>
          <w:rFonts w:eastAsia="Arial Unicode MS"/>
          <w:sz w:val="20"/>
          <w:szCs w:val="20"/>
        </w:rPr>
      </w:pPr>
      <w:r>
        <w:rPr>
          <w:lang w:val="en-US"/>
        </w:rPr>
        <w:drawing>
          <wp:anchor distT="0" distB="0" distL="114300" distR="114300" simplePos="0" relativeHeight="251673600" behindDoc="0" locked="0" layoutInCell="1" allowOverlap="1" wp14:anchorId="3E26FA1E" wp14:editId="30F69F66">
            <wp:simplePos x="0" y="0"/>
            <wp:positionH relativeFrom="margin">
              <wp:posOffset>5882640</wp:posOffset>
            </wp:positionH>
            <wp:positionV relativeFrom="paragraph">
              <wp:posOffset>75166</wp:posOffset>
            </wp:positionV>
            <wp:extent cx="463550" cy="2545715"/>
            <wp:effectExtent l="0" t="0" r="0" b="6985"/>
            <wp:wrapThrough wrapText="bothSides">
              <wp:wrapPolygon edited="0">
                <wp:start x="0" y="0"/>
                <wp:lineTo x="0" y="21498"/>
                <wp:lineTo x="20416" y="21498"/>
                <wp:lineTo x="2041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63550" cy="2545715"/>
                    </a:xfrm>
                    <a:prstGeom prst="rect">
                      <a:avLst/>
                    </a:prstGeom>
                  </pic:spPr>
                </pic:pic>
              </a:graphicData>
            </a:graphic>
            <wp14:sizeRelH relativeFrom="margin">
              <wp14:pctWidth>0</wp14:pctWidth>
            </wp14:sizeRelH>
            <wp14:sizeRelV relativeFrom="margin">
              <wp14:pctHeight>0</wp14:pctHeight>
            </wp14:sizeRelV>
          </wp:anchor>
        </w:drawing>
      </w:r>
      <w:r w:rsidR="00776F24" w:rsidRPr="00C27CE5">
        <w:rPr>
          <w:rFonts w:ascii="Segoe UI Symbol" w:eastAsia="MS Mincho" w:hAnsi="Segoe UI Symbol" w:cs="Segoe UI Symbol"/>
          <w:b/>
          <w:color w:val="0070C0"/>
          <w:sz w:val="20"/>
          <w:szCs w:val="20"/>
        </w:rPr>
        <w:t>☐</w:t>
      </w:r>
      <w:r w:rsidR="00776F24" w:rsidRPr="00C27CE5">
        <w:rPr>
          <w:rFonts w:eastAsia="Arial Unicode MS"/>
          <w:sz w:val="20"/>
          <w:szCs w:val="20"/>
        </w:rPr>
        <w:t xml:space="preserve"> detin/</w:t>
      </w:r>
      <w:r w:rsidR="00CE7548" w:rsidRPr="00C27CE5">
        <w:rPr>
          <w:rFonts w:eastAsia="Arial Unicode MS"/>
          <w:sz w:val="20"/>
          <w:szCs w:val="20"/>
        </w:rPr>
        <w:t xml:space="preserve"> </w:t>
      </w:r>
      <w:r w:rsidR="00776F24" w:rsidRPr="00C27CE5">
        <w:rPr>
          <w:rFonts w:eastAsia="Arial Unicode MS"/>
          <w:sz w:val="20"/>
          <w:szCs w:val="20"/>
        </w:rPr>
        <w:t>am detinut o functie publica importanta (PEP) in ultimele 12 luni (se va detalia): .....................................</w:t>
      </w:r>
    </w:p>
    <w:p w:rsidR="00776F24" w:rsidRPr="00C27CE5" w:rsidRDefault="00776F24" w:rsidP="00E94A2F">
      <w:pPr>
        <w:pStyle w:val="ListParagraph"/>
        <w:numPr>
          <w:ilvl w:val="0"/>
          <w:numId w:val="9"/>
        </w:numPr>
        <w:ind w:right="21"/>
        <w:jc w:val="both"/>
        <w:rPr>
          <w:rFonts w:eastAsia="Arial Unicode MS"/>
          <w:sz w:val="20"/>
          <w:szCs w:val="20"/>
        </w:rPr>
      </w:pPr>
      <w:r w:rsidRPr="00C27CE5">
        <w:rPr>
          <w:rFonts w:ascii="Segoe UI Symbol" w:eastAsia="MS Mincho" w:hAnsi="Segoe UI Symbol" w:cs="Segoe UI Symbol"/>
          <w:b/>
          <w:color w:val="0070C0"/>
          <w:sz w:val="20"/>
          <w:szCs w:val="20"/>
        </w:rPr>
        <w:t>☐</w:t>
      </w:r>
      <w:r w:rsidRPr="00C27CE5">
        <w:rPr>
          <w:rFonts w:eastAsia="Arial Unicode MS"/>
          <w:sz w:val="20"/>
          <w:szCs w:val="20"/>
        </w:rPr>
        <w:t xml:space="preserve"> NU am o relatie apropiata cu o persoana care detine/ a detinut o pozitie publica importanta in ultimele 12 luni;</w:t>
      </w:r>
    </w:p>
    <w:p w:rsidR="00776F24" w:rsidRPr="00C27CE5" w:rsidRDefault="00776F24" w:rsidP="00E94A2F">
      <w:pPr>
        <w:pStyle w:val="ListParagraph"/>
        <w:numPr>
          <w:ilvl w:val="0"/>
          <w:numId w:val="9"/>
        </w:numPr>
        <w:ind w:right="21"/>
        <w:jc w:val="both"/>
        <w:rPr>
          <w:rFonts w:eastAsia="Arial Unicode MS"/>
          <w:sz w:val="20"/>
          <w:szCs w:val="20"/>
        </w:rPr>
      </w:pPr>
      <w:r w:rsidRPr="00C27CE5">
        <w:rPr>
          <w:rFonts w:ascii="Segoe UI Symbol" w:eastAsia="MS Mincho" w:hAnsi="Segoe UI Symbol" w:cs="Segoe UI Symbol"/>
          <w:b/>
          <w:color w:val="0070C0"/>
          <w:sz w:val="20"/>
          <w:szCs w:val="20"/>
        </w:rPr>
        <w:t>☐</w:t>
      </w:r>
      <w:r w:rsidRPr="00C27CE5">
        <w:rPr>
          <w:rFonts w:eastAsia="Arial Unicode MS"/>
          <w:sz w:val="20"/>
          <w:szCs w:val="20"/>
        </w:rPr>
        <w:t xml:space="preserve"> am o relatie apropiata cu o persoana care detine/ a detinut o functie publica importanta in ultimele 12 luni:</w:t>
      </w:r>
    </w:p>
    <w:p w:rsidR="00776F24" w:rsidRPr="00C27CE5" w:rsidRDefault="00776F24" w:rsidP="00E94A2F">
      <w:pPr>
        <w:pStyle w:val="ListParagraph"/>
        <w:ind w:left="450" w:right="21"/>
        <w:jc w:val="both"/>
        <w:rPr>
          <w:rFonts w:eastAsia="Arial Unicode MS"/>
          <w:sz w:val="20"/>
          <w:szCs w:val="20"/>
        </w:rPr>
      </w:pPr>
      <w:r w:rsidRPr="00C27CE5">
        <w:rPr>
          <w:rFonts w:eastAsia="Arial Unicode MS"/>
          <w:sz w:val="20"/>
          <w:szCs w:val="20"/>
        </w:rPr>
        <w:t>- sunt  membru al familiei, si nume..............................................................................................................</w:t>
      </w:r>
    </w:p>
    <w:p w:rsidR="00776F24" w:rsidRPr="00C27CE5" w:rsidRDefault="00E94A2F" w:rsidP="00E94A2F">
      <w:pPr>
        <w:tabs>
          <w:tab w:val="left" w:pos="270"/>
        </w:tabs>
        <w:jc w:val="both"/>
        <w:rPr>
          <w:color w:val="1F497D"/>
          <w:sz w:val="20"/>
          <w:szCs w:val="20"/>
        </w:rPr>
      </w:pPr>
      <w:r>
        <w:rPr>
          <w:rFonts w:eastAsia="Arial Unicode MS"/>
          <w:sz w:val="20"/>
          <w:szCs w:val="20"/>
        </w:rPr>
        <w:t xml:space="preserve">         </w:t>
      </w:r>
      <w:r w:rsidR="00776F24" w:rsidRPr="00C27CE5">
        <w:rPr>
          <w:rFonts w:eastAsia="Arial Unicode MS"/>
          <w:sz w:val="20"/>
          <w:szCs w:val="20"/>
        </w:rPr>
        <w:t>- am o relatie de afaceri/sunt asociat apropiat, si anume...........................................................................</w:t>
      </w:r>
    </w:p>
    <w:p w:rsidR="00E94A2F" w:rsidRDefault="00E94A2F" w:rsidP="00E94A2F">
      <w:pPr>
        <w:jc w:val="both"/>
        <w:rPr>
          <w:b/>
          <w:sz w:val="20"/>
          <w:szCs w:val="20"/>
        </w:rPr>
      </w:pPr>
    </w:p>
    <w:p w:rsidR="00C52719" w:rsidRPr="00C27CE5" w:rsidRDefault="00C52719" w:rsidP="00E94A2F">
      <w:pPr>
        <w:jc w:val="both"/>
        <w:rPr>
          <w:sz w:val="20"/>
          <w:szCs w:val="20"/>
        </w:rPr>
      </w:pPr>
      <w:r w:rsidRPr="00C27CE5">
        <w:rPr>
          <w:b/>
          <w:sz w:val="20"/>
          <w:szCs w:val="20"/>
        </w:rPr>
        <w:t>4.</w:t>
      </w:r>
      <w:r w:rsidRPr="00C27CE5">
        <w:rPr>
          <w:sz w:val="20"/>
          <w:szCs w:val="20"/>
        </w:rPr>
        <w:t xml:space="preserve"> Declar ca am primit un exemplar din formularul </w:t>
      </w:r>
      <w:r w:rsidR="00B36D26" w:rsidRPr="00C27CE5">
        <w:rPr>
          <w:sz w:val="20"/>
          <w:szCs w:val="20"/>
        </w:rPr>
        <w:tab/>
        <w:t>„</w:t>
      </w:r>
      <w:r w:rsidRPr="00C27CE5">
        <w:rPr>
          <w:sz w:val="20"/>
          <w:szCs w:val="20"/>
        </w:rPr>
        <w:t>Informatii standard la nivel european privind creditul pentru consumatori”.</w:t>
      </w:r>
      <w:r w:rsidR="002C1F95" w:rsidRPr="002C1F95">
        <w:rPr>
          <w:lang w:val="tr-TR" w:eastAsia="tr-TR"/>
        </w:rPr>
        <w:t xml:space="preserve"> </w:t>
      </w:r>
    </w:p>
    <w:p w:rsidR="00BE7C5E" w:rsidRPr="00C27CE5" w:rsidRDefault="00BE7C5E" w:rsidP="00E94A2F">
      <w:pPr>
        <w:tabs>
          <w:tab w:val="left" w:pos="3060"/>
        </w:tabs>
        <w:jc w:val="both"/>
        <w:rPr>
          <w:b/>
          <w:sz w:val="20"/>
          <w:szCs w:val="20"/>
        </w:rPr>
      </w:pPr>
    </w:p>
    <w:p w:rsidR="009763FC" w:rsidRPr="00C27CE5" w:rsidRDefault="009763FC" w:rsidP="00E94A2F">
      <w:pPr>
        <w:spacing w:after="120"/>
        <w:jc w:val="both"/>
        <w:rPr>
          <w:b/>
          <w:bCs/>
          <w:sz w:val="20"/>
          <w:szCs w:val="20"/>
        </w:rPr>
      </w:pPr>
    </w:p>
    <w:p w:rsidR="00C27CE5" w:rsidRPr="00C27CE5" w:rsidRDefault="00C27CE5" w:rsidP="00E94A2F">
      <w:pPr>
        <w:spacing w:after="120"/>
        <w:jc w:val="both"/>
        <w:rPr>
          <w:b/>
          <w:bCs/>
          <w:sz w:val="20"/>
          <w:szCs w:val="20"/>
        </w:rPr>
      </w:pPr>
    </w:p>
    <w:p w:rsidR="00C27CE5" w:rsidRDefault="00C27CE5" w:rsidP="00E94A2F">
      <w:pPr>
        <w:spacing w:after="120"/>
        <w:jc w:val="both"/>
        <w:rPr>
          <w:b/>
          <w:bCs/>
          <w:sz w:val="20"/>
          <w:szCs w:val="20"/>
        </w:rPr>
      </w:pPr>
    </w:p>
    <w:p w:rsidR="009763FC" w:rsidRPr="00C27CE5" w:rsidRDefault="009763FC" w:rsidP="007526E2">
      <w:pPr>
        <w:spacing w:after="120"/>
        <w:jc w:val="right"/>
        <w:rPr>
          <w:b/>
          <w:bCs/>
          <w:sz w:val="20"/>
          <w:szCs w:val="20"/>
        </w:rPr>
      </w:pPr>
    </w:p>
    <w:sectPr w:rsidR="009763FC" w:rsidRPr="00C27CE5" w:rsidSect="007B1899">
      <w:headerReference w:type="even" r:id="rId24"/>
      <w:headerReference w:type="default" r:id="rId25"/>
      <w:footerReference w:type="even" r:id="rId26"/>
      <w:footerReference w:type="default" r:id="rId27"/>
      <w:headerReference w:type="first" r:id="rId28"/>
      <w:footerReference w:type="first" r:id="rId29"/>
      <w:pgSz w:w="11907" w:h="16839" w:code="9"/>
      <w:pgMar w:top="1417" w:right="1417" w:bottom="1417" w:left="1417" w:header="357"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C6" w:rsidRDefault="005A00C6">
      <w:r>
        <w:separator/>
      </w:r>
    </w:p>
  </w:endnote>
  <w:endnote w:type="continuationSeparator" w:id="0">
    <w:p w:rsidR="005A00C6" w:rsidRDefault="005A00C6">
      <w:r>
        <w:continuationSeparator/>
      </w:r>
    </w:p>
  </w:endnote>
  <w:endnote w:type="continuationNotice" w:id="1">
    <w:p w:rsidR="005A00C6" w:rsidRDefault="005A0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BlackC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mJurnalis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08" w:rsidRDefault="00B46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806813413"/>
      <w:docPartObj>
        <w:docPartGallery w:val="Page Numbers (Bottom of Page)"/>
        <w:docPartUnique/>
      </w:docPartObj>
    </w:sdtPr>
    <w:sdtEndPr>
      <w:rPr>
        <w:noProof/>
      </w:rPr>
    </w:sdtEndPr>
    <w:sdtContent>
      <w:p w:rsidR="00E04B8C" w:rsidRDefault="00E04B8C">
        <w:pPr>
          <w:pStyle w:val="Footer"/>
          <w:jc w:val="right"/>
        </w:pPr>
        <w:r>
          <w:rPr>
            <w:noProof w:val="0"/>
          </w:rPr>
          <w:fldChar w:fldCharType="begin"/>
        </w:r>
        <w:r>
          <w:instrText xml:space="preserve"> PAGE   \* MERGEFORMAT </w:instrText>
        </w:r>
        <w:r>
          <w:rPr>
            <w:noProof w:val="0"/>
          </w:rPr>
          <w:fldChar w:fldCharType="separate"/>
        </w:r>
        <w:r w:rsidR="00B46108">
          <w:t>10</w:t>
        </w:r>
        <w:r>
          <w:fldChar w:fldCharType="end"/>
        </w:r>
      </w:p>
    </w:sdtContent>
  </w:sdt>
  <w:p w:rsidR="00E04B8C" w:rsidRDefault="00E04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08" w:rsidRDefault="00B46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C6" w:rsidRDefault="005A00C6">
      <w:r>
        <w:separator/>
      </w:r>
    </w:p>
  </w:footnote>
  <w:footnote w:type="continuationSeparator" w:id="0">
    <w:p w:rsidR="005A00C6" w:rsidRDefault="005A00C6">
      <w:r>
        <w:continuationSeparator/>
      </w:r>
    </w:p>
  </w:footnote>
  <w:footnote w:type="continuationNotice" w:id="1">
    <w:p w:rsidR="005A00C6" w:rsidRDefault="005A00C6"/>
  </w:footnote>
  <w:footnote w:id="2">
    <w:p w:rsidR="00E04B8C" w:rsidRDefault="00E04B8C" w:rsidP="00FC579A">
      <w:pPr>
        <w:pStyle w:val="FootnoteText"/>
        <w:jc w:val="both"/>
      </w:pPr>
      <w:r w:rsidRPr="00FC579A">
        <w:rPr>
          <w:vertAlign w:val="superscript"/>
        </w:rPr>
        <w:t>1</w:t>
      </w:r>
      <w:r>
        <w:t xml:space="preserve"> </w:t>
      </w:r>
      <w:r w:rsidRPr="007F7826">
        <w:t>Serviciul Alerte</w:t>
      </w:r>
      <w:r>
        <w:t xml:space="preserve"> </w:t>
      </w:r>
      <w:r w:rsidRPr="007F7826">
        <w:t xml:space="preserve">este folosit </w:t>
      </w:r>
      <w:r>
        <w:t xml:space="preserve">de catre Participanti </w:t>
      </w:r>
      <w:r w:rsidRPr="007F7826">
        <w:t xml:space="preserve">pentru </w:t>
      </w:r>
      <w:r w:rsidRPr="00465DE4">
        <w:t>identificarea</w:t>
      </w:r>
      <w:r>
        <w:rPr>
          <w:rFonts w:ascii="Helvetica" w:hAnsi="Helvetica"/>
          <w:color w:val="6A6A6A"/>
          <w:sz w:val="21"/>
          <w:szCs w:val="21"/>
        </w:rPr>
        <w:t xml:space="preserve"> </w:t>
      </w:r>
      <w:r w:rsidRPr="00465DE4">
        <w:t>s</w:t>
      </w:r>
      <w:r>
        <w:t>i/sau</w:t>
      </w:r>
      <w:r w:rsidRPr="00465DE4">
        <w:t xml:space="preserve"> diminuarea riscului de </w:t>
      </w:r>
      <w:r>
        <w:t>credit</w:t>
      </w:r>
      <w:r w:rsidRPr="00465DE4">
        <w:t xml:space="preserve"> in timp util</w:t>
      </w:r>
      <w:r>
        <w:t>,</w:t>
      </w:r>
      <w:r w:rsidRPr="00465DE4">
        <w:t xml:space="preserve"> </w:t>
      </w:r>
      <w:r>
        <w:t>prin</w:t>
      </w:r>
      <w:r w:rsidRPr="00274BB3">
        <w:rPr>
          <w:rFonts w:ascii="Helvetica" w:hAnsi="Helvetica"/>
          <w:color w:val="6A6A6A"/>
          <w:sz w:val="21"/>
          <w:szCs w:val="21"/>
        </w:rPr>
        <w:t xml:space="preserve"> </w:t>
      </w:r>
      <w:r w:rsidRPr="00DF4602">
        <w:t>generarea unei alerte catre un Participant atunci cand pentru un debitor propriu se inregistreaza un eveniment (deschidere/inchidere cont, intrare/iesire din restanta, corectie cont, inregistrarea/stergerea starii de garant/codebitor, interogare cont, modificare nume angajator/ numar telefon) la un alt Participant.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08" w:rsidRDefault="00B46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B8C" w:rsidRPr="00FE1CDB" w:rsidRDefault="00E04B8C" w:rsidP="00055579">
    <w:pPr>
      <w:pStyle w:val="BodyText"/>
      <w:ind w:right="21"/>
      <w:rPr>
        <w:sz w:val="16"/>
        <w:szCs w:val="16"/>
        <w:lang w:val="sv-SE"/>
      </w:rPr>
    </w:pPr>
    <w:r>
      <w:rPr>
        <w:rFonts w:ascii="Times New Roman" w:hAnsi="Times New Roman" w:cs="Times New Roman"/>
        <w:sz w:val="20"/>
        <w:lang w:val="en-US"/>
      </w:rPr>
      <w:drawing>
        <wp:inline distT="0" distB="0" distL="0" distR="0" wp14:anchorId="6812A400" wp14:editId="2E2A8EA9">
          <wp:extent cx="1552575" cy="523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08" w:rsidRDefault="00B4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213"/>
    <w:multiLevelType w:val="hybridMultilevel"/>
    <w:tmpl w:val="20441C6A"/>
    <w:lvl w:ilvl="0" w:tplc="DF14977A">
      <w:start w:val="1"/>
      <w:numFmt w:val="lowerRoman"/>
      <w:lvlText w:val="%1)"/>
      <w:lvlJc w:val="left"/>
      <w:pPr>
        <w:ind w:left="1440" w:hanging="720"/>
      </w:pPr>
      <w:rPr>
        <w:rFonts w:hint="default"/>
        <w:b w:val="0"/>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3DF205B"/>
    <w:multiLevelType w:val="hybridMultilevel"/>
    <w:tmpl w:val="E4A41F48"/>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8B36600"/>
    <w:multiLevelType w:val="hybridMultilevel"/>
    <w:tmpl w:val="AE30DEC6"/>
    <w:lvl w:ilvl="0" w:tplc="A0A6A7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332BD"/>
    <w:multiLevelType w:val="hybridMultilevel"/>
    <w:tmpl w:val="2BBC56C4"/>
    <w:lvl w:ilvl="0" w:tplc="34120E54">
      <w:start w:val="1"/>
      <w:numFmt w:val="decimal"/>
      <w:lvlText w:val="%1)"/>
      <w:lvlJc w:val="left"/>
      <w:pPr>
        <w:ind w:left="1080" w:hanging="360"/>
      </w:pPr>
      <w:rPr>
        <w:rFonts w:hint="default"/>
        <w:b/>
        <w:i w:val="0"/>
        <w:color w:val="auto"/>
      </w:rPr>
    </w:lvl>
    <w:lvl w:ilvl="1" w:tplc="2B5E2914">
      <w:numFmt w:val="bullet"/>
      <w:lvlText w:val="-"/>
      <w:lvlJc w:val="left"/>
      <w:pPr>
        <w:ind w:left="2556" w:hanging="1116"/>
      </w:pPr>
      <w:rPr>
        <w:rFonts w:ascii="Times New Roman" w:eastAsia="Arial Unicode MS"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022A7"/>
    <w:multiLevelType w:val="multilevel"/>
    <w:tmpl w:val="4B7C697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D923A3"/>
    <w:multiLevelType w:val="hybridMultilevel"/>
    <w:tmpl w:val="DB0CDC28"/>
    <w:lvl w:ilvl="0" w:tplc="EC24BE5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17B66"/>
    <w:multiLevelType w:val="multilevel"/>
    <w:tmpl w:val="3B14F0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E43AFE"/>
    <w:multiLevelType w:val="multilevel"/>
    <w:tmpl w:val="CA1C3C00"/>
    <w:lvl w:ilvl="0">
      <w:start w:val="1"/>
      <w:numFmt w:val="decimal"/>
      <w:lvlText w:val="6.%1."/>
      <w:lvlJc w:val="left"/>
      <w:pPr>
        <w:ind w:left="1080" w:hanging="720"/>
      </w:pPr>
      <w:rPr>
        <w:rFonts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085496"/>
    <w:multiLevelType w:val="hybridMultilevel"/>
    <w:tmpl w:val="C3D0872E"/>
    <w:lvl w:ilvl="0" w:tplc="3350FE76">
      <w:start w:val="1"/>
      <w:numFmt w:val="lowerLetter"/>
      <w:lvlText w:val="%1)"/>
      <w:lvlJc w:val="left"/>
      <w:pPr>
        <w:tabs>
          <w:tab w:val="num" w:pos="450"/>
        </w:tabs>
        <w:ind w:left="450" w:hanging="360"/>
      </w:pPr>
      <w:rPr>
        <w:rFonts w:cs="Times New Roman"/>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9" w15:restartNumberingAfterBreak="0">
    <w:nsid w:val="23BB773A"/>
    <w:multiLevelType w:val="hybridMultilevel"/>
    <w:tmpl w:val="6C6606A8"/>
    <w:lvl w:ilvl="0" w:tplc="04090017">
      <w:start w:val="1"/>
      <w:numFmt w:val="lowerLetter"/>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06C72"/>
    <w:multiLevelType w:val="multilevel"/>
    <w:tmpl w:val="0DEA4F80"/>
    <w:lvl w:ilvl="0">
      <w:start w:val="1"/>
      <w:numFmt w:val="decimal"/>
      <w:pStyle w:val="Heading1"/>
      <w:lvlText w:val="%1"/>
      <w:lvlJc w:val="left"/>
      <w:pPr>
        <w:tabs>
          <w:tab w:val="num" w:pos="432"/>
        </w:tabs>
        <w:ind w:left="432" w:hanging="432"/>
      </w:pPr>
      <w:rPr>
        <w:rFonts w:hint="default"/>
      </w:rPr>
    </w:lvl>
    <w:lvl w:ilvl="1">
      <w:start w:val="2"/>
      <w:numFmt w:val="decimal"/>
      <w:lvlRestart w:val="0"/>
      <w:pStyle w:val="Default"/>
      <w:lvlText w:val="%1.%2"/>
      <w:lvlJc w:val="left"/>
      <w:pPr>
        <w:tabs>
          <w:tab w:val="num" w:pos="576"/>
        </w:tabs>
        <w:ind w:left="576" w:hanging="576"/>
      </w:pPr>
      <w:rPr>
        <w:rFonts w:hint="default"/>
      </w:rPr>
    </w:lvl>
    <w:lvl w:ilvl="2">
      <w:start w:val="1"/>
      <w:numFmt w:val="decimal"/>
      <w:suff w:val="space"/>
      <w:lvlText w:val="%1.4.%3."/>
      <w:lvlJc w:val="left"/>
      <w:pPr>
        <w:ind w:left="0" w:firstLine="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250E323A"/>
    <w:multiLevelType w:val="hybridMultilevel"/>
    <w:tmpl w:val="36F26E16"/>
    <w:lvl w:ilvl="0" w:tplc="04090003">
      <w:start w:val="1"/>
      <w:numFmt w:val="bullet"/>
      <w:lvlText w:val="o"/>
      <w:lvlJc w:val="left"/>
      <w:pPr>
        <w:tabs>
          <w:tab w:val="num" w:pos="1170"/>
        </w:tabs>
        <w:ind w:left="1170" w:hanging="360"/>
      </w:pPr>
      <w:rPr>
        <w:rFonts w:ascii="Courier New" w:hAnsi="Courier New"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F0407A"/>
    <w:multiLevelType w:val="hybridMultilevel"/>
    <w:tmpl w:val="A61605C8"/>
    <w:lvl w:ilvl="0" w:tplc="04090017">
      <w:start w:val="1"/>
      <w:numFmt w:val="lowerLetter"/>
      <w:lvlText w:val="%1)"/>
      <w:lvlJc w:val="left"/>
      <w:pPr>
        <w:ind w:left="1440" w:hanging="720"/>
      </w:pPr>
      <w:rPr>
        <w:rFonts w:hint="default"/>
        <w:b w:val="0"/>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D931F11"/>
    <w:multiLevelType w:val="multilevel"/>
    <w:tmpl w:val="F14EE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71318C"/>
    <w:multiLevelType w:val="hybridMultilevel"/>
    <w:tmpl w:val="A61605C8"/>
    <w:lvl w:ilvl="0" w:tplc="04090017">
      <w:start w:val="1"/>
      <w:numFmt w:val="lowerLetter"/>
      <w:lvlText w:val="%1)"/>
      <w:lvlJc w:val="left"/>
      <w:pPr>
        <w:ind w:left="1440" w:hanging="720"/>
      </w:pPr>
      <w:rPr>
        <w:rFonts w:hint="default"/>
        <w:b w:val="0"/>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F9B048C"/>
    <w:multiLevelType w:val="hybridMultilevel"/>
    <w:tmpl w:val="17789FC2"/>
    <w:lvl w:ilvl="0" w:tplc="3ADEB6E8">
      <w:start w:val="1"/>
      <w:numFmt w:val="lowerRoman"/>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00918"/>
    <w:multiLevelType w:val="hybridMultilevel"/>
    <w:tmpl w:val="42924C4E"/>
    <w:lvl w:ilvl="0" w:tplc="D9B22B72">
      <w:numFmt w:val="bullet"/>
      <w:lvlText w:val="-"/>
      <w:lvlJc w:val="left"/>
      <w:pPr>
        <w:ind w:left="720" w:hanging="360"/>
      </w:pPr>
      <w:rPr>
        <w:rFonts w:ascii="Arial" w:eastAsia="Times New Roman" w:hAnsi="Arial" w:cs="Arial" w:hint="default"/>
      </w:rPr>
    </w:lvl>
    <w:lvl w:ilvl="1" w:tplc="2B5E2914">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96AFC"/>
    <w:multiLevelType w:val="hybridMultilevel"/>
    <w:tmpl w:val="939AFBD6"/>
    <w:lvl w:ilvl="0" w:tplc="0EAAD5E8">
      <w:start w:val="1"/>
      <w:numFmt w:val="bullet"/>
      <w:lvlText w:val=""/>
      <w:lvlJc w:val="left"/>
      <w:pPr>
        <w:ind w:left="1080" w:hanging="360"/>
      </w:pPr>
      <w:rPr>
        <w:rFonts w:ascii="Symbol" w:hAnsi="Symbol" w:hint="default"/>
        <w:b/>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FE307E"/>
    <w:multiLevelType w:val="hybridMultilevel"/>
    <w:tmpl w:val="26087DD4"/>
    <w:lvl w:ilvl="0" w:tplc="997497E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640C5B"/>
    <w:multiLevelType w:val="hybridMultilevel"/>
    <w:tmpl w:val="782C8E2E"/>
    <w:lvl w:ilvl="0" w:tplc="4A7852F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F1A5E55"/>
    <w:multiLevelType w:val="hybridMultilevel"/>
    <w:tmpl w:val="A61605C8"/>
    <w:lvl w:ilvl="0" w:tplc="04090017">
      <w:start w:val="1"/>
      <w:numFmt w:val="lowerLetter"/>
      <w:lvlText w:val="%1)"/>
      <w:lvlJc w:val="left"/>
      <w:pPr>
        <w:ind w:left="1440" w:hanging="720"/>
      </w:pPr>
      <w:rPr>
        <w:rFonts w:hint="default"/>
        <w:b w:val="0"/>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A0A0B33"/>
    <w:multiLevelType w:val="multilevel"/>
    <w:tmpl w:val="25688B28"/>
    <w:lvl w:ilvl="0">
      <w:start w:val="1"/>
      <w:numFmt w:val="decimal"/>
      <w:lvlText w:val="2.%1."/>
      <w:lvlJc w:val="left"/>
      <w:pPr>
        <w:ind w:left="2070" w:hanging="360"/>
      </w:pPr>
      <w:rPr>
        <w:rFonts w:hint="default"/>
        <w:b/>
        <w:color w:val="000000"/>
      </w:rPr>
    </w:lvl>
    <w:lvl w:ilvl="1">
      <w:start w:val="1"/>
      <w:numFmt w:val="lowerLetter"/>
      <w:lvlText w:val="%2."/>
      <w:lvlJc w:val="left"/>
      <w:pPr>
        <w:ind w:left="2790" w:hanging="360"/>
      </w:pPr>
      <w:rPr>
        <w:rFonts w:hint="default"/>
      </w:rPr>
    </w:lvl>
    <w:lvl w:ilvl="2">
      <w:start w:val="1"/>
      <w:numFmt w:val="lowerRoman"/>
      <w:lvlText w:val="%3."/>
      <w:lvlJc w:val="right"/>
      <w:pPr>
        <w:ind w:left="3510" w:hanging="18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950" w:hanging="360"/>
      </w:pPr>
      <w:rPr>
        <w:rFonts w:hint="default"/>
      </w:rPr>
    </w:lvl>
    <w:lvl w:ilvl="5">
      <w:start w:val="1"/>
      <w:numFmt w:val="lowerRoman"/>
      <w:lvlText w:val="%6."/>
      <w:lvlJc w:val="right"/>
      <w:pPr>
        <w:ind w:left="5670" w:hanging="180"/>
      </w:pPr>
      <w:rPr>
        <w:rFonts w:hint="default"/>
      </w:rPr>
    </w:lvl>
    <w:lvl w:ilvl="6">
      <w:start w:val="1"/>
      <w:numFmt w:val="decimal"/>
      <w:lvlText w:val="%7."/>
      <w:lvlJc w:val="left"/>
      <w:pPr>
        <w:ind w:left="6390" w:hanging="360"/>
      </w:pPr>
      <w:rPr>
        <w:rFonts w:hint="default"/>
      </w:rPr>
    </w:lvl>
    <w:lvl w:ilvl="7">
      <w:start w:val="1"/>
      <w:numFmt w:val="lowerLetter"/>
      <w:lvlText w:val="%8."/>
      <w:lvlJc w:val="left"/>
      <w:pPr>
        <w:ind w:left="7110" w:hanging="360"/>
      </w:pPr>
      <w:rPr>
        <w:rFonts w:hint="default"/>
      </w:rPr>
    </w:lvl>
    <w:lvl w:ilvl="8">
      <w:start w:val="1"/>
      <w:numFmt w:val="lowerRoman"/>
      <w:lvlText w:val="%9."/>
      <w:lvlJc w:val="right"/>
      <w:pPr>
        <w:ind w:left="7830" w:hanging="180"/>
      </w:pPr>
      <w:rPr>
        <w:rFonts w:hint="default"/>
      </w:rPr>
    </w:lvl>
  </w:abstractNum>
  <w:abstractNum w:abstractNumId="22" w15:restartNumberingAfterBreak="0">
    <w:nsid w:val="5CF02B0C"/>
    <w:multiLevelType w:val="hybridMultilevel"/>
    <w:tmpl w:val="4F668660"/>
    <w:lvl w:ilvl="0" w:tplc="D9B22B7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94241"/>
    <w:multiLevelType w:val="hybridMultilevel"/>
    <w:tmpl w:val="1D688868"/>
    <w:lvl w:ilvl="0" w:tplc="A4A26BE8">
      <w:start w:val="1"/>
      <w:numFmt w:val="decimal"/>
      <w:lvlText w:val="3.%1."/>
      <w:lvlJc w:val="left"/>
      <w:pPr>
        <w:ind w:left="153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8781E"/>
    <w:multiLevelType w:val="multilevel"/>
    <w:tmpl w:val="EE446A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58D1292"/>
    <w:multiLevelType w:val="hybridMultilevel"/>
    <w:tmpl w:val="097AFFE2"/>
    <w:lvl w:ilvl="0" w:tplc="D892D74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5D90277"/>
    <w:multiLevelType w:val="hybridMultilevel"/>
    <w:tmpl w:val="B69AAE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60C2BD9"/>
    <w:multiLevelType w:val="hybridMultilevel"/>
    <w:tmpl w:val="9CDE6576"/>
    <w:lvl w:ilvl="0" w:tplc="041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CD419B"/>
    <w:multiLevelType w:val="hybridMultilevel"/>
    <w:tmpl w:val="AB36C352"/>
    <w:lvl w:ilvl="0" w:tplc="F26E008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B4C1D40"/>
    <w:multiLevelType w:val="hybridMultilevel"/>
    <w:tmpl w:val="D074A4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5B1C2E"/>
    <w:multiLevelType w:val="hybridMultilevel"/>
    <w:tmpl w:val="4E323304"/>
    <w:lvl w:ilvl="0" w:tplc="6F0EDD42">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C7469E9"/>
    <w:multiLevelType w:val="hybridMultilevel"/>
    <w:tmpl w:val="26087DD4"/>
    <w:lvl w:ilvl="0" w:tplc="997497E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A73E06"/>
    <w:multiLevelType w:val="hybridMultilevel"/>
    <w:tmpl w:val="CB5407AA"/>
    <w:lvl w:ilvl="0" w:tplc="87ECD1A8">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64331E3"/>
    <w:multiLevelType w:val="hybridMultilevel"/>
    <w:tmpl w:val="26087DD4"/>
    <w:lvl w:ilvl="0" w:tplc="997497E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692D36"/>
    <w:multiLevelType w:val="multilevel"/>
    <w:tmpl w:val="3B14F0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11"/>
  </w:num>
  <w:num w:numId="4">
    <w:abstractNumId w:val="26"/>
  </w:num>
  <w:num w:numId="5">
    <w:abstractNumId w:val="32"/>
  </w:num>
  <w:num w:numId="6">
    <w:abstractNumId w:val="23"/>
  </w:num>
  <w:num w:numId="7">
    <w:abstractNumId w:val="15"/>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3"/>
  </w:num>
  <w:num w:numId="12">
    <w:abstractNumId w:val="31"/>
  </w:num>
  <w:num w:numId="13">
    <w:abstractNumId w:val="18"/>
  </w:num>
  <w:num w:numId="14">
    <w:abstractNumId w:val="30"/>
  </w:num>
  <w:num w:numId="15">
    <w:abstractNumId w:val="7"/>
  </w:num>
  <w:num w:numId="16">
    <w:abstractNumId w:val="12"/>
  </w:num>
  <w:num w:numId="17">
    <w:abstractNumId w:val="9"/>
  </w:num>
  <w:num w:numId="18">
    <w:abstractNumId w:val="14"/>
  </w:num>
  <w:num w:numId="19">
    <w:abstractNumId w:val="20"/>
  </w:num>
  <w:num w:numId="20">
    <w:abstractNumId w:val="21"/>
  </w:num>
  <w:num w:numId="21">
    <w:abstractNumId w:val="24"/>
  </w:num>
  <w:num w:numId="22">
    <w:abstractNumId w:val="19"/>
  </w:num>
  <w:num w:numId="23">
    <w:abstractNumId w:val="6"/>
  </w:num>
  <w:num w:numId="24">
    <w:abstractNumId w:val="3"/>
  </w:num>
  <w:num w:numId="25">
    <w:abstractNumId w:val="29"/>
  </w:num>
  <w:num w:numId="26">
    <w:abstractNumId w:val="1"/>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5"/>
  </w:num>
  <w:num w:numId="45">
    <w:abstractNumId w:val="25"/>
  </w:num>
  <w:num w:numId="46">
    <w:abstractNumId w:val="28"/>
  </w:num>
  <w:num w:numId="47">
    <w:abstractNumId w:val="22"/>
  </w:num>
  <w:num w:numId="48">
    <w:abstractNumId w:val="16"/>
  </w:num>
  <w:num w:numId="49">
    <w:abstractNumId w:val="17"/>
  </w:num>
  <w:num w:numId="5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FvqBsJYvHZ1VnhqRvvHuY16K7NPb3Wuy+d680NrqcXYiiH6sgPRYRpxQwheH+7apMyDfT2WxCZIzkguj/NK1g==" w:salt="bUG1ftzrSdKa65n23jwi0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79"/>
    <w:rsid w:val="00001283"/>
    <w:rsid w:val="0000170C"/>
    <w:rsid w:val="00001A28"/>
    <w:rsid w:val="00003E39"/>
    <w:rsid w:val="00004C2B"/>
    <w:rsid w:val="00010C64"/>
    <w:rsid w:val="000245A7"/>
    <w:rsid w:val="00025977"/>
    <w:rsid w:val="00027CC3"/>
    <w:rsid w:val="0003191D"/>
    <w:rsid w:val="00033D8B"/>
    <w:rsid w:val="0004053A"/>
    <w:rsid w:val="0004114E"/>
    <w:rsid w:val="0004183B"/>
    <w:rsid w:val="00042546"/>
    <w:rsid w:val="000434C8"/>
    <w:rsid w:val="00055579"/>
    <w:rsid w:val="00057556"/>
    <w:rsid w:val="000607C6"/>
    <w:rsid w:val="00061447"/>
    <w:rsid w:val="00061EC8"/>
    <w:rsid w:val="00064292"/>
    <w:rsid w:val="00067095"/>
    <w:rsid w:val="000679E9"/>
    <w:rsid w:val="0007248E"/>
    <w:rsid w:val="00074DD0"/>
    <w:rsid w:val="0007576E"/>
    <w:rsid w:val="00080894"/>
    <w:rsid w:val="00081CDE"/>
    <w:rsid w:val="0008567F"/>
    <w:rsid w:val="00087F3F"/>
    <w:rsid w:val="00090730"/>
    <w:rsid w:val="00094DAC"/>
    <w:rsid w:val="00094E0C"/>
    <w:rsid w:val="0009543C"/>
    <w:rsid w:val="000A0931"/>
    <w:rsid w:val="000A1124"/>
    <w:rsid w:val="000A2394"/>
    <w:rsid w:val="000B2BBC"/>
    <w:rsid w:val="000B2C40"/>
    <w:rsid w:val="000B2EF3"/>
    <w:rsid w:val="000B33B0"/>
    <w:rsid w:val="000C54F9"/>
    <w:rsid w:val="000C5710"/>
    <w:rsid w:val="000D3BC8"/>
    <w:rsid w:val="000D52EB"/>
    <w:rsid w:val="000D658E"/>
    <w:rsid w:val="000E6066"/>
    <w:rsid w:val="000F218F"/>
    <w:rsid w:val="000F59BB"/>
    <w:rsid w:val="000F7F9A"/>
    <w:rsid w:val="00100F1A"/>
    <w:rsid w:val="00113DF4"/>
    <w:rsid w:val="00113EC2"/>
    <w:rsid w:val="0012196C"/>
    <w:rsid w:val="00123BCA"/>
    <w:rsid w:val="00123FB7"/>
    <w:rsid w:val="00124A24"/>
    <w:rsid w:val="0012502E"/>
    <w:rsid w:val="00125CFC"/>
    <w:rsid w:val="00126043"/>
    <w:rsid w:val="0013234B"/>
    <w:rsid w:val="001355E8"/>
    <w:rsid w:val="001356BA"/>
    <w:rsid w:val="00135E78"/>
    <w:rsid w:val="00136F7E"/>
    <w:rsid w:val="00151FA2"/>
    <w:rsid w:val="0015520B"/>
    <w:rsid w:val="001632A4"/>
    <w:rsid w:val="00164A38"/>
    <w:rsid w:val="001658B3"/>
    <w:rsid w:val="00170AA4"/>
    <w:rsid w:val="00170C07"/>
    <w:rsid w:val="00171281"/>
    <w:rsid w:val="00171DF4"/>
    <w:rsid w:val="001740A9"/>
    <w:rsid w:val="001758CA"/>
    <w:rsid w:val="001769EE"/>
    <w:rsid w:val="00181739"/>
    <w:rsid w:val="00181D8B"/>
    <w:rsid w:val="001834E4"/>
    <w:rsid w:val="0018747B"/>
    <w:rsid w:val="00194B1A"/>
    <w:rsid w:val="0019560A"/>
    <w:rsid w:val="00195A01"/>
    <w:rsid w:val="00196B18"/>
    <w:rsid w:val="001A1E7F"/>
    <w:rsid w:val="001A234D"/>
    <w:rsid w:val="001A2F1F"/>
    <w:rsid w:val="001A721C"/>
    <w:rsid w:val="001C1D5F"/>
    <w:rsid w:val="001C521A"/>
    <w:rsid w:val="001C7004"/>
    <w:rsid w:val="001C7D31"/>
    <w:rsid w:val="001D2800"/>
    <w:rsid w:val="001D3DAC"/>
    <w:rsid w:val="001D4570"/>
    <w:rsid w:val="001D493B"/>
    <w:rsid w:val="001D4A0F"/>
    <w:rsid w:val="001D6C03"/>
    <w:rsid w:val="001E0AE5"/>
    <w:rsid w:val="001E1297"/>
    <w:rsid w:val="001E28DA"/>
    <w:rsid w:val="001E4660"/>
    <w:rsid w:val="001E63F2"/>
    <w:rsid w:val="001E6E2E"/>
    <w:rsid w:val="001F05C0"/>
    <w:rsid w:val="001F4B66"/>
    <w:rsid w:val="001F4D47"/>
    <w:rsid w:val="00200560"/>
    <w:rsid w:val="00205E21"/>
    <w:rsid w:val="00212ED3"/>
    <w:rsid w:val="00214C42"/>
    <w:rsid w:val="002217F7"/>
    <w:rsid w:val="00223348"/>
    <w:rsid w:val="002244A4"/>
    <w:rsid w:val="00237FAF"/>
    <w:rsid w:val="00241FD1"/>
    <w:rsid w:val="002454AD"/>
    <w:rsid w:val="00246A50"/>
    <w:rsid w:val="00253F7C"/>
    <w:rsid w:val="002540D7"/>
    <w:rsid w:val="00256D40"/>
    <w:rsid w:val="00261437"/>
    <w:rsid w:val="0026181E"/>
    <w:rsid w:val="00262ECA"/>
    <w:rsid w:val="0026318A"/>
    <w:rsid w:val="0027201D"/>
    <w:rsid w:val="002731CA"/>
    <w:rsid w:val="0027422D"/>
    <w:rsid w:val="00274745"/>
    <w:rsid w:val="00280B49"/>
    <w:rsid w:val="00281D95"/>
    <w:rsid w:val="00283DF8"/>
    <w:rsid w:val="00285046"/>
    <w:rsid w:val="00296D87"/>
    <w:rsid w:val="002A37F9"/>
    <w:rsid w:val="002B09FF"/>
    <w:rsid w:val="002B6327"/>
    <w:rsid w:val="002B682A"/>
    <w:rsid w:val="002B7BD0"/>
    <w:rsid w:val="002C1F95"/>
    <w:rsid w:val="002C2699"/>
    <w:rsid w:val="002C3904"/>
    <w:rsid w:val="002D2DAF"/>
    <w:rsid w:val="002D43B3"/>
    <w:rsid w:val="002D5D57"/>
    <w:rsid w:val="002D6E14"/>
    <w:rsid w:val="002D7022"/>
    <w:rsid w:val="002D7F9D"/>
    <w:rsid w:val="002E5564"/>
    <w:rsid w:val="002E6343"/>
    <w:rsid w:val="002E657F"/>
    <w:rsid w:val="002E7385"/>
    <w:rsid w:val="002F08CD"/>
    <w:rsid w:val="002F5255"/>
    <w:rsid w:val="002F74C0"/>
    <w:rsid w:val="00302BF1"/>
    <w:rsid w:val="00302CFA"/>
    <w:rsid w:val="00312189"/>
    <w:rsid w:val="003155D5"/>
    <w:rsid w:val="00315EC9"/>
    <w:rsid w:val="00315FB9"/>
    <w:rsid w:val="003178BC"/>
    <w:rsid w:val="00321223"/>
    <w:rsid w:val="0032154D"/>
    <w:rsid w:val="00332A41"/>
    <w:rsid w:val="00335993"/>
    <w:rsid w:val="00336499"/>
    <w:rsid w:val="00337B67"/>
    <w:rsid w:val="00341B6A"/>
    <w:rsid w:val="00341D2B"/>
    <w:rsid w:val="003423BD"/>
    <w:rsid w:val="003471F5"/>
    <w:rsid w:val="003512F0"/>
    <w:rsid w:val="003518AD"/>
    <w:rsid w:val="00353600"/>
    <w:rsid w:val="003538E4"/>
    <w:rsid w:val="003548C4"/>
    <w:rsid w:val="00360D84"/>
    <w:rsid w:val="0036474E"/>
    <w:rsid w:val="00376614"/>
    <w:rsid w:val="003774F7"/>
    <w:rsid w:val="00384B6D"/>
    <w:rsid w:val="003868EE"/>
    <w:rsid w:val="0038782A"/>
    <w:rsid w:val="00387FAE"/>
    <w:rsid w:val="00387FC0"/>
    <w:rsid w:val="00391333"/>
    <w:rsid w:val="00394740"/>
    <w:rsid w:val="003947B6"/>
    <w:rsid w:val="00395B90"/>
    <w:rsid w:val="00396E58"/>
    <w:rsid w:val="003976ED"/>
    <w:rsid w:val="00397840"/>
    <w:rsid w:val="003A4736"/>
    <w:rsid w:val="003A532D"/>
    <w:rsid w:val="003A5488"/>
    <w:rsid w:val="003A78B8"/>
    <w:rsid w:val="003A7D54"/>
    <w:rsid w:val="003B29AD"/>
    <w:rsid w:val="003B713E"/>
    <w:rsid w:val="003C3D1D"/>
    <w:rsid w:val="003D121F"/>
    <w:rsid w:val="003D1B5A"/>
    <w:rsid w:val="003D5F8E"/>
    <w:rsid w:val="003D7093"/>
    <w:rsid w:val="003E039A"/>
    <w:rsid w:val="003E26FF"/>
    <w:rsid w:val="003E34CE"/>
    <w:rsid w:val="003F0A7E"/>
    <w:rsid w:val="003F2EE3"/>
    <w:rsid w:val="004014EA"/>
    <w:rsid w:val="00401F68"/>
    <w:rsid w:val="00412AA5"/>
    <w:rsid w:val="004138C8"/>
    <w:rsid w:val="00413F9E"/>
    <w:rsid w:val="004155DC"/>
    <w:rsid w:val="00416238"/>
    <w:rsid w:val="00416F11"/>
    <w:rsid w:val="004202AE"/>
    <w:rsid w:val="00431BB2"/>
    <w:rsid w:val="00432888"/>
    <w:rsid w:val="00432E1C"/>
    <w:rsid w:val="00433887"/>
    <w:rsid w:val="00437D81"/>
    <w:rsid w:val="00441EFB"/>
    <w:rsid w:val="00441F7C"/>
    <w:rsid w:val="0044670F"/>
    <w:rsid w:val="00447088"/>
    <w:rsid w:val="0045212D"/>
    <w:rsid w:val="00454FD6"/>
    <w:rsid w:val="004557C2"/>
    <w:rsid w:val="00461E89"/>
    <w:rsid w:val="0046267D"/>
    <w:rsid w:val="004635F0"/>
    <w:rsid w:val="00465893"/>
    <w:rsid w:val="00486E1F"/>
    <w:rsid w:val="004928CC"/>
    <w:rsid w:val="00494B81"/>
    <w:rsid w:val="00495B39"/>
    <w:rsid w:val="0049701C"/>
    <w:rsid w:val="004A0060"/>
    <w:rsid w:val="004A1654"/>
    <w:rsid w:val="004A21DB"/>
    <w:rsid w:val="004B04A5"/>
    <w:rsid w:val="004C12E3"/>
    <w:rsid w:val="004C52FB"/>
    <w:rsid w:val="004C5BDC"/>
    <w:rsid w:val="004C6DBF"/>
    <w:rsid w:val="004C6EE4"/>
    <w:rsid w:val="004D260D"/>
    <w:rsid w:val="004D59EA"/>
    <w:rsid w:val="004D7204"/>
    <w:rsid w:val="004D7FB2"/>
    <w:rsid w:val="004E0C55"/>
    <w:rsid w:val="004E108E"/>
    <w:rsid w:val="004E17F8"/>
    <w:rsid w:val="004E495A"/>
    <w:rsid w:val="004E783C"/>
    <w:rsid w:val="004F4474"/>
    <w:rsid w:val="004F4625"/>
    <w:rsid w:val="004F4D13"/>
    <w:rsid w:val="004F762E"/>
    <w:rsid w:val="00500DDF"/>
    <w:rsid w:val="005038FB"/>
    <w:rsid w:val="00506F9B"/>
    <w:rsid w:val="005078AD"/>
    <w:rsid w:val="00507EBD"/>
    <w:rsid w:val="005105EC"/>
    <w:rsid w:val="00523A6E"/>
    <w:rsid w:val="00533A35"/>
    <w:rsid w:val="00536358"/>
    <w:rsid w:val="00550F31"/>
    <w:rsid w:val="00550FF3"/>
    <w:rsid w:val="00552912"/>
    <w:rsid w:val="00561A15"/>
    <w:rsid w:val="00563ABA"/>
    <w:rsid w:val="00570017"/>
    <w:rsid w:val="00580611"/>
    <w:rsid w:val="005809C5"/>
    <w:rsid w:val="00583DC5"/>
    <w:rsid w:val="005855B7"/>
    <w:rsid w:val="00586955"/>
    <w:rsid w:val="00590999"/>
    <w:rsid w:val="005927F5"/>
    <w:rsid w:val="0059342E"/>
    <w:rsid w:val="00593A46"/>
    <w:rsid w:val="00596773"/>
    <w:rsid w:val="00596ECE"/>
    <w:rsid w:val="005A00C6"/>
    <w:rsid w:val="005A58EF"/>
    <w:rsid w:val="005B4B7B"/>
    <w:rsid w:val="005B6066"/>
    <w:rsid w:val="005C0947"/>
    <w:rsid w:val="005C53F7"/>
    <w:rsid w:val="005C7CC7"/>
    <w:rsid w:val="005E6ECE"/>
    <w:rsid w:val="005F1ED3"/>
    <w:rsid w:val="005F2AD6"/>
    <w:rsid w:val="005F5EFC"/>
    <w:rsid w:val="005F60FC"/>
    <w:rsid w:val="005F6CC0"/>
    <w:rsid w:val="00600168"/>
    <w:rsid w:val="00603E18"/>
    <w:rsid w:val="00607101"/>
    <w:rsid w:val="00614A16"/>
    <w:rsid w:val="00621BAC"/>
    <w:rsid w:val="00623275"/>
    <w:rsid w:val="00626A84"/>
    <w:rsid w:val="006332D5"/>
    <w:rsid w:val="006364EF"/>
    <w:rsid w:val="0064094D"/>
    <w:rsid w:val="0064144A"/>
    <w:rsid w:val="00650154"/>
    <w:rsid w:val="00650E22"/>
    <w:rsid w:val="0065421E"/>
    <w:rsid w:val="006555F7"/>
    <w:rsid w:val="00656FDE"/>
    <w:rsid w:val="00660292"/>
    <w:rsid w:val="006645D8"/>
    <w:rsid w:val="00665273"/>
    <w:rsid w:val="006675D1"/>
    <w:rsid w:val="00667974"/>
    <w:rsid w:val="006710C2"/>
    <w:rsid w:val="00673365"/>
    <w:rsid w:val="006736FD"/>
    <w:rsid w:val="006746D9"/>
    <w:rsid w:val="00674E31"/>
    <w:rsid w:val="00675FF1"/>
    <w:rsid w:val="00697A8C"/>
    <w:rsid w:val="006A2ED9"/>
    <w:rsid w:val="006A5C74"/>
    <w:rsid w:val="006A5E40"/>
    <w:rsid w:val="006A694E"/>
    <w:rsid w:val="006B4D1F"/>
    <w:rsid w:val="006B55FE"/>
    <w:rsid w:val="006B5FB7"/>
    <w:rsid w:val="006B6E13"/>
    <w:rsid w:val="006C0861"/>
    <w:rsid w:val="006D3C60"/>
    <w:rsid w:val="006D6753"/>
    <w:rsid w:val="006D7EA6"/>
    <w:rsid w:val="006E17CD"/>
    <w:rsid w:val="006F32B5"/>
    <w:rsid w:val="006F4B00"/>
    <w:rsid w:val="006F6456"/>
    <w:rsid w:val="00711702"/>
    <w:rsid w:val="00712038"/>
    <w:rsid w:val="00712CD5"/>
    <w:rsid w:val="00715996"/>
    <w:rsid w:val="00717F76"/>
    <w:rsid w:val="007225C3"/>
    <w:rsid w:val="0072783D"/>
    <w:rsid w:val="0074231E"/>
    <w:rsid w:val="00742475"/>
    <w:rsid w:val="00747AA0"/>
    <w:rsid w:val="007526E2"/>
    <w:rsid w:val="00752DD3"/>
    <w:rsid w:val="007533E7"/>
    <w:rsid w:val="00755A87"/>
    <w:rsid w:val="00760202"/>
    <w:rsid w:val="00761659"/>
    <w:rsid w:val="007630B7"/>
    <w:rsid w:val="00763971"/>
    <w:rsid w:val="00763CDF"/>
    <w:rsid w:val="00765531"/>
    <w:rsid w:val="0077250B"/>
    <w:rsid w:val="0077255E"/>
    <w:rsid w:val="0077317C"/>
    <w:rsid w:val="00776F24"/>
    <w:rsid w:val="007855A2"/>
    <w:rsid w:val="00792123"/>
    <w:rsid w:val="0079339B"/>
    <w:rsid w:val="00793BB1"/>
    <w:rsid w:val="00794601"/>
    <w:rsid w:val="007968A9"/>
    <w:rsid w:val="007A1069"/>
    <w:rsid w:val="007A4A47"/>
    <w:rsid w:val="007B1899"/>
    <w:rsid w:val="007B3074"/>
    <w:rsid w:val="007B3404"/>
    <w:rsid w:val="007B3B35"/>
    <w:rsid w:val="007B4EAA"/>
    <w:rsid w:val="007C6F04"/>
    <w:rsid w:val="007D3E57"/>
    <w:rsid w:val="007D514D"/>
    <w:rsid w:val="007E3675"/>
    <w:rsid w:val="007E53FE"/>
    <w:rsid w:val="007E7EA0"/>
    <w:rsid w:val="007F0BC1"/>
    <w:rsid w:val="007F0CEE"/>
    <w:rsid w:val="007F0EF5"/>
    <w:rsid w:val="007F68CD"/>
    <w:rsid w:val="007F7B18"/>
    <w:rsid w:val="00801B28"/>
    <w:rsid w:val="00811C7C"/>
    <w:rsid w:val="00812E51"/>
    <w:rsid w:val="00813C5B"/>
    <w:rsid w:val="008223A2"/>
    <w:rsid w:val="008240CA"/>
    <w:rsid w:val="00825FC7"/>
    <w:rsid w:val="00830249"/>
    <w:rsid w:val="008369BF"/>
    <w:rsid w:val="008404CC"/>
    <w:rsid w:val="00845F89"/>
    <w:rsid w:val="00850791"/>
    <w:rsid w:val="00850E1B"/>
    <w:rsid w:val="0085334A"/>
    <w:rsid w:val="00861C7C"/>
    <w:rsid w:val="00865C0A"/>
    <w:rsid w:val="008669AA"/>
    <w:rsid w:val="00871529"/>
    <w:rsid w:val="00872A19"/>
    <w:rsid w:val="00876040"/>
    <w:rsid w:val="00876372"/>
    <w:rsid w:val="00876C2A"/>
    <w:rsid w:val="008771C7"/>
    <w:rsid w:val="0089419D"/>
    <w:rsid w:val="008A469E"/>
    <w:rsid w:val="008A59E9"/>
    <w:rsid w:val="008A5E2F"/>
    <w:rsid w:val="008A63D6"/>
    <w:rsid w:val="008A733B"/>
    <w:rsid w:val="008B4683"/>
    <w:rsid w:val="008B5838"/>
    <w:rsid w:val="008B61E9"/>
    <w:rsid w:val="008B6A66"/>
    <w:rsid w:val="008B6DAD"/>
    <w:rsid w:val="008B7293"/>
    <w:rsid w:val="008C07D2"/>
    <w:rsid w:val="008C47D4"/>
    <w:rsid w:val="008C6675"/>
    <w:rsid w:val="008D0D79"/>
    <w:rsid w:val="008D4AFB"/>
    <w:rsid w:val="008E02A2"/>
    <w:rsid w:val="008E0DD5"/>
    <w:rsid w:val="008E0FAA"/>
    <w:rsid w:val="008E1E50"/>
    <w:rsid w:val="008E27B8"/>
    <w:rsid w:val="008E3BB5"/>
    <w:rsid w:val="008E4F78"/>
    <w:rsid w:val="008E57B7"/>
    <w:rsid w:val="008E7C89"/>
    <w:rsid w:val="008F2E77"/>
    <w:rsid w:val="008F3621"/>
    <w:rsid w:val="008F7387"/>
    <w:rsid w:val="00900E7E"/>
    <w:rsid w:val="009075EF"/>
    <w:rsid w:val="00910AA3"/>
    <w:rsid w:val="009114B9"/>
    <w:rsid w:val="0091325B"/>
    <w:rsid w:val="00913D86"/>
    <w:rsid w:val="009142A9"/>
    <w:rsid w:val="00917C26"/>
    <w:rsid w:val="00926B62"/>
    <w:rsid w:val="0092720E"/>
    <w:rsid w:val="009279F9"/>
    <w:rsid w:val="0093254A"/>
    <w:rsid w:val="009377A5"/>
    <w:rsid w:val="00940510"/>
    <w:rsid w:val="00941BED"/>
    <w:rsid w:val="00941CD7"/>
    <w:rsid w:val="00953D0E"/>
    <w:rsid w:val="00971967"/>
    <w:rsid w:val="009729FB"/>
    <w:rsid w:val="009763FC"/>
    <w:rsid w:val="00985074"/>
    <w:rsid w:val="00987673"/>
    <w:rsid w:val="00987961"/>
    <w:rsid w:val="00987CDD"/>
    <w:rsid w:val="009A0AE1"/>
    <w:rsid w:val="009A169A"/>
    <w:rsid w:val="009A2FC4"/>
    <w:rsid w:val="009A61A4"/>
    <w:rsid w:val="009A79B9"/>
    <w:rsid w:val="009B469E"/>
    <w:rsid w:val="009B7B72"/>
    <w:rsid w:val="009C34C6"/>
    <w:rsid w:val="009C55F8"/>
    <w:rsid w:val="009D206E"/>
    <w:rsid w:val="009D782A"/>
    <w:rsid w:val="009E1FA0"/>
    <w:rsid w:val="009E214F"/>
    <w:rsid w:val="009E2CC2"/>
    <w:rsid w:val="009E5B74"/>
    <w:rsid w:val="009F2F4A"/>
    <w:rsid w:val="009F61DE"/>
    <w:rsid w:val="009F6471"/>
    <w:rsid w:val="00A01E10"/>
    <w:rsid w:val="00A02BAB"/>
    <w:rsid w:val="00A0309C"/>
    <w:rsid w:val="00A043B3"/>
    <w:rsid w:val="00A1131C"/>
    <w:rsid w:val="00A14911"/>
    <w:rsid w:val="00A20EB0"/>
    <w:rsid w:val="00A210D5"/>
    <w:rsid w:val="00A21543"/>
    <w:rsid w:val="00A2161D"/>
    <w:rsid w:val="00A229E5"/>
    <w:rsid w:val="00A23505"/>
    <w:rsid w:val="00A258F4"/>
    <w:rsid w:val="00A25A13"/>
    <w:rsid w:val="00A25C40"/>
    <w:rsid w:val="00A2658B"/>
    <w:rsid w:val="00A3154C"/>
    <w:rsid w:val="00A32004"/>
    <w:rsid w:val="00A4142F"/>
    <w:rsid w:val="00A41EC7"/>
    <w:rsid w:val="00A44556"/>
    <w:rsid w:val="00A4538B"/>
    <w:rsid w:val="00A52171"/>
    <w:rsid w:val="00A52B7B"/>
    <w:rsid w:val="00A52F2B"/>
    <w:rsid w:val="00A533CA"/>
    <w:rsid w:val="00A541E4"/>
    <w:rsid w:val="00A56434"/>
    <w:rsid w:val="00A602D2"/>
    <w:rsid w:val="00A61041"/>
    <w:rsid w:val="00A62D7E"/>
    <w:rsid w:val="00A679B8"/>
    <w:rsid w:val="00A74DDD"/>
    <w:rsid w:val="00A874D7"/>
    <w:rsid w:val="00A92C0A"/>
    <w:rsid w:val="00A97F3F"/>
    <w:rsid w:val="00AA0E15"/>
    <w:rsid w:val="00AA15F2"/>
    <w:rsid w:val="00AA1B34"/>
    <w:rsid w:val="00AA4F67"/>
    <w:rsid w:val="00AA7D04"/>
    <w:rsid w:val="00AB0CC0"/>
    <w:rsid w:val="00AB0E5F"/>
    <w:rsid w:val="00AC1185"/>
    <w:rsid w:val="00AC1666"/>
    <w:rsid w:val="00AC502D"/>
    <w:rsid w:val="00AC5623"/>
    <w:rsid w:val="00AC66CB"/>
    <w:rsid w:val="00AD226C"/>
    <w:rsid w:val="00AD4AB1"/>
    <w:rsid w:val="00AD5844"/>
    <w:rsid w:val="00AD7542"/>
    <w:rsid w:val="00AE0259"/>
    <w:rsid w:val="00AE0ED5"/>
    <w:rsid w:val="00AE1FC1"/>
    <w:rsid w:val="00AE3565"/>
    <w:rsid w:val="00AE4BB9"/>
    <w:rsid w:val="00AE5847"/>
    <w:rsid w:val="00AF1F20"/>
    <w:rsid w:val="00AF3C2B"/>
    <w:rsid w:val="00AF69DD"/>
    <w:rsid w:val="00B0125A"/>
    <w:rsid w:val="00B045E1"/>
    <w:rsid w:val="00B16BF6"/>
    <w:rsid w:val="00B227A7"/>
    <w:rsid w:val="00B22E04"/>
    <w:rsid w:val="00B3029A"/>
    <w:rsid w:val="00B3170D"/>
    <w:rsid w:val="00B36D26"/>
    <w:rsid w:val="00B37650"/>
    <w:rsid w:val="00B40F10"/>
    <w:rsid w:val="00B434BD"/>
    <w:rsid w:val="00B43ECE"/>
    <w:rsid w:val="00B44F94"/>
    <w:rsid w:val="00B46108"/>
    <w:rsid w:val="00B5034F"/>
    <w:rsid w:val="00B50A3D"/>
    <w:rsid w:val="00B5274A"/>
    <w:rsid w:val="00B54E71"/>
    <w:rsid w:val="00B560AA"/>
    <w:rsid w:val="00B565B0"/>
    <w:rsid w:val="00B633BE"/>
    <w:rsid w:val="00B64DDA"/>
    <w:rsid w:val="00B677C4"/>
    <w:rsid w:val="00B7366B"/>
    <w:rsid w:val="00B75ADD"/>
    <w:rsid w:val="00B80D84"/>
    <w:rsid w:val="00B80D88"/>
    <w:rsid w:val="00B8482F"/>
    <w:rsid w:val="00B84DA6"/>
    <w:rsid w:val="00B85417"/>
    <w:rsid w:val="00B857C3"/>
    <w:rsid w:val="00B8640B"/>
    <w:rsid w:val="00B93778"/>
    <w:rsid w:val="00B9601C"/>
    <w:rsid w:val="00BA02A5"/>
    <w:rsid w:val="00BA08A3"/>
    <w:rsid w:val="00BA4A84"/>
    <w:rsid w:val="00BA64F6"/>
    <w:rsid w:val="00BB2386"/>
    <w:rsid w:val="00BB33D7"/>
    <w:rsid w:val="00BB3696"/>
    <w:rsid w:val="00BB7E14"/>
    <w:rsid w:val="00BC01BE"/>
    <w:rsid w:val="00BC0BF8"/>
    <w:rsid w:val="00BC17A8"/>
    <w:rsid w:val="00BC28BB"/>
    <w:rsid w:val="00BC4F39"/>
    <w:rsid w:val="00BC5633"/>
    <w:rsid w:val="00BD1C2C"/>
    <w:rsid w:val="00BD38FA"/>
    <w:rsid w:val="00BD3DBB"/>
    <w:rsid w:val="00BD4813"/>
    <w:rsid w:val="00BE168C"/>
    <w:rsid w:val="00BE3859"/>
    <w:rsid w:val="00BE69B4"/>
    <w:rsid w:val="00BE7C5E"/>
    <w:rsid w:val="00BF0F62"/>
    <w:rsid w:val="00BF1AEE"/>
    <w:rsid w:val="00BF1D19"/>
    <w:rsid w:val="00BF7F5C"/>
    <w:rsid w:val="00C121E2"/>
    <w:rsid w:val="00C16E42"/>
    <w:rsid w:val="00C21487"/>
    <w:rsid w:val="00C23450"/>
    <w:rsid w:val="00C24D3B"/>
    <w:rsid w:val="00C27219"/>
    <w:rsid w:val="00C27CE5"/>
    <w:rsid w:val="00C31DAA"/>
    <w:rsid w:val="00C341A8"/>
    <w:rsid w:val="00C376A5"/>
    <w:rsid w:val="00C4076C"/>
    <w:rsid w:val="00C40C12"/>
    <w:rsid w:val="00C44EBD"/>
    <w:rsid w:val="00C50E1B"/>
    <w:rsid w:val="00C52719"/>
    <w:rsid w:val="00C5534D"/>
    <w:rsid w:val="00C566DF"/>
    <w:rsid w:val="00C57629"/>
    <w:rsid w:val="00C60804"/>
    <w:rsid w:val="00C64DA8"/>
    <w:rsid w:val="00C64FE3"/>
    <w:rsid w:val="00C67B24"/>
    <w:rsid w:val="00C7292F"/>
    <w:rsid w:val="00C745CC"/>
    <w:rsid w:val="00C77593"/>
    <w:rsid w:val="00C83596"/>
    <w:rsid w:val="00C84AE4"/>
    <w:rsid w:val="00C86169"/>
    <w:rsid w:val="00CA470C"/>
    <w:rsid w:val="00CB0FE6"/>
    <w:rsid w:val="00CB2C3B"/>
    <w:rsid w:val="00CB385A"/>
    <w:rsid w:val="00CB417C"/>
    <w:rsid w:val="00CB56DC"/>
    <w:rsid w:val="00CC0C80"/>
    <w:rsid w:val="00CC1B96"/>
    <w:rsid w:val="00CC2113"/>
    <w:rsid w:val="00CC2FA7"/>
    <w:rsid w:val="00CC6BBE"/>
    <w:rsid w:val="00CC7CDF"/>
    <w:rsid w:val="00CD0489"/>
    <w:rsid w:val="00CD2D37"/>
    <w:rsid w:val="00CD2DB8"/>
    <w:rsid w:val="00CD6B16"/>
    <w:rsid w:val="00CD6F3B"/>
    <w:rsid w:val="00CE3316"/>
    <w:rsid w:val="00CE414A"/>
    <w:rsid w:val="00CE6E71"/>
    <w:rsid w:val="00CE7518"/>
    <w:rsid w:val="00CE7548"/>
    <w:rsid w:val="00CF0AC0"/>
    <w:rsid w:val="00CF2B5D"/>
    <w:rsid w:val="00CF3BE8"/>
    <w:rsid w:val="00CF48BA"/>
    <w:rsid w:val="00CF6362"/>
    <w:rsid w:val="00D00869"/>
    <w:rsid w:val="00D00A59"/>
    <w:rsid w:val="00D01D8F"/>
    <w:rsid w:val="00D03758"/>
    <w:rsid w:val="00D07D7B"/>
    <w:rsid w:val="00D07E9B"/>
    <w:rsid w:val="00D12A07"/>
    <w:rsid w:val="00D153BA"/>
    <w:rsid w:val="00D163D1"/>
    <w:rsid w:val="00D16EEC"/>
    <w:rsid w:val="00D223C0"/>
    <w:rsid w:val="00D236FE"/>
    <w:rsid w:val="00D31E89"/>
    <w:rsid w:val="00D33BC5"/>
    <w:rsid w:val="00D33D29"/>
    <w:rsid w:val="00D344C8"/>
    <w:rsid w:val="00D37653"/>
    <w:rsid w:val="00D3777C"/>
    <w:rsid w:val="00D37FF6"/>
    <w:rsid w:val="00D4040A"/>
    <w:rsid w:val="00D43EDD"/>
    <w:rsid w:val="00D440AF"/>
    <w:rsid w:val="00D454AA"/>
    <w:rsid w:val="00D47134"/>
    <w:rsid w:val="00D5149E"/>
    <w:rsid w:val="00D53519"/>
    <w:rsid w:val="00D5511E"/>
    <w:rsid w:val="00D569F0"/>
    <w:rsid w:val="00D628D9"/>
    <w:rsid w:val="00D62CAA"/>
    <w:rsid w:val="00D62F4A"/>
    <w:rsid w:val="00D6308C"/>
    <w:rsid w:val="00D63CB2"/>
    <w:rsid w:val="00D65C7C"/>
    <w:rsid w:val="00D67025"/>
    <w:rsid w:val="00D712F1"/>
    <w:rsid w:val="00D73306"/>
    <w:rsid w:val="00D77E26"/>
    <w:rsid w:val="00D8070C"/>
    <w:rsid w:val="00D82AE2"/>
    <w:rsid w:val="00D96065"/>
    <w:rsid w:val="00D962BB"/>
    <w:rsid w:val="00DA2C1B"/>
    <w:rsid w:val="00DA4688"/>
    <w:rsid w:val="00DA4C22"/>
    <w:rsid w:val="00DB0CB5"/>
    <w:rsid w:val="00DB197A"/>
    <w:rsid w:val="00DC50F0"/>
    <w:rsid w:val="00DC6FAB"/>
    <w:rsid w:val="00DD460C"/>
    <w:rsid w:val="00DE6D03"/>
    <w:rsid w:val="00DF09FD"/>
    <w:rsid w:val="00DF1124"/>
    <w:rsid w:val="00DF23DF"/>
    <w:rsid w:val="00DF3D77"/>
    <w:rsid w:val="00DF53E1"/>
    <w:rsid w:val="00DF7DE3"/>
    <w:rsid w:val="00DF7FD6"/>
    <w:rsid w:val="00E0094A"/>
    <w:rsid w:val="00E02798"/>
    <w:rsid w:val="00E0284C"/>
    <w:rsid w:val="00E04B8C"/>
    <w:rsid w:val="00E05A08"/>
    <w:rsid w:val="00E06C7E"/>
    <w:rsid w:val="00E1363C"/>
    <w:rsid w:val="00E140D4"/>
    <w:rsid w:val="00E1671D"/>
    <w:rsid w:val="00E23EF0"/>
    <w:rsid w:val="00E24A70"/>
    <w:rsid w:val="00E26808"/>
    <w:rsid w:val="00E30729"/>
    <w:rsid w:val="00E35CE0"/>
    <w:rsid w:val="00E431FE"/>
    <w:rsid w:val="00E456E8"/>
    <w:rsid w:val="00E46D9F"/>
    <w:rsid w:val="00E529A3"/>
    <w:rsid w:val="00E55FAE"/>
    <w:rsid w:val="00E5602D"/>
    <w:rsid w:val="00E57343"/>
    <w:rsid w:val="00E60C1A"/>
    <w:rsid w:val="00E672BF"/>
    <w:rsid w:val="00E7033D"/>
    <w:rsid w:val="00E7052C"/>
    <w:rsid w:val="00E7101B"/>
    <w:rsid w:val="00E73865"/>
    <w:rsid w:val="00E74E7D"/>
    <w:rsid w:val="00E750E5"/>
    <w:rsid w:val="00E84292"/>
    <w:rsid w:val="00E85D83"/>
    <w:rsid w:val="00E86694"/>
    <w:rsid w:val="00E87BFB"/>
    <w:rsid w:val="00E92325"/>
    <w:rsid w:val="00E93A95"/>
    <w:rsid w:val="00E94A2F"/>
    <w:rsid w:val="00E950F4"/>
    <w:rsid w:val="00E955DD"/>
    <w:rsid w:val="00EA4715"/>
    <w:rsid w:val="00EA7CDA"/>
    <w:rsid w:val="00EB2AE8"/>
    <w:rsid w:val="00EC1564"/>
    <w:rsid w:val="00EC2ABE"/>
    <w:rsid w:val="00EC3F57"/>
    <w:rsid w:val="00EC4F09"/>
    <w:rsid w:val="00EC70A5"/>
    <w:rsid w:val="00ED186A"/>
    <w:rsid w:val="00ED2E68"/>
    <w:rsid w:val="00ED7B15"/>
    <w:rsid w:val="00EE0494"/>
    <w:rsid w:val="00EE2C71"/>
    <w:rsid w:val="00EE4BFC"/>
    <w:rsid w:val="00EF4D58"/>
    <w:rsid w:val="00F0307B"/>
    <w:rsid w:val="00F03769"/>
    <w:rsid w:val="00F04ACC"/>
    <w:rsid w:val="00F102D2"/>
    <w:rsid w:val="00F10CE1"/>
    <w:rsid w:val="00F12C81"/>
    <w:rsid w:val="00F14576"/>
    <w:rsid w:val="00F21751"/>
    <w:rsid w:val="00F21D3E"/>
    <w:rsid w:val="00F24C98"/>
    <w:rsid w:val="00F3445A"/>
    <w:rsid w:val="00F43073"/>
    <w:rsid w:val="00F44DB9"/>
    <w:rsid w:val="00F454BE"/>
    <w:rsid w:val="00F4606C"/>
    <w:rsid w:val="00F506B9"/>
    <w:rsid w:val="00F5254F"/>
    <w:rsid w:val="00F534DC"/>
    <w:rsid w:val="00F53DB4"/>
    <w:rsid w:val="00F541AD"/>
    <w:rsid w:val="00F54C34"/>
    <w:rsid w:val="00F60AF0"/>
    <w:rsid w:val="00F67BD7"/>
    <w:rsid w:val="00F758F5"/>
    <w:rsid w:val="00F7600C"/>
    <w:rsid w:val="00F77157"/>
    <w:rsid w:val="00F801BE"/>
    <w:rsid w:val="00F80FCB"/>
    <w:rsid w:val="00F816BD"/>
    <w:rsid w:val="00F84A99"/>
    <w:rsid w:val="00F91919"/>
    <w:rsid w:val="00F950E0"/>
    <w:rsid w:val="00FA5EA9"/>
    <w:rsid w:val="00FB3BD8"/>
    <w:rsid w:val="00FB430D"/>
    <w:rsid w:val="00FB4E3E"/>
    <w:rsid w:val="00FB5FB8"/>
    <w:rsid w:val="00FC1B61"/>
    <w:rsid w:val="00FC36AE"/>
    <w:rsid w:val="00FC5128"/>
    <w:rsid w:val="00FC579A"/>
    <w:rsid w:val="00FC7C9D"/>
    <w:rsid w:val="00FD0E92"/>
    <w:rsid w:val="00FD467E"/>
    <w:rsid w:val="00FD5B80"/>
    <w:rsid w:val="00FE2B45"/>
    <w:rsid w:val="00FE2B7F"/>
    <w:rsid w:val="00FE2CA6"/>
    <w:rsid w:val="00FE40BA"/>
    <w:rsid w:val="00FE43E7"/>
    <w:rsid w:val="00FE5D97"/>
    <w:rsid w:val="00FF469A"/>
    <w:rsid w:val="00FF5B30"/>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44933B-24FF-427C-9B09-49073B7D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579"/>
    <w:rPr>
      <w:noProof/>
      <w:sz w:val="24"/>
      <w:szCs w:val="24"/>
      <w:lang w:val="ro-RO"/>
    </w:rPr>
  </w:style>
  <w:style w:type="paragraph" w:styleId="Heading1">
    <w:name w:val="heading 1"/>
    <w:basedOn w:val="Normal"/>
    <w:next w:val="Normal"/>
    <w:qFormat/>
    <w:rsid w:val="00055579"/>
    <w:pPr>
      <w:keepNext/>
      <w:numPr>
        <w:numId w:val="1"/>
      </w:numPr>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763971"/>
    <w:pPr>
      <w:keepNext/>
      <w:spacing w:before="240" w:after="60"/>
      <w:outlineLvl w:val="2"/>
    </w:pPr>
    <w:rPr>
      <w:rFonts w:ascii="Cambria" w:hAnsi="Cambria"/>
      <w:b/>
      <w:bCs/>
      <w:sz w:val="26"/>
      <w:szCs w:val="26"/>
    </w:rPr>
  </w:style>
  <w:style w:type="paragraph" w:styleId="Heading4">
    <w:name w:val="heading 4"/>
    <w:basedOn w:val="Normal"/>
    <w:next w:val="Normal"/>
    <w:qFormat/>
    <w:rsid w:val="00055579"/>
    <w:pPr>
      <w:keepNext/>
      <w:numPr>
        <w:ilvl w:val="3"/>
        <w:numId w:val="1"/>
      </w:numPr>
      <w:spacing w:before="240" w:after="60"/>
      <w:outlineLvl w:val="3"/>
    </w:pPr>
    <w:rPr>
      <w:b/>
      <w:bCs/>
      <w:sz w:val="28"/>
      <w:szCs w:val="28"/>
    </w:rPr>
  </w:style>
  <w:style w:type="paragraph" w:styleId="Heading5">
    <w:name w:val="heading 5"/>
    <w:basedOn w:val="Normal"/>
    <w:next w:val="Normal"/>
    <w:qFormat/>
    <w:rsid w:val="00055579"/>
    <w:pPr>
      <w:numPr>
        <w:ilvl w:val="4"/>
        <w:numId w:val="1"/>
      </w:numPr>
      <w:spacing w:before="240" w:after="60"/>
      <w:outlineLvl w:val="4"/>
    </w:pPr>
    <w:rPr>
      <w:b/>
      <w:bCs/>
      <w:i/>
      <w:iCs/>
      <w:sz w:val="26"/>
      <w:szCs w:val="26"/>
    </w:rPr>
  </w:style>
  <w:style w:type="paragraph" w:styleId="Heading6">
    <w:name w:val="heading 6"/>
    <w:basedOn w:val="Normal"/>
    <w:next w:val="Normal"/>
    <w:qFormat/>
    <w:rsid w:val="00055579"/>
    <w:pPr>
      <w:numPr>
        <w:ilvl w:val="5"/>
        <w:numId w:val="1"/>
      </w:numPr>
      <w:spacing w:before="240" w:after="60"/>
      <w:outlineLvl w:val="5"/>
    </w:pPr>
    <w:rPr>
      <w:b/>
      <w:bCs/>
      <w:sz w:val="22"/>
      <w:szCs w:val="22"/>
    </w:rPr>
  </w:style>
  <w:style w:type="paragraph" w:styleId="Heading7">
    <w:name w:val="heading 7"/>
    <w:basedOn w:val="Normal"/>
    <w:next w:val="Normal"/>
    <w:qFormat/>
    <w:rsid w:val="00055579"/>
    <w:pPr>
      <w:numPr>
        <w:ilvl w:val="6"/>
        <w:numId w:val="1"/>
      </w:numPr>
      <w:spacing w:before="240" w:after="60"/>
      <w:outlineLvl w:val="6"/>
    </w:pPr>
  </w:style>
  <w:style w:type="paragraph" w:styleId="Heading8">
    <w:name w:val="heading 8"/>
    <w:basedOn w:val="Normal"/>
    <w:next w:val="Normal"/>
    <w:qFormat/>
    <w:rsid w:val="00055579"/>
    <w:pPr>
      <w:numPr>
        <w:ilvl w:val="7"/>
        <w:numId w:val="1"/>
      </w:numPr>
      <w:spacing w:before="240" w:after="60"/>
      <w:outlineLvl w:val="7"/>
    </w:pPr>
    <w:rPr>
      <w:i/>
      <w:iCs/>
    </w:rPr>
  </w:style>
  <w:style w:type="paragraph" w:styleId="Heading9">
    <w:name w:val="heading 9"/>
    <w:basedOn w:val="Normal"/>
    <w:next w:val="Normal"/>
    <w:qFormat/>
    <w:rsid w:val="0005557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5579"/>
    <w:rPr>
      <w:rFonts w:ascii="Arial" w:hAnsi="Arial" w:cs="Arial"/>
      <w:sz w:val="22"/>
      <w:szCs w:val="20"/>
      <w:lang w:val="en-GB"/>
    </w:rPr>
  </w:style>
  <w:style w:type="paragraph" w:customStyle="1" w:styleId="Default">
    <w:name w:val="Default"/>
    <w:rsid w:val="00055579"/>
    <w:pPr>
      <w:widowControl w:val="0"/>
      <w:numPr>
        <w:ilvl w:val="1"/>
        <w:numId w:val="1"/>
      </w:numPr>
      <w:autoSpaceDE w:val="0"/>
      <w:autoSpaceDN w:val="0"/>
      <w:adjustRightInd w:val="0"/>
    </w:pPr>
    <w:rPr>
      <w:rFonts w:ascii="FrutigerBlackCn" w:hAnsi="FrutigerBlackCn" w:cs="FrutigerBlackCn"/>
      <w:color w:val="000000"/>
      <w:sz w:val="24"/>
      <w:szCs w:val="24"/>
    </w:rPr>
  </w:style>
  <w:style w:type="paragraph" w:styleId="BalloonText">
    <w:name w:val="Balloon Text"/>
    <w:basedOn w:val="Normal"/>
    <w:link w:val="BalloonTextChar"/>
    <w:uiPriority w:val="99"/>
    <w:semiHidden/>
    <w:rsid w:val="00BA4A84"/>
    <w:rPr>
      <w:rFonts w:ascii="Tahoma" w:hAnsi="Tahoma" w:cs="Tahoma"/>
      <w:sz w:val="16"/>
      <w:szCs w:val="16"/>
    </w:rPr>
  </w:style>
  <w:style w:type="character" w:styleId="Hyperlink">
    <w:name w:val="Hyperlink"/>
    <w:rsid w:val="00241FD1"/>
    <w:rPr>
      <w:color w:val="0000FF"/>
      <w:u w:val="single"/>
    </w:rPr>
  </w:style>
  <w:style w:type="character" w:customStyle="1" w:styleId="Heading3Char">
    <w:name w:val="Heading 3 Char"/>
    <w:link w:val="Heading3"/>
    <w:semiHidden/>
    <w:rsid w:val="00763971"/>
    <w:rPr>
      <w:rFonts w:ascii="Cambria" w:eastAsia="Times New Roman" w:hAnsi="Cambria" w:cs="Times New Roman"/>
      <w:b/>
      <w:bCs/>
      <w:sz w:val="26"/>
      <w:szCs w:val="26"/>
    </w:rPr>
  </w:style>
  <w:style w:type="paragraph" w:styleId="ListParagraph">
    <w:name w:val="List Paragraph"/>
    <w:aliases w:val="Figure_name,Equipment,Numbered Indented Text,lp1,Heading x1,body 2,Lettre d'introduction,1st level - Bullet List Paragraph,Paragrafo elenco"/>
    <w:basedOn w:val="Normal"/>
    <w:link w:val="ListParagraphChar"/>
    <w:uiPriority w:val="34"/>
    <w:qFormat/>
    <w:rsid w:val="00763971"/>
    <w:pPr>
      <w:ind w:left="720"/>
      <w:contextualSpacing/>
    </w:pPr>
  </w:style>
  <w:style w:type="character" w:customStyle="1" w:styleId="rvts8">
    <w:name w:val="rvts8"/>
    <w:rsid w:val="00763971"/>
  </w:style>
  <w:style w:type="character" w:styleId="Emphasis">
    <w:name w:val="Emphasis"/>
    <w:uiPriority w:val="20"/>
    <w:qFormat/>
    <w:rsid w:val="00763971"/>
    <w:rPr>
      <w:b/>
      <w:bCs/>
      <w:i w:val="0"/>
      <w:iCs w:val="0"/>
    </w:rPr>
  </w:style>
  <w:style w:type="character" w:customStyle="1" w:styleId="st1">
    <w:name w:val="st1"/>
    <w:rsid w:val="00763971"/>
  </w:style>
  <w:style w:type="character" w:styleId="CommentReference">
    <w:name w:val="annotation reference"/>
    <w:uiPriority w:val="99"/>
    <w:unhideWhenUsed/>
    <w:rsid w:val="009E5B74"/>
    <w:rPr>
      <w:sz w:val="16"/>
      <w:szCs w:val="16"/>
    </w:rPr>
  </w:style>
  <w:style w:type="paragraph" w:styleId="CommentText">
    <w:name w:val="annotation text"/>
    <w:basedOn w:val="Normal"/>
    <w:link w:val="CommentTextChar"/>
    <w:uiPriority w:val="99"/>
    <w:unhideWhenUsed/>
    <w:rsid w:val="009E5B74"/>
    <w:rPr>
      <w:sz w:val="20"/>
      <w:szCs w:val="20"/>
    </w:rPr>
  </w:style>
  <w:style w:type="character" w:customStyle="1" w:styleId="CommentTextChar">
    <w:name w:val="Comment Text Char"/>
    <w:basedOn w:val="DefaultParagraphFont"/>
    <w:link w:val="CommentText"/>
    <w:uiPriority w:val="99"/>
    <w:rsid w:val="009E5B74"/>
  </w:style>
  <w:style w:type="paragraph" w:styleId="CommentSubject">
    <w:name w:val="annotation subject"/>
    <w:basedOn w:val="CommentText"/>
    <w:next w:val="CommentText"/>
    <w:link w:val="CommentSubjectChar"/>
    <w:rsid w:val="00256D40"/>
    <w:rPr>
      <w:b/>
      <w:bCs/>
    </w:rPr>
  </w:style>
  <w:style w:type="character" w:customStyle="1" w:styleId="CommentSubjectChar">
    <w:name w:val="Comment Subject Char"/>
    <w:link w:val="CommentSubject"/>
    <w:rsid w:val="00256D40"/>
    <w:rPr>
      <w:b/>
      <w:bCs/>
    </w:rPr>
  </w:style>
  <w:style w:type="character" w:customStyle="1" w:styleId="ListParagraphChar">
    <w:name w:val="List Paragraph Char"/>
    <w:aliases w:val="Figure_name Char,Equipment Char,Numbered Indented Text Char,lp1 Char,Heading x1 Char,body 2 Char,Lettre d'introduction Char,1st level - Bullet List Paragraph Char,Paragrafo elenco Char"/>
    <w:link w:val="ListParagraph"/>
    <w:uiPriority w:val="34"/>
    <w:locked/>
    <w:rsid w:val="00256D40"/>
    <w:rPr>
      <w:sz w:val="24"/>
      <w:szCs w:val="24"/>
    </w:rPr>
  </w:style>
  <w:style w:type="paragraph" w:styleId="Header">
    <w:name w:val="header"/>
    <w:basedOn w:val="Normal"/>
    <w:link w:val="HeaderChar"/>
    <w:rsid w:val="00E87BFB"/>
    <w:pPr>
      <w:tabs>
        <w:tab w:val="center" w:pos="4680"/>
        <w:tab w:val="right" w:pos="9360"/>
      </w:tabs>
    </w:pPr>
  </w:style>
  <w:style w:type="character" w:customStyle="1" w:styleId="HeaderChar">
    <w:name w:val="Header Char"/>
    <w:link w:val="Header"/>
    <w:rsid w:val="00E87BFB"/>
    <w:rPr>
      <w:sz w:val="24"/>
      <w:szCs w:val="24"/>
    </w:rPr>
  </w:style>
  <w:style w:type="paragraph" w:styleId="Footer">
    <w:name w:val="footer"/>
    <w:basedOn w:val="Normal"/>
    <w:link w:val="FooterChar"/>
    <w:uiPriority w:val="99"/>
    <w:rsid w:val="00E87BFB"/>
    <w:pPr>
      <w:tabs>
        <w:tab w:val="center" w:pos="4680"/>
        <w:tab w:val="right" w:pos="9360"/>
      </w:tabs>
    </w:pPr>
  </w:style>
  <w:style w:type="character" w:customStyle="1" w:styleId="FooterChar">
    <w:name w:val="Footer Char"/>
    <w:link w:val="Footer"/>
    <w:uiPriority w:val="99"/>
    <w:rsid w:val="00E87BFB"/>
    <w:rPr>
      <w:sz w:val="24"/>
      <w:szCs w:val="24"/>
    </w:rPr>
  </w:style>
  <w:style w:type="paragraph" w:styleId="FootnoteText">
    <w:name w:val="footnote text"/>
    <w:basedOn w:val="Normal"/>
    <w:link w:val="FootnoteTextChar"/>
    <w:uiPriority w:val="99"/>
    <w:rsid w:val="00621BAC"/>
    <w:rPr>
      <w:rFonts w:ascii="RomJurnalist" w:hAnsi="RomJurnalist"/>
      <w:sz w:val="20"/>
      <w:szCs w:val="20"/>
    </w:rPr>
  </w:style>
  <w:style w:type="character" w:customStyle="1" w:styleId="FootnoteTextChar">
    <w:name w:val="Footnote Text Char"/>
    <w:basedOn w:val="DefaultParagraphFont"/>
    <w:link w:val="FootnoteText"/>
    <w:uiPriority w:val="99"/>
    <w:rsid w:val="00621BAC"/>
    <w:rPr>
      <w:rFonts w:ascii="RomJurnalist" w:hAnsi="RomJurnalist"/>
    </w:rPr>
  </w:style>
  <w:style w:type="character" w:styleId="FootnoteReference">
    <w:name w:val="footnote reference"/>
    <w:uiPriority w:val="99"/>
    <w:rsid w:val="00621BAC"/>
    <w:rPr>
      <w:vertAlign w:val="superscript"/>
    </w:rPr>
  </w:style>
  <w:style w:type="paragraph" w:customStyle="1" w:styleId="Normal1">
    <w:name w:val="Normal1"/>
    <w:basedOn w:val="Normal"/>
    <w:rsid w:val="009B469E"/>
    <w:pPr>
      <w:spacing w:before="100" w:beforeAutospacing="1" w:after="100" w:afterAutospacing="1"/>
    </w:pPr>
  </w:style>
  <w:style w:type="paragraph" w:customStyle="1" w:styleId="Normal2">
    <w:name w:val="Normal2"/>
    <w:basedOn w:val="Normal"/>
    <w:rsid w:val="00BA64F6"/>
    <w:pPr>
      <w:spacing w:before="100" w:beforeAutospacing="1" w:after="100" w:afterAutospacing="1"/>
    </w:pPr>
  </w:style>
  <w:style w:type="paragraph" w:styleId="Revision">
    <w:name w:val="Revision"/>
    <w:hidden/>
    <w:uiPriority w:val="99"/>
    <w:semiHidden/>
    <w:rsid w:val="00A21543"/>
    <w:rPr>
      <w:sz w:val="24"/>
      <w:szCs w:val="24"/>
    </w:rPr>
  </w:style>
  <w:style w:type="paragraph" w:styleId="NormalWeb">
    <w:name w:val="Normal (Web)"/>
    <w:basedOn w:val="Normal"/>
    <w:uiPriority w:val="99"/>
    <w:unhideWhenUsed/>
    <w:rsid w:val="003947B6"/>
    <w:pPr>
      <w:spacing w:before="100" w:beforeAutospacing="1" w:after="100" w:afterAutospacing="1"/>
    </w:pPr>
  </w:style>
  <w:style w:type="character" w:styleId="Strong">
    <w:name w:val="Strong"/>
    <w:basedOn w:val="DefaultParagraphFont"/>
    <w:uiPriority w:val="22"/>
    <w:qFormat/>
    <w:rsid w:val="00285046"/>
    <w:rPr>
      <w:b/>
      <w:bCs/>
    </w:rPr>
  </w:style>
  <w:style w:type="character" w:customStyle="1" w:styleId="BalloonTextChar">
    <w:name w:val="Balloon Text Char"/>
    <w:basedOn w:val="DefaultParagraphFont"/>
    <w:link w:val="BalloonText"/>
    <w:uiPriority w:val="99"/>
    <w:semiHidden/>
    <w:rsid w:val="00B50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97092">
      <w:bodyDiv w:val="1"/>
      <w:marLeft w:val="0"/>
      <w:marRight w:val="0"/>
      <w:marTop w:val="0"/>
      <w:marBottom w:val="0"/>
      <w:divBdr>
        <w:top w:val="none" w:sz="0" w:space="0" w:color="auto"/>
        <w:left w:val="none" w:sz="0" w:space="0" w:color="auto"/>
        <w:bottom w:val="none" w:sz="0" w:space="0" w:color="auto"/>
        <w:right w:val="none" w:sz="0" w:space="0" w:color="auto"/>
      </w:divBdr>
    </w:div>
    <w:div w:id="850606931">
      <w:bodyDiv w:val="1"/>
      <w:marLeft w:val="0"/>
      <w:marRight w:val="0"/>
      <w:marTop w:val="0"/>
      <w:marBottom w:val="0"/>
      <w:divBdr>
        <w:top w:val="none" w:sz="0" w:space="0" w:color="auto"/>
        <w:left w:val="none" w:sz="0" w:space="0" w:color="auto"/>
        <w:bottom w:val="none" w:sz="0" w:space="0" w:color="auto"/>
        <w:right w:val="none" w:sz="0" w:space="0" w:color="auto"/>
      </w:divBdr>
    </w:div>
    <w:div w:id="1017273800">
      <w:bodyDiv w:val="1"/>
      <w:marLeft w:val="0"/>
      <w:marRight w:val="0"/>
      <w:marTop w:val="0"/>
      <w:marBottom w:val="0"/>
      <w:divBdr>
        <w:top w:val="none" w:sz="0" w:space="0" w:color="auto"/>
        <w:left w:val="none" w:sz="0" w:space="0" w:color="auto"/>
        <w:bottom w:val="none" w:sz="0" w:space="0" w:color="auto"/>
        <w:right w:val="none" w:sz="0" w:space="0" w:color="auto"/>
      </w:divBdr>
    </w:div>
    <w:div w:id="1021932244">
      <w:bodyDiv w:val="1"/>
      <w:marLeft w:val="0"/>
      <w:marRight w:val="0"/>
      <w:marTop w:val="0"/>
      <w:marBottom w:val="0"/>
      <w:divBdr>
        <w:top w:val="none" w:sz="0" w:space="0" w:color="auto"/>
        <w:left w:val="none" w:sz="0" w:space="0" w:color="auto"/>
        <w:bottom w:val="none" w:sz="0" w:space="0" w:color="auto"/>
        <w:right w:val="none" w:sz="0" w:space="0" w:color="auto"/>
      </w:divBdr>
    </w:div>
    <w:div w:id="1058867485">
      <w:bodyDiv w:val="1"/>
      <w:marLeft w:val="0"/>
      <w:marRight w:val="0"/>
      <w:marTop w:val="0"/>
      <w:marBottom w:val="0"/>
      <w:divBdr>
        <w:top w:val="none" w:sz="0" w:space="0" w:color="auto"/>
        <w:left w:val="none" w:sz="0" w:space="0" w:color="auto"/>
        <w:bottom w:val="none" w:sz="0" w:space="0" w:color="auto"/>
        <w:right w:val="none" w:sz="0" w:space="0" w:color="auto"/>
      </w:divBdr>
    </w:div>
    <w:div w:id="1390378988">
      <w:bodyDiv w:val="1"/>
      <w:marLeft w:val="0"/>
      <w:marRight w:val="0"/>
      <w:marTop w:val="0"/>
      <w:marBottom w:val="0"/>
      <w:divBdr>
        <w:top w:val="none" w:sz="0" w:space="0" w:color="auto"/>
        <w:left w:val="none" w:sz="0" w:space="0" w:color="auto"/>
        <w:bottom w:val="none" w:sz="0" w:space="0" w:color="auto"/>
        <w:right w:val="none" w:sz="0" w:space="0" w:color="auto"/>
      </w:divBdr>
    </w:div>
    <w:div w:id="1631478535">
      <w:bodyDiv w:val="1"/>
      <w:marLeft w:val="0"/>
      <w:marRight w:val="0"/>
      <w:marTop w:val="0"/>
      <w:marBottom w:val="0"/>
      <w:divBdr>
        <w:top w:val="none" w:sz="0" w:space="0" w:color="auto"/>
        <w:left w:val="none" w:sz="0" w:space="0" w:color="auto"/>
        <w:bottom w:val="none" w:sz="0" w:space="0" w:color="auto"/>
        <w:right w:val="none" w:sz="0" w:space="0" w:color="auto"/>
      </w:divBdr>
    </w:div>
    <w:div w:id="18033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garantibbva.ro" TargetMode="External"/><Relationship Id="rId13" Type="http://schemas.openxmlformats.org/officeDocument/2006/relationships/image" Target="media/image4.png"/><Relationship Id="rId18" Type="http://schemas.openxmlformats.org/officeDocument/2006/relationships/hyperlink" Target="mailto:rpd@birouldecredit.r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dpo@garantibbva.ro" TargetMode="External"/><Relationship Id="rId17" Type="http://schemas.openxmlformats.org/officeDocument/2006/relationships/hyperlink" Target="mailto:dpo@garantibbva.r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dataprotection.ro"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birouldecredit.r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388F-F064-4C31-AF19-DA8E00DF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5907</Words>
  <Characters>33671</Characters>
  <Application>Microsoft Office Word</Application>
  <DocSecurity>8</DocSecurity>
  <Lines>280</Lines>
  <Paragraphs>78</Paragraphs>
  <ScaleCrop>false</ScaleCrop>
  <HeadingPairs>
    <vt:vector size="2" baseType="variant">
      <vt:variant>
        <vt:lpstr>Title</vt:lpstr>
      </vt:variant>
      <vt:variant>
        <vt:i4>1</vt:i4>
      </vt:variant>
    </vt:vector>
  </HeadingPairs>
  <TitlesOfParts>
    <vt:vector size="1" baseType="lpstr">
      <vt:lpstr>Nr</vt:lpstr>
    </vt:vector>
  </TitlesOfParts>
  <Company>Garanti Bank International Romania</Company>
  <LinksUpToDate>false</LinksUpToDate>
  <CharactersWithSpaces>39500</CharactersWithSpaces>
  <SharedDoc>false</SharedDoc>
  <HLinks>
    <vt:vector size="6" baseType="variant">
      <vt:variant>
        <vt:i4>5505127</vt:i4>
      </vt:variant>
      <vt:variant>
        <vt:i4>0</vt:i4>
      </vt:variant>
      <vt:variant>
        <vt:i4>0</vt:i4>
      </vt:variant>
      <vt:variant>
        <vt:i4>5</vt:i4>
      </vt:variant>
      <vt:variant>
        <vt:lpwstr>mailto:anspdcp@dataprotection.ro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dcopoiu</dc:creator>
  <cp:keywords>K-6f0bc80f , N-c5b93c79</cp:keywords>
  <cp:lastModifiedBy>cbazarau</cp:lastModifiedBy>
  <cp:revision>1</cp:revision>
  <cp:lastPrinted>2019-09-12T11:23:00Z</cp:lastPrinted>
  <dcterms:created xsi:type="dcterms:W3CDTF">2023-12-06T12:11:00Z</dcterms:created>
  <dcterms:modified xsi:type="dcterms:W3CDTF">2023-12-06T12:11:00Z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007fa1-2375-4fcc-a756-ca5e07707697_Enabled">
    <vt:lpwstr>true</vt:lpwstr>
  </property>
  <property fmtid="{D5CDD505-2E9C-101B-9397-08002B2CF9AE}" pid="3" name="MSIP_Label_eb007fa1-2375-4fcc-a756-ca5e07707697_SetDate">
    <vt:lpwstr>2022-01-19T10:45:55Z</vt:lpwstr>
  </property>
  <property fmtid="{D5CDD505-2E9C-101B-9397-08002B2CF9AE}" pid="4" name="MSIP_Label_eb007fa1-2375-4fcc-a756-ca5e07707697_Method">
    <vt:lpwstr>Standard</vt:lpwstr>
  </property>
  <property fmtid="{D5CDD505-2E9C-101B-9397-08002B2CF9AE}" pid="5" name="MSIP_Label_eb007fa1-2375-4fcc-a756-ca5e07707697_Name">
    <vt:lpwstr>eb007fa1-2375-4fcc-a756-ca5e07707697</vt:lpwstr>
  </property>
  <property fmtid="{D5CDD505-2E9C-101B-9397-08002B2CF9AE}" pid="6" name="MSIP_Label_eb007fa1-2375-4fcc-a756-ca5e07707697_SiteId">
    <vt:lpwstr>7c39bae3-1f1e-4e50-b72f-ac7876d65185</vt:lpwstr>
  </property>
  <property fmtid="{D5CDD505-2E9C-101B-9397-08002B2CF9AE}" pid="7" name="MSIP_Label_eb007fa1-2375-4fcc-a756-ca5e07707697_ActionId">
    <vt:lpwstr/>
  </property>
  <property fmtid="{D5CDD505-2E9C-101B-9397-08002B2CF9AE}" pid="8" name="MSIP_Label_eb007fa1-2375-4fcc-a756-ca5e07707697_ContentBits">
    <vt:lpwstr>0</vt:lpwstr>
  </property>
  <property fmtid="{D5CDD505-2E9C-101B-9397-08002B2CF9AE}" pid="9" name="TitusGUID">
    <vt:lpwstr>12d70d4a-aa8f-4619-8bdc-dc75b5fd4dd1</vt:lpwstr>
  </property>
  <property fmtid="{D5CDD505-2E9C-101B-9397-08002B2CF9AE}" pid="10" name="Classification">
    <vt:lpwstr>K-6f0bc80f</vt:lpwstr>
  </property>
  <property fmtid="{D5CDD505-2E9C-101B-9397-08002B2CF9AE}" pid="11" name="KVKK">
    <vt:lpwstr>N-c5b93c79</vt:lpwstr>
  </property>
  <property fmtid="{D5CDD505-2E9C-101B-9397-08002B2CF9AE}" pid="12" name="VisualMarking">
    <vt:lpwstr>ApplyTag</vt:lpwstr>
  </property>
</Properties>
</file>