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83D734" w14:textId="77777777" w:rsidR="00F94D24" w:rsidRPr="002D5EF6" w:rsidRDefault="00F94D24" w:rsidP="00950B10">
      <w:pPr>
        <w:pStyle w:val="Heading1"/>
        <w:rPr>
          <w:rFonts w:ascii="Times New Roman" w:hAnsi="Times New Roman"/>
          <w:noProof/>
          <w:sz w:val="22"/>
          <w:szCs w:val="22"/>
          <w:lang w:val="en-GB"/>
        </w:rPr>
      </w:pPr>
      <w:bookmarkStart w:id="0" w:name="_Toc156131347"/>
      <w:bookmarkStart w:id="1" w:name="_Toc176863534"/>
      <w:bookmarkStart w:id="2" w:name="_GoBack"/>
      <w:bookmarkEnd w:id="2"/>
    </w:p>
    <w:bookmarkEnd w:id="0"/>
    <w:bookmarkEnd w:id="1"/>
    <w:p w14:paraId="5B28C855" w14:textId="77777777" w:rsidR="004E21C8" w:rsidRPr="00DF6765" w:rsidRDefault="004E21C8" w:rsidP="004E21C8">
      <w:pPr>
        <w:pStyle w:val="Title"/>
        <w:widowControl w:val="0"/>
        <w:spacing w:line="276" w:lineRule="auto"/>
        <w:jc w:val="left"/>
        <w:rPr>
          <w:rFonts w:ascii="Lato" w:hAnsi="Lato"/>
          <w:noProof/>
          <w:color w:val="003260"/>
          <w:sz w:val="60"/>
          <w:szCs w:val="60"/>
          <w:lang w:val="ro-RO"/>
        </w:rPr>
      </w:pPr>
      <w:r w:rsidRPr="00DF6765">
        <w:rPr>
          <w:rFonts w:ascii="Lato" w:hAnsi="Lato"/>
          <w:noProof/>
          <w:color w:val="003260"/>
          <w:sz w:val="60"/>
          <w:szCs w:val="60"/>
          <w:lang w:val="ro-RO"/>
        </w:rPr>
        <w:t>CODE OF CONDUCT</w:t>
      </w:r>
    </w:p>
    <w:p w14:paraId="469A3D85" w14:textId="77777777" w:rsidR="004E21C8" w:rsidRPr="00DF6765" w:rsidRDefault="004E21C8" w:rsidP="004E21C8">
      <w:pPr>
        <w:pStyle w:val="Subtitle"/>
        <w:pBdr>
          <w:top w:val="nil"/>
          <w:left w:val="nil"/>
          <w:bottom w:val="nil"/>
          <w:right w:val="nil"/>
          <w:between w:val="nil"/>
        </w:pBdr>
        <w:rPr>
          <w:rFonts w:ascii="Lato" w:eastAsia="Lato" w:hAnsi="Lato" w:cs="Lato"/>
          <w:i/>
          <w:noProof/>
          <w:color w:val="02A5A5"/>
          <w:sz w:val="36"/>
          <w:szCs w:val="36"/>
          <w:lang w:val="ro-RO"/>
        </w:rPr>
      </w:pPr>
      <w:r w:rsidRPr="00DF6765">
        <w:rPr>
          <w:rFonts w:ascii="Lato" w:eastAsia="Lato" w:hAnsi="Lato" w:cs="Lato"/>
          <w:noProof/>
          <w:color w:val="02A5A5"/>
          <w:sz w:val="36"/>
          <w:szCs w:val="36"/>
          <w:lang w:val="ro-RO"/>
        </w:rPr>
        <w:t>Garanti Bank S.A.</w:t>
      </w:r>
    </w:p>
    <w:p w14:paraId="2636EC96" w14:textId="77777777" w:rsidR="004E21C8" w:rsidRPr="00DF6765" w:rsidRDefault="004E21C8" w:rsidP="004E21C8">
      <w:pPr>
        <w:ind w:left="113" w:right="-517" w:hanging="56"/>
        <w:rPr>
          <w:rFonts w:ascii="Lato" w:eastAsia="Lato" w:hAnsi="Lato"/>
          <w:b/>
          <w:noProof/>
          <w:color w:val="072146"/>
          <w:szCs w:val="24"/>
          <w:lang w:eastAsia="tr-TR"/>
        </w:rPr>
      </w:pPr>
    </w:p>
    <w:p w14:paraId="241F0518" w14:textId="77777777" w:rsidR="004E21C8" w:rsidRPr="00DF6765" w:rsidRDefault="004E21C8" w:rsidP="004E21C8">
      <w:pPr>
        <w:rPr>
          <w:rFonts w:ascii="Lato" w:hAnsi="Lato"/>
          <w:noProof/>
          <w:color w:val="02A5A5"/>
          <w:sz w:val="28"/>
          <w:szCs w:val="28"/>
        </w:rPr>
      </w:pPr>
      <w:r w:rsidRPr="00DF6765">
        <w:rPr>
          <w:rFonts w:ascii="Lato" w:hAnsi="Lato"/>
          <w:noProof/>
          <w:color w:val="02A5A5"/>
          <w:sz w:val="28"/>
          <w:szCs w:val="28"/>
        </w:rPr>
        <w:t>To bring the age of opportunity to everyone</w:t>
      </w:r>
    </w:p>
    <w:p w14:paraId="551331F3" w14:textId="77777777" w:rsidR="004E21C8" w:rsidRPr="00DF6765" w:rsidRDefault="004E21C8" w:rsidP="004E21C8">
      <w:pPr>
        <w:rPr>
          <w:rFonts w:ascii="Lato" w:hAnsi="Lato"/>
          <w:noProof/>
          <w:szCs w:val="24"/>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235"/>
        <w:gridCol w:w="6575"/>
      </w:tblGrid>
      <w:tr w:rsidR="004E21C8" w:rsidRPr="00DF6765" w14:paraId="6824A5BE" w14:textId="77777777" w:rsidTr="004257E9">
        <w:trPr>
          <w:trHeight w:val="383"/>
        </w:trPr>
        <w:tc>
          <w:tcPr>
            <w:tcW w:w="3235" w:type="dxa"/>
            <w:tcMar>
              <w:top w:w="100" w:type="dxa"/>
              <w:left w:w="100" w:type="dxa"/>
              <w:bottom w:w="100" w:type="dxa"/>
              <w:right w:w="100" w:type="dxa"/>
            </w:tcMar>
            <w:vAlign w:val="center"/>
          </w:tcPr>
          <w:p w14:paraId="5C701503" w14:textId="77777777" w:rsidR="004E21C8" w:rsidRPr="00DF6765" w:rsidRDefault="004E21C8" w:rsidP="004257E9">
            <w:pPr>
              <w:spacing w:line="288" w:lineRule="auto"/>
              <w:ind w:right="-517"/>
              <w:rPr>
                <w:rFonts w:ascii="Lato" w:eastAsia="Lato" w:hAnsi="Lato" w:cs="Lato"/>
                <w:b/>
                <w:noProof/>
                <w:szCs w:val="24"/>
              </w:rPr>
            </w:pPr>
            <w:r w:rsidRPr="00DF6765">
              <w:rPr>
                <w:rFonts w:ascii="Lato" w:eastAsia="Lato" w:hAnsi="Lato" w:cs="Lato"/>
                <w:b/>
                <w:noProof/>
                <w:szCs w:val="24"/>
              </w:rPr>
              <w:t>Code</w:t>
            </w:r>
          </w:p>
        </w:tc>
        <w:tc>
          <w:tcPr>
            <w:tcW w:w="6575" w:type="dxa"/>
            <w:tcMar>
              <w:top w:w="100" w:type="dxa"/>
              <w:left w:w="100" w:type="dxa"/>
              <w:bottom w:w="100" w:type="dxa"/>
              <w:right w:w="100" w:type="dxa"/>
            </w:tcMar>
            <w:vAlign w:val="center"/>
          </w:tcPr>
          <w:p w14:paraId="52E2F6D8" w14:textId="77777777" w:rsidR="004E21C8" w:rsidRPr="00DF6765" w:rsidRDefault="004E21C8" w:rsidP="004257E9">
            <w:pPr>
              <w:spacing w:line="288" w:lineRule="auto"/>
              <w:ind w:right="-517"/>
              <w:jc w:val="both"/>
              <w:rPr>
                <w:rFonts w:ascii="Lato" w:eastAsia="Lato" w:hAnsi="Lato" w:cs="Lato"/>
                <w:noProof/>
                <w:szCs w:val="24"/>
              </w:rPr>
            </w:pPr>
            <w:r w:rsidRPr="00DF6765">
              <w:rPr>
                <w:rFonts w:ascii="Lato" w:eastAsia="Lato" w:hAnsi="Lato" w:cs="Lato"/>
                <w:noProof/>
                <w:szCs w:val="24"/>
              </w:rPr>
              <w:t>L0020</w:t>
            </w:r>
          </w:p>
        </w:tc>
      </w:tr>
      <w:tr w:rsidR="004E21C8" w:rsidRPr="00DF6765" w14:paraId="32D76CEA" w14:textId="77777777" w:rsidTr="004257E9">
        <w:trPr>
          <w:trHeight w:val="221"/>
        </w:trPr>
        <w:tc>
          <w:tcPr>
            <w:tcW w:w="3235" w:type="dxa"/>
            <w:tcMar>
              <w:top w:w="100" w:type="dxa"/>
              <w:left w:w="100" w:type="dxa"/>
              <w:bottom w:w="100" w:type="dxa"/>
              <w:right w:w="100" w:type="dxa"/>
            </w:tcMar>
            <w:vAlign w:val="center"/>
          </w:tcPr>
          <w:p w14:paraId="60F74BBA" w14:textId="77777777" w:rsidR="004E21C8" w:rsidRPr="00DF6765" w:rsidRDefault="004E21C8" w:rsidP="004257E9">
            <w:pPr>
              <w:spacing w:line="288" w:lineRule="auto"/>
              <w:ind w:right="-517"/>
              <w:rPr>
                <w:rFonts w:ascii="Lato" w:eastAsia="Lato" w:hAnsi="Lato" w:cs="Lato"/>
                <w:b/>
                <w:noProof/>
                <w:szCs w:val="24"/>
              </w:rPr>
            </w:pPr>
            <w:r w:rsidRPr="00DF6765">
              <w:rPr>
                <w:rFonts w:ascii="Lato" w:eastAsia="Lato" w:hAnsi="Lato" w:cs="Lato"/>
                <w:b/>
                <w:noProof/>
                <w:szCs w:val="24"/>
              </w:rPr>
              <w:t>Version, approval date</w:t>
            </w:r>
          </w:p>
        </w:tc>
        <w:tc>
          <w:tcPr>
            <w:tcW w:w="6575" w:type="dxa"/>
            <w:tcMar>
              <w:top w:w="100" w:type="dxa"/>
              <w:left w:w="100" w:type="dxa"/>
              <w:bottom w:w="100" w:type="dxa"/>
              <w:right w:w="100" w:type="dxa"/>
            </w:tcMar>
            <w:vAlign w:val="center"/>
          </w:tcPr>
          <w:p w14:paraId="0A211962" w14:textId="5DA9DF55" w:rsidR="004E21C8" w:rsidRPr="00DF6765" w:rsidRDefault="004E21C8" w:rsidP="00DF6765">
            <w:pPr>
              <w:spacing w:line="288" w:lineRule="auto"/>
              <w:ind w:right="-517"/>
              <w:jc w:val="both"/>
              <w:rPr>
                <w:rFonts w:ascii="Lato" w:eastAsia="Lato" w:hAnsi="Lato" w:cs="Lato"/>
                <w:noProof/>
                <w:szCs w:val="24"/>
              </w:rPr>
            </w:pPr>
            <w:r w:rsidRPr="00DF6765">
              <w:rPr>
                <w:rFonts w:ascii="Lato" w:eastAsia="Lato" w:hAnsi="Lato" w:cs="Lato"/>
                <w:noProof/>
                <w:szCs w:val="24"/>
              </w:rPr>
              <w:t xml:space="preserve">Version 17, Date: </w:t>
            </w:r>
            <w:r w:rsidR="00DF6765">
              <w:rPr>
                <w:rFonts w:ascii="Lato" w:eastAsia="Lato" w:hAnsi="Lato" w:cs="Lato"/>
                <w:noProof/>
                <w:szCs w:val="24"/>
              </w:rPr>
              <w:t>28.04</w:t>
            </w:r>
            <w:r w:rsidRPr="00DF6765">
              <w:rPr>
                <w:rFonts w:ascii="Lato" w:eastAsia="Lato" w:hAnsi="Lato" w:cs="Lato"/>
                <w:noProof/>
                <w:szCs w:val="24"/>
              </w:rPr>
              <w:t>.2023</w:t>
            </w:r>
          </w:p>
        </w:tc>
      </w:tr>
      <w:tr w:rsidR="004E21C8" w:rsidRPr="00DF6765" w14:paraId="274385C8" w14:textId="77777777" w:rsidTr="004257E9">
        <w:trPr>
          <w:trHeight w:val="502"/>
        </w:trPr>
        <w:tc>
          <w:tcPr>
            <w:tcW w:w="3235" w:type="dxa"/>
            <w:tcMar>
              <w:top w:w="100" w:type="dxa"/>
              <w:left w:w="100" w:type="dxa"/>
              <w:bottom w:w="100" w:type="dxa"/>
              <w:right w:w="100" w:type="dxa"/>
            </w:tcMar>
            <w:vAlign w:val="center"/>
          </w:tcPr>
          <w:p w14:paraId="0D7A1C36" w14:textId="77777777" w:rsidR="004E21C8" w:rsidRPr="00DF6765" w:rsidRDefault="004E21C8" w:rsidP="004257E9">
            <w:pPr>
              <w:spacing w:line="288" w:lineRule="auto"/>
              <w:ind w:right="-517"/>
              <w:rPr>
                <w:rFonts w:ascii="Lato" w:eastAsia="Lato" w:hAnsi="Lato" w:cs="Lato"/>
                <w:b/>
                <w:noProof/>
                <w:szCs w:val="24"/>
              </w:rPr>
            </w:pPr>
            <w:r w:rsidRPr="00DF6765">
              <w:rPr>
                <w:rFonts w:ascii="Lato" w:eastAsia="Lato" w:hAnsi="Lato" w:cs="Lato"/>
                <w:b/>
                <w:noProof/>
                <w:szCs w:val="24"/>
              </w:rPr>
              <w:t>Owner entity</w:t>
            </w:r>
          </w:p>
        </w:tc>
        <w:tc>
          <w:tcPr>
            <w:tcW w:w="6575" w:type="dxa"/>
            <w:tcMar>
              <w:top w:w="100" w:type="dxa"/>
              <w:left w:w="100" w:type="dxa"/>
              <w:bottom w:w="100" w:type="dxa"/>
              <w:right w:w="100" w:type="dxa"/>
            </w:tcMar>
            <w:vAlign w:val="center"/>
          </w:tcPr>
          <w:p w14:paraId="2098F6DF" w14:textId="77777777" w:rsidR="004E21C8" w:rsidRPr="00DF6765" w:rsidRDefault="004E21C8" w:rsidP="004257E9">
            <w:pPr>
              <w:spacing w:line="288" w:lineRule="auto"/>
              <w:ind w:right="-517"/>
              <w:jc w:val="both"/>
              <w:rPr>
                <w:rFonts w:ascii="Lato" w:eastAsia="Lato" w:hAnsi="Lato" w:cs="Lato"/>
                <w:noProof/>
                <w:szCs w:val="24"/>
              </w:rPr>
            </w:pPr>
            <w:r w:rsidRPr="00DF6765">
              <w:rPr>
                <w:rFonts w:ascii="Lato" w:eastAsia="Lato" w:hAnsi="Lato" w:cs="Lato"/>
                <w:noProof/>
                <w:szCs w:val="24"/>
              </w:rPr>
              <w:t>Compliance Division</w:t>
            </w:r>
          </w:p>
        </w:tc>
      </w:tr>
      <w:tr w:rsidR="004E21C8" w:rsidRPr="00DF6765" w14:paraId="63BE2B2F" w14:textId="77777777" w:rsidTr="004257E9">
        <w:trPr>
          <w:trHeight w:val="312"/>
        </w:trPr>
        <w:tc>
          <w:tcPr>
            <w:tcW w:w="3235" w:type="dxa"/>
            <w:tcMar>
              <w:top w:w="100" w:type="dxa"/>
              <w:left w:w="100" w:type="dxa"/>
              <w:bottom w:w="100" w:type="dxa"/>
              <w:right w:w="100" w:type="dxa"/>
            </w:tcMar>
            <w:vAlign w:val="center"/>
          </w:tcPr>
          <w:p w14:paraId="6470090B" w14:textId="77777777" w:rsidR="004E21C8" w:rsidRPr="00DF6765" w:rsidRDefault="004E21C8" w:rsidP="004257E9">
            <w:pPr>
              <w:spacing w:line="288" w:lineRule="auto"/>
              <w:ind w:right="-517"/>
              <w:rPr>
                <w:rFonts w:ascii="Lato" w:eastAsia="Lato" w:hAnsi="Lato" w:cs="Lato"/>
                <w:noProof/>
                <w:szCs w:val="24"/>
              </w:rPr>
            </w:pPr>
            <w:r w:rsidRPr="00DF6765">
              <w:rPr>
                <w:rFonts w:ascii="Lato" w:eastAsia="Lato" w:hAnsi="Lato" w:cs="Lato"/>
                <w:b/>
                <w:noProof/>
                <w:szCs w:val="24"/>
              </w:rPr>
              <w:t>Relevant Areas</w:t>
            </w:r>
            <w:r w:rsidRPr="00DF6765">
              <w:rPr>
                <w:rFonts w:ascii="Lato" w:eastAsia="Lato" w:hAnsi="Lato" w:cs="Lato"/>
                <w:noProof/>
                <w:szCs w:val="24"/>
              </w:rPr>
              <w:t xml:space="preserve"> </w:t>
            </w:r>
          </w:p>
        </w:tc>
        <w:tc>
          <w:tcPr>
            <w:tcW w:w="6575" w:type="dxa"/>
            <w:tcMar>
              <w:top w:w="100" w:type="dxa"/>
              <w:left w:w="100" w:type="dxa"/>
              <w:bottom w:w="100" w:type="dxa"/>
              <w:right w:w="100" w:type="dxa"/>
            </w:tcMar>
            <w:vAlign w:val="center"/>
          </w:tcPr>
          <w:p w14:paraId="3917DE76" w14:textId="4ADC8ACD" w:rsidR="004E21C8" w:rsidRPr="00DF6765" w:rsidRDefault="004E21C8" w:rsidP="004257E9">
            <w:pPr>
              <w:spacing w:line="288" w:lineRule="auto"/>
              <w:jc w:val="both"/>
              <w:rPr>
                <w:rFonts w:ascii="Lato" w:eastAsia="Lato" w:hAnsi="Lato" w:cs="Lato"/>
                <w:noProof/>
                <w:szCs w:val="24"/>
              </w:rPr>
            </w:pPr>
            <w:r w:rsidRPr="00DF6765">
              <w:rPr>
                <w:rFonts w:ascii="Lato" w:eastAsia="Lato" w:hAnsi="Lato" w:cs="Lato"/>
                <w:noProof/>
                <w:szCs w:val="24"/>
              </w:rPr>
              <w:t xml:space="preserve">Legal Division, Corporate Governance Division, Risk Management Division, </w:t>
            </w:r>
            <w:r w:rsidRPr="00DF6765">
              <w:rPr>
                <w:rFonts w:ascii="Lato" w:hAnsi="Lato"/>
                <w:szCs w:val="24"/>
                <w:lang w:val="en-US"/>
              </w:rPr>
              <w:t>Project Management and Organisation &amp; BPE Division</w:t>
            </w:r>
            <w:r w:rsidRPr="00DF6765">
              <w:rPr>
                <w:rFonts w:ascii="Lato" w:eastAsia="Lato" w:hAnsi="Lato" w:cs="Lato"/>
                <w:noProof/>
                <w:szCs w:val="24"/>
              </w:rPr>
              <w:t>, DPO, Internal Control Division, Internal Audit Division</w:t>
            </w:r>
            <w:r w:rsidR="008E5E28" w:rsidRPr="00DF6765">
              <w:rPr>
                <w:rFonts w:ascii="Lato" w:eastAsia="Lato" w:hAnsi="Lato" w:cs="Lato"/>
                <w:noProof/>
                <w:szCs w:val="24"/>
              </w:rPr>
              <w:t>, Human Resources Division</w:t>
            </w:r>
          </w:p>
        </w:tc>
      </w:tr>
      <w:tr w:rsidR="004E21C8" w:rsidRPr="00DF6765" w14:paraId="47F9D5F8" w14:textId="77777777" w:rsidTr="004257E9">
        <w:trPr>
          <w:trHeight w:val="313"/>
        </w:trPr>
        <w:tc>
          <w:tcPr>
            <w:tcW w:w="3235" w:type="dxa"/>
            <w:tcMar>
              <w:top w:w="100" w:type="dxa"/>
              <w:left w:w="100" w:type="dxa"/>
              <w:bottom w:w="100" w:type="dxa"/>
              <w:right w:w="100" w:type="dxa"/>
            </w:tcMar>
            <w:vAlign w:val="center"/>
          </w:tcPr>
          <w:p w14:paraId="118B8D82" w14:textId="77777777" w:rsidR="004E21C8" w:rsidRPr="00DF6765" w:rsidRDefault="004E21C8" w:rsidP="004257E9">
            <w:pPr>
              <w:spacing w:line="288" w:lineRule="auto"/>
              <w:ind w:right="-517"/>
              <w:rPr>
                <w:rFonts w:ascii="Lato" w:eastAsia="Lato" w:hAnsi="Lato" w:cs="Lato"/>
                <w:b/>
                <w:noProof/>
                <w:szCs w:val="24"/>
              </w:rPr>
            </w:pPr>
            <w:r w:rsidRPr="00DF6765">
              <w:rPr>
                <w:rFonts w:ascii="Lato" w:eastAsia="Lato" w:hAnsi="Lato" w:cs="Lato"/>
                <w:b/>
                <w:noProof/>
                <w:szCs w:val="24"/>
              </w:rPr>
              <w:t>Level of Approval:</w:t>
            </w:r>
          </w:p>
        </w:tc>
        <w:bookmarkStart w:id="3" w:name="_Toc98661627"/>
        <w:tc>
          <w:tcPr>
            <w:tcW w:w="6575" w:type="dxa"/>
            <w:tcMar>
              <w:top w:w="100" w:type="dxa"/>
              <w:left w:w="100" w:type="dxa"/>
              <w:bottom w:w="100" w:type="dxa"/>
              <w:right w:w="100" w:type="dxa"/>
            </w:tcMar>
            <w:vAlign w:val="center"/>
          </w:tcPr>
          <w:p w14:paraId="31C06921" w14:textId="1A77A43B" w:rsidR="004E21C8" w:rsidRPr="00DF6765" w:rsidRDefault="007735A5" w:rsidP="004257E9">
            <w:pPr>
              <w:pStyle w:val="BodyText"/>
              <w:keepNext/>
              <w:tabs>
                <w:tab w:val="left" w:pos="284"/>
              </w:tabs>
              <w:ind w:left="284" w:right="-517" w:hanging="284"/>
              <w:jc w:val="both"/>
              <w:rPr>
                <w:rFonts w:ascii="Lato" w:eastAsia="Lato" w:hAnsi="Lato" w:cs="Lato"/>
                <w:noProof/>
                <w:sz w:val="24"/>
                <w:szCs w:val="24"/>
                <w:lang w:eastAsia="tr-TR"/>
              </w:rPr>
            </w:pPr>
            <w:sdt>
              <w:sdtPr>
                <w:rPr>
                  <w:rFonts w:ascii="Lato" w:eastAsia="Lato" w:hAnsi="Lato" w:cs="Lato"/>
                  <w:noProof/>
                  <w:sz w:val="24"/>
                  <w:szCs w:val="24"/>
                  <w:lang w:eastAsia="tr-TR"/>
                </w:rPr>
                <w:id w:val="-1689751822"/>
                <w14:checkbox>
                  <w14:checked w14:val="1"/>
                  <w14:checkedState w14:val="2612" w14:font="MS Gothic"/>
                  <w14:uncheckedState w14:val="2610" w14:font="MS Gothic"/>
                </w14:checkbox>
              </w:sdtPr>
              <w:sdtEndPr/>
              <w:sdtContent>
                <w:r w:rsidR="004E21C8" w:rsidRPr="00DF6765">
                  <w:rPr>
                    <w:rFonts w:ascii="Segoe UI Symbol" w:eastAsia="MS Gothic" w:hAnsi="Segoe UI Symbol" w:cs="Segoe UI Symbol"/>
                    <w:noProof/>
                    <w:sz w:val="24"/>
                    <w:szCs w:val="24"/>
                    <w:lang w:eastAsia="tr-TR"/>
                  </w:rPr>
                  <w:t>☒</w:t>
                </w:r>
              </w:sdtContent>
            </w:sdt>
            <w:r w:rsidR="004E21C8" w:rsidRPr="00DF6765">
              <w:rPr>
                <w:rFonts w:ascii="Lato" w:eastAsia="Lato" w:hAnsi="Lato" w:cs="Lato"/>
                <w:noProof/>
                <w:sz w:val="24"/>
                <w:szCs w:val="24"/>
                <w:lang w:eastAsia="tr-TR"/>
              </w:rPr>
              <w:t xml:space="preserve"> Board of Directors</w:t>
            </w:r>
            <w:bookmarkEnd w:id="3"/>
          </w:p>
          <w:bookmarkStart w:id="4" w:name="_Toc98661628"/>
          <w:p w14:paraId="3D8DD39B" w14:textId="0C4E7111" w:rsidR="004E21C8" w:rsidRPr="00DF6765" w:rsidRDefault="007735A5" w:rsidP="004257E9">
            <w:pPr>
              <w:pStyle w:val="BodyText"/>
              <w:keepNext/>
              <w:tabs>
                <w:tab w:val="left" w:pos="195"/>
              </w:tabs>
              <w:ind w:right="-517"/>
              <w:jc w:val="both"/>
              <w:rPr>
                <w:rFonts w:ascii="Lato" w:eastAsia="Lato" w:hAnsi="Lato" w:cs="Lato"/>
                <w:noProof/>
                <w:sz w:val="24"/>
                <w:szCs w:val="24"/>
                <w:lang w:eastAsia="tr-TR"/>
              </w:rPr>
            </w:pPr>
            <w:sdt>
              <w:sdtPr>
                <w:rPr>
                  <w:rFonts w:ascii="Lato" w:eastAsia="Lato" w:hAnsi="Lato" w:cs="Lato"/>
                  <w:noProof/>
                  <w:sz w:val="24"/>
                  <w:szCs w:val="24"/>
                  <w:lang w:eastAsia="tr-TR"/>
                </w:rPr>
                <w:id w:val="-2046202156"/>
                <w14:checkbox>
                  <w14:checked w14:val="0"/>
                  <w14:checkedState w14:val="2612" w14:font="MS Gothic"/>
                  <w14:uncheckedState w14:val="2610" w14:font="MS Gothic"/>
                </w14:checkbox>
              </w:sdtPr>
              <w:sdtEndPr/>
              <w:sdtContent>
                <w:r w:rsidR="004E21C8" w:rsidRPr="00DF6765">
                  <w:rPr>
                    <w:rFonts w:ascii="Segoe UI Symbol" w:eastAsia="MS Gothic" w:hAnsi="Segoe UI Symbol" w:cs="Segoe UI Symbol"/>
                    <w:noProof/>
                    <w:sz w:val="24"/>
                    <w:szCs w:val="24"/>
                    <w:lang w:eastAsia="tr-TR"/>
                  </w:rPr>
                  <w:t>☐</w:t>
                </w:r>
              </w:sdtContent>
            </w:sdt>
            <w:r w:rsidR="004E21C8" w:rsidRPr="00DF6765">
              <w:rPr>
                <w:rFonts w:ascii="Lato" w:eastAsia="Lato" w:hAnsi="Lato" w:cs="Lato"/>
                <w:noProof/>
                <w:sz w:val="24"/>
                <w:szCs w:val="24"/>
                <w:lang w:eastAsia="tr-TR"/>
              </w:rPr>
              <w:t xml:space="preserve"> Management Committee</w:t>
            </w:r>
            <w:bookmarkEnd w:id="4"/>
          </w:p>
          <w:bookmarkStart w:id="5" w:name="_Toc98661629"/>
          <w:p w14:paraId="04FBB921" w14:textId="48020246" w:rsidR="004E21C8" w:rsidRPr="00DF6765" w:rsidRDefault="007735A5" w:rsidP="004257E9">
            <w:pPr>
              <w:pStyle w:val="BodyText"/>
              <w:keepNext/>
              <w:tabs>
                <w:tab w:val="left" w:pos="195"/>
              </w:tabs>
              <w:ind w:right="-517"/>
              <w:jc w:val="both"/>
              <w:rPr>
                <w:rFonts w:ascii="Lato" w:eastAsia="Lato" w:hAnsi="Lato" w:cs="Lato"/>
                <w:noProof/>
                <w:sz w:val="24"/>
                <w:szCs w:val="24"/>
                <w:lang w:eastAsia="tr-TR"/>
              </w:rPr>
            </w:pPr>
            <w:sdt>
              <w:sdtPr>
                <w:rPr>
                  <w:rFonts w:ascii="Lato" w:eastAsia="Lato" w:hAnsi="Lato" w:cs="Lato"/>
                  <w:noProof/>
                  <w:sz w:val="24"/>
                  <w:szCs w:val="24"/>
                  <w:lang w:eastAsia="tr-TR"/>
                </w:rPr>
                <w:id w:val="288016812"/>
                <w14:checkbox>
                  <w14:checked w14:val="0"/>
                  <w14:checkedState w14:val="2612" w14:font="MS Gothic"/>
                  <w14:uncheckedState w14:val="2610" w14:font="MS Gothic"/>
                </w14:checkbox>
              </w:sdtPr>
              <w:sdtEndPr/>
              <w:sdtContent>
                <w:r w:rsidR="004E21C8" w:rsidRPr="00DF6765">
                  <w:rPr>
                    <w:rFonts w:ascii="Segoe UI Symbol" w:eastAsia="Lato" w:hAnsi="Segoe UI Symbol" w:cs="Segoe UI Symbol"/>
                    <w:noProof/>
                    <w:sz w:val="24"/>
                    <w:szCs w:val="24"/>
                    <w:lang w:eastAsia="tr-TR"/>
                  </w:rPr>
                  <w:t>☐</w:t>
                </w:r>
              </w:sdtContent>
            </w:sdt>
            <w:r w:rsidR="004E21C8" w:rsidRPr="00DF6765">
              <w:rPr>
                <w:rFonts w:ascii="Lato" w:eastAsia="Lato" w:hAnsi="Lato" w:cs="Lato"/>
                <w:noProof/>
                <w:sz w:val="24"/>
                <w:szCs w:val="24"/>
                <w:lang w:eastAsia="tr-TR"/>
              </w:rPr>
              <w:t xml:space="preserve"> Deputy General Manager</w:t>
            </w:r>
            <w:bookmarkEnd w:id="5"/>
          </w:p>
        </w:tc>
      </w:tr>
      <w:tr w:rsidR="004E21C8" w:rsidRPr="00DF6765" w14:paraId="3804EAC9" w14:textId="77777777" w:rsidTr="004257E9">
        <w:trPr>
          <w:trHeight w:val="286"/>
        </w:trPr>
        <w:tc>
          <w:tcPr>
            <w:tcW w:w="3235" w:type="dxa"/>
            <w:tcMar>
              <w:top w:w="100" w:type="dxa"/>
              <w:left w:w="100" w:type="dxa"/>
              <w:bottom w:w="100" w:type="dxa"/>
              <w:right w:w="100" w:type="dxa"/>
            </w:tcMar>
            <w:vAlign w:val="center"/>
          </w:tcPr>
          <w:p w14:paraId="569260A9" w14:textId="77777777" w:rsidR="004E21C8" w:rsidRPr="00DF6765" w:rsidRDefault="004E21C8" w:rsidP="004257E9">
            <w:pPr>
              <w:spacing w:line="288" w:lineRule="auto"/>
              <w:ind w:right="-517"/>
              <w:rPr>
                <w:rFonts w:ascii="Lato" w:eastAsia="Lato" w:hAnsi="Lato" w:cs="Lato"/>
                <w:b/>
                <w:noProof/>
                <w:szCs w:val="24"/>
              </w:rPr>
            </w:pPr>
            <w:r w:rsidRPr="00DF6765">
              <w:rPr>
                <w:rFonts w:ascii="Lato" w:eastAsia="Lato" w:hAnsi="Lato" w:cs="Lato"/>
                <w:b/>
                <w:noProof/>
                <w:szCs w:val="24"/>
              </w:rPr>
              <w:t>Revision term:</w:t>
            </w:r>
          </w:p>
        </w:tc>
        <w:tc>
          <w:tcPr>
            <w:tcW w:w="6575" w:type="dxa"/>
            <w:tcMar>
              <w:top w:w="100" w:type="dxa"/>
              <w:left w:w="100" w:type="dxa"/>
              <w:bottom w:w="100" w:type="dxa"/>
              <w:right w:w="100" w:type="dxa"/>
            </w:tcMar>
            <w:vAlign w:val="center"/>
          </w:tcPr>
          <w:p w14:paraId="48931DDE" w14:textId="77777777" w:rsidR="004E21C8" w:rsidRPr="00DF6765" w:rsidRDefault="007735A5" w:rsidP="004257E9">
            <w:pPr>
              <w:pStyle w:val="BodyText"/>
              <w:ind w:right="-517"/>
              <w:jc w:val="both"/>
              <w:rPr>
                <w:rFonts w:ascii="Lato" w:eastAsia="Lato" w:hAnsi="Lato" w:cs="Lato"/>
                <w:noProof/>
                <w:sz w:val="24"/>
                <w:szCs w:val="24"/>
                <w:lang w:eastAsia="tr-TR"/>
              </w:rPr>
            </w:pPr>
            <w:sdt>
              <w:sdtPr>
                <w:rPr>
                  <w:rFonts w:ascii="Lato" w:eastAsia="Lato" w:hAnsi="Lato" w:cs="Lato"/>
                  <w:noProof/>
                  <w:sz w:val="24"/>
                  <w:szCs w:val="24"/>
                  <w:lang w:eastAsia="tr-TR"/>
                </w:rPr>
                <w:id w:val="-1565867685"/>
                <w14:checkbox>
                  <w14:checked w14:val="1"/>
                  <w14:checkedState w14:val="2612" w14:font="MS Gothic"/>
                  <w14:uncheckedState w14:val="2610" w14:font="MS Gothic"/>
                </w14:checkbox>
              </w:sdtPr>
              <w:sdtEndPr/>
              <w:sdtContent>
                <w:r w:rsidR="004E21C8" w:rsidRPr="00DF6765">
                  <w:rPr>
                    <w:rFonts w:ascii="Segoe UI Symbol" w:eastAsia="MS Gothic" w:hAnsi="Segoe UI Symbol" w:cs="Segoe UI Symbol"/>
                    <w:noProof/>
                    <w:sz w:val="24"/>
                    <w:szCs w:val="24"/>
                    <w:lang w:eastAsia="tr-TR"/>
                  </w:rPr>
                  <w:t>☒</w:t>
                </w:r>
              </w:sdtContent>
            </w:sdt>
            <w:r w:rsidR="004E21C8" w:rsidRPr="00DF6765">
              <w:rPr>
                <w:rFonts w:ascii="Lato" w:eastAsia="Lato" w:hAnsi="Lato" w:cs="Lato"/>
                <w:noProof/>
                <w:sz w:val="24"/>
                <w:szCs w:val="24"/>
                <w:lang w:eastAsia="tr-TR"/>
              </w:rPr>
              <w:t xml:space="preserve"> Annual</w:t>
            </w:r>
          </w:p>
          <w:p w14:paraId="4EEDABC2" w14:textId="77777777" w:rsidR="004E21C8" w:rsidRPr="00DF6765" w:rsidRDefault="007735A5" w:rsidP="004257E9">
            <w:pPr>
              <w:pStyle w:val="BodyText"/>
              <w:ind w:right="-517"/>
              <w:jc w:val="both"/>
              <w:rPr>
                <w:rFonts w:ascii="Lato" w:eastAsia="Lato" w:hAnsi="Lato" w:cs="Lato"/>
                <w:noProof/>
                <w:sz w:val="24"/>
                <w:szCs w:val="24"/>
                <w:lang w:eastAsia="tr-TR"/>
              </w:rPr>
            </w:pPr>
            <w:sdt>
              <w:sdtPr>
                <w:rPr>
                  <w:rFonts w:ascii="Lato" w:eastAsia="Lato" w:hAnsi="Lato" w:cs="Lato"/>
                  <w:noProof/>
                  <w:sz w:val="24"/>
                  <w:szCs w:val="24"/>
                  <w:lang w:eastAsia="tr-TR"/>
                </w:rPr>
                <w:id w:val="1970554143"/>
                <w14:checkbox>
                  <w14:checked w14:val="0"/>
                  <w14:checkedState w14:val="2612" w14:font="MS Gothic"/>
                  <w14:uncheckedState w14:val="2610" w14:font="MS Gothic"/>
                </w14:checkbox>
              </w:sdtPr>
              <w:sdtEndPr/>
              <w:sdtContent>
                <w:r w:rsidR="004E21C8" w:rsidRPr="00DF6765">
                  <w:rPr>
                    <w:rFonts w:ascii="Segoe UI Symbol" w:eastAsia="MS Gothic" w:hAnsi="Segoe UI Symbol" w:cs="Segoe UI Symbol"/>
                    <w:noProof/>
                    <w:sz w:val="24"/>
                    <w:szCs w:val="24"/>
                    <w:lang w:eastAsia="tr-TR"/>
                  </w:rPr>
                  <w:t>☐</w:t>
                </w:r>
              </w:sdtContent>
            </w:sdt>
            <w:r w:rsidR="004E21C8" w:rsidRPr="00DF6765">
              <w:rPr>
                <w:rFonts w:ascii="Lato" w:eastAsia="Lato" w:hAnsi="Lato" w:cs="Lato"/>
                <w:noProof/>
                <w:sz w:val="24"/>
                <w:szCs w:val="24"/>
                <w:lang w:eastAsia="tr-TR"/>
              </w:rPr>
              <w:t xml:space="preserve"> 3 years</w:t>
            </w:r>
          </w:p>
          <w:p w14:paraId="0EE310B7" w14:textId="77777777" w:rsidR="004E21C8" w:rsidRPr="00DF6765" w:rsidRDefault="007735A5" w:rsidP="004257E9">
            <w:pPr>
              <w:spacing w:line="288" w:lineRule="auto"/>
              <w:ind w:right="-517"/>
              <w:jc w:val="both"/>
              <w:rPr>
                <w:rFonts w:ascii="Lato" w:eastAsia="Lato" w:hAnsi="Lato" w:cs="Lato"/>
                <w:noProof/>
                <w:szCs w:val="24"/>
              </w:rPr>
            </w:pPr>
            <w:sdt>
              <w:sdtPr>
                <w:rPr>
                  <w:rFonts w:ascii="Lato" w:eastAsia="Lato" w:hAnsi="Lato" w:cs="Lato"/>
                  <w:noProof/>
                  <w:szCs w:val="24"/>
                </w:rPr>
                <w:id w:val="-605346162"/>
                <w14:checkbox>
                  <w14:checked w14:val="0"/>
                  <w14:checkedState w14:val="2612" w14:font="MS Gothic"/>
                  <w14:uncheckedState w14:val="2610" w14:font="MS Gothic"/>
                </w14:checkbox>
              </w:sdtPr>
              <w:sdtEndPr/>
              <w:sdtContent>
                <w:r w:rsidR="004E21C8" w:rsidRPr="00DF6765">
                  <w:rPr>
                    <w:rFonts w:ascii="Segoe UI Symbol" w:eastAsia="Lato" w:hAnsi="Segoe UI Symbol" w:cs="Segoe UI Symbol"/>
                    <w:noProof/>
                    <w:szCs w:val="24"/>
                  </w:rPr>
                  <w:t>☐</w:t>
                </w:r>
              </w:sdtContent>
            </w:sdt>
            <w:r w:rsidR="004E21C8" w:rsidRPr="00DF6765">
              <w:rPr>
                <w:rFonts w:ascii="Lato" w:eastAsia="Lato" w:hAnsi="Lato" w:cs="Lato"/>
                <w:noProof/>
                <w:szCs w:val="24"/>
              </w:rPr>
              <w:t xml:space="preserve"> 5 years</w:t>
            </w:r>
          </w:p>
        </w:tc>
      </w:tr>
      <w:tr w:rsidR="004E21C8" w:rsidRPr="00DF6765" w14:paraId="291AB565" w14:textId="77777777" w:rsidTr="004257E9">
        <w:trPr>
          <w:trHeight w:val="295"/>
        </w:trPr>
        <w:tc>
          <w:tcPr>
            <w:tcW w:w="3235" w:type="dxa"/>
            <w:shd w:val="clear" w:color="auto" w:fill="auto"/>
            <w:tcMar>
              <w:top w:w="100" w:type="dxa"/>
              <w:left w:w="100" w:type="dxa"/>
              <w:bottom w:w="100" w:type="dxa"/>
              <w:right w:w="100" w:type="dxa"/>
            </w:tcMar>
            <w:vAlign w:val="center"/>
          </w:tcPr>
          <w:p w14:paraId="2FB0049A" w14:textId="77777777" w:rsidR="004E21C8" w:rsidRPr="00DF6765" w:rsidRDefault="004E21C8" w:rsidP="004257E9">
            <w:pPr>
              <w:spacing w:line="288" w:lineRule="auto"/>
              <w:ind w:right="-517"/>
              <w:rPr>
                <w:rFonts w:ascii="Lato" w:eastAsia="Lato" w:hAnsi="Lato" w:cs="Lato"/>
                <w:b/>
                <w:noProof/>
                <w:szCs w:val="24"/>
              </w:rPr>
            </w:pPr>
            <w:r w:rsidRPr="00DF6765">
              <w:rPr>
                <w:rFonts w:ascii="Lato" w:eastAsia="Lato" w:hAnsi="Lato" w:cs="Lato"/>
                <w:b/>
                <w:noProof/>
                <w:szCs w:val="24"/>
              </w:rPr>
              <w:t>External distribution:</w:t>
            </w:r>
          </w:p>
        </w:tc>
        <w:tc>
          <w:tcPr>
            <w:tcW w:w="6575" w:type="dxa"/>
            <w:shd w:val="clear" w:color="auto" w:fill="auto"/>
            <w:tcMar>
              <w:top w:w="100" w:type="dxa"/>
              <w:left w:w="100" w:type="dxa"/>
              <w:bottom w:w="100" w:type="dxa"/>
              <w:right w:w="100" w:type="dxa"/>
            </w:tcMar>
            <w:vAlign w:val="center"/>
          </w:tcPr>
          <w:p w14:paraId="0EAD4AC9" w14:textId="77777777" w:rsidR="004E21C8" w:rsidRPr="00DF6765" w:rsidRDefault="004E21C8" w:rsidP="004257E9">
            <w:pPr>
              <w:spacing w:line="288" w:lineRule="auto"/>
              <w:ind w:right="-517"/>
              <w:jc w:val="both"/>
              <w:rPr>
                <w:rFonts w:ascii="Lato" w:eastAsia="Lato" w:hAnsi="Lato" w:cs="Lato"/>
                <w:noProof/>
                <w:szCs w:val="24"/>
              </w:rPr>
            </w:pPr>
            <w:r w:rsidRPr="00DF6765">
              <w:rPr>
                <w:rFonts w:ascii="Lato" w:eastAsia="Lato" w:hAnsi="Lato" w:cs="Lato"/>
                <w:noProof/>
                <w:szCs w:val="24"/>
              </w:rPr>
              <w:t>National Bank of Romania</w:t>
            </w:r>
          </w:p>
        </w:tc>
      </w:tr>
      <w:tr w:rsidR="004E21C8" w:rsidRPr="00DF6765" w14:paraId="4043C8CE" w14:textId="77777777" w:rsidTr="004257E9">
        <w:tblPrEx>
          <w:tblLook w:val="04A0" w:firstRow="1" w:lastRow="0" w:firstColumn="1" w:lastColumn="0" w:noHBand="0" w:noVBand="1"/>
        </w:tblPrEx>
        <w:trPr>
          <w:trHeight w:val="1042"/>
        </w:trPr>
        <w:tc>
          <w:tcPr>
            <w:tcW w:w="3235" w:type="dxa"/>
            <w:vAlign w:val="center"/>
          </w:tcPr>
          <w:p w14:paraId="00ADBC43" w14:textId="77777777" w:rsidR="004E21C8" w:rsidRPr="00DF6765" w:rsidRDefault="004E21C8" w:rsidP="004257E9">
            <w:pPr>
              <w:spacing w:line="288" w:lineRule="auto"/>
              <w:ind w:right="-517"/>
              <w:rPr>
                <w:rFonts w:ascii="Lato" w:eastAsia="Lato" w:hAnsi="Lato" w:cs="Lato"/>
                <w:b/>
                <w:noProof/>
                <w:szCs w:val="24"/>
              </w:rPr>
            </w:pPr>
            <w:r w:rsidRPr="00DF6765">
              <w:rPr>
                <w:rFonts w:ascii="Lato" w:eastAsia="Lato" w:hAnsi="Lato" w:cs="Lato"/>
                <w:b/>
                <w:noProof/>
                <w:szCs w:val="24"/>
              </w:rPr>
              <w:t>Classification:</w:t>
            </w:r>
          </w:p>
        </w:tc>
        <w:tc>
          <w:tcPr>
            <w:tcW w:w="6575" w:type="dxa"/>
            <w:vAlign w:val="center"/>
          </w:tcPr>
          <w:p w14:paraId="241BFE47" w14:textId="77777777" w:rsidR="004E21C8" w:rsidRPr="00DF6765" w:rsidRDefault="007735A5" w:rsidP="004257E9">
            <w:pPr>
              <w:pStyle w:val="BodyText"/>
              <w:ind w:right="-517"/>
              <w:jc w:val="both"/>
              <w:rPr>
                <w:rFonts w:ascii="Lato" w:eastAsia="Lato" w:hAnsi="Lato" w:cs="Lato"/>
                <w:noProof/>
                <w:sz w:val="24"/>
                <w:szCs w:val="24"/>
                <w:lang w:eastAsia="tr-TR"/>
              </w:rPr>
            </w:pPr>
            <w:sdt>
              <w:sdtPr>
                <w:rPr>
                  <w:rFonts w:ascii="Lato" w:eastAsia="Lato" w:hAnsi="Lato" w:cs="Lato"/>
                  <w:noProof/>
                  <w:sz w:val="24"/>
                  <w:szCs w:val="24"/>
                  <w:lang w:eastAsia="tr-TR"/>
                </w:rPr>
                <w:id w:val="-1086762892"/>
                <w14:checkbox>
                  <w14:checked w14:val="0"/>
                  <w14:checkedState w14:val="2612" w14:font="MS Gothic"/>
                  <w14:uncheckedState w14:val="2610" w14:font="MS Gothic"/>
                </w14:checkbox>
              </w:sdtPr>
              <w:sdtEndPr/>
              <w:sdtContent>
                <w:r w:rsidR="004E21C8" w:rsidRPr="00DF6765">
                  <w:rPr>
                    <w:rFonts w:ascii="Segoe UI Symbol" w:eastAsia="Lato" w:hAnsi="Segoe UI Symbol" w:cs="Segoe UI Symbol"/>
                    <w:noProof/>
                    <w:sz w:val="24"/>
                    <w:szCs w:val="24"/>
                    <w:lang w:eastAsia="tr-TR"/>
                  </w:rPr>
                  <w:t>☐</w:t>
                </w:r>
              </w:sdtContent>
            </w:sdt>
            <w:r w:rsidR="004E21C8" w:rsidRPr="00DF6765">
              <w:rPr>
                <w:rFonts w:ascii="Lato" w:eastAsia="Lato" w:hAnsi="Lato" w:cs="Lato"/>
                <w:noProof/>
                <w:sz w:val="24"/>
                <w:szCs w:val="24"/>
                <w:lang w:eastAsia="tr-TR"/>
              </w:rPr>
              <w:t xml:space="preserve"> GarantiBank Public („A”) </w:t>
            </w:r>
          </w:p>
          <w:p w14:paraId="60F6BC83" w14:textId="77777777" w:rsidR="004E21C8" w:rsidRPr="00DF6765" w:rsidRDefault="007735A5" w:rsidP="004257E9">
            <w:pPr>
              <w:pStyle w:val="BodyText"/>
              <w:ind w:right="-517"/>
              <w:jc w:val="both"/>
              <w:rPr>
                <w:rFonts w:ascii="Lato" w:eastAsia="Lato" w:hAnsi="Lato" w:cs="Lato"/>
                <w:noProof/>
                <w:sz w:val="24"/>
                <w:szCs w:val="24"/>
                <w:lang w:eastAsia="tr-TR"/>
              </w:rPr>
            </w:pPr>
            <w:sdt>
              <w:sdtPr>
                <w:rPr>
                  <w:rFonts w:ascii="Lato" w:eastAsia="Lato" w:hAnsi="Lato" w:cs="Lato"/>
                  <w:noProof/>
                  <w:sz w:val="24"/>
                  <w:szCs w:val="24"/>
                  <w:lang w:eastAsia="tr-TR"/>
                </w:rPr>
                <w:id w:val="-97265603"/>
                <w14:checkbox>
                  <w14:checked w14:val="1"/>
                  <w14:checkedState w14:val="2612" w14:font="MS Gothic"/>
                  <w14:uncheckedState w14:val="2610" w14:font="MS Gothic"/>
                </w14:checkbox>
              </w:sdtPr>
              <w:sdtEndPr/>
              <w:sdtContent>
                <w:r w:rsidR="004E21C8" w:rsidRPr="00DF6765">
                  <w:rPr>
                    <w:rFonts w:ascii="Segoe UI Symbol" w:eastAsia="Lato" w:hAnsi="Segoe UI Symbol" w:cs="Segoe UI Symbol"/>
                    <w:noProof/>
                    <w:sz w:val="24"/>
                    <w:szCs w:val="24"/>
                    <w:lang w:eastAsia="tr-TR"/>
                  </w:rPr>
                  <w:t>☒</w:t>
                </w:r>
              </w:sdtContent>
            </w:sdt>
            <w:r w:rsidR="004E21C8" w:rsidRPr="00DF6765">
              <w:rPr>
                <w:rFonts w:ascii="Lato" w:eastAsia="Lato" w:hAnsi="Lato" w:cs="Lato"/>
                <w:noProof/>
                <w:sz w:val="24"/>
                <w:szCs w:val="24"/>
                <w:lang w:eastAsia="tr-TR"/>
              </w:rPr>
              <w:t xml:space="preserve"> GarantiBank Intern („B”)</w:t>
            </w:r>
          </w:p>
          <w:p w14:paraId="74AAE74F" w14:textId="77777777" w:rsidR="004E21C8" w:rsidRPr="00DF6765" w:rsidRDefault="007735A5" w:rsidP="004257E9">
            <w:pPr>
              <w:pStyle w:val="BodyText"/>
              <w:ind w:right="-517"/>
              <w:jc w:val="both"/>
              <w:rPr>
                <w:rFonts w:ascii="Lato" w:eastAsia="Lato" w:hAnsi="Lato" w:cs="Lato"/>
                <w:noProof/>
                <w:sz w:val="24"/>
                <w:szCs w:val="24"/>
                <w:lang w:eastAsia="tr-TR"/>
              </w:rPr>
            </w:pPr>
            <w:sdt>
              <w:sdtPr>
                <w:rPr>
                  <w:rFonts w:ascii="Lato" w:eastAsia="Lato" w:hAnsi="Lato" w:cs="Lato"/>
                  <w:noProof/>
                  <w:sz w:val="24"/>
                  <w:szCs w:val="24"/>
                  <w:lang w:eastAsia="tr-TR"/>
                </w:rPr>
                <w:id w:val="-2040649990"/>
                <w14:checkbox>
                  <w14:checked w14:val="0"/>
                  <w14:checkedState w14:val="2612" w14:font="MS Gothic"/>
                  <w14:uncheckedState w14:val="2610" w14:font="MS Gothic"/>
                </w14:checkbox>
              </w:sdtPr>
              <w:sdtEndPr/>
              <w:sdtContent>
                <w:r w:rsidR="004E21C8" w:rsidRPr="00DF6765">
                  <w:rPr>
                    <w:rFonts w:ascii="Segoe UI Symbol" w:eastAsia="Lato" w:hAnsi="Segoe UI Symbol" w:cs="Segoe UI Symbol"/>
                    <w:noProof/>
                    <w:sz w:val="24"/>
                    <w:szCs w:val="24"/>
                    <w:lang w:eastAsia="tr-TR"/>
                  </w:rPr>
                  <w:t>☐</w:t>
                </w:r>
              </w:sdtContent>
            </w:sdt>
            <w:r w:rsidR="004E21C8" w:rsidRPr="00DF6765">
              <w:rPr>
                <w:rFonts w:ascii="Lato" w:eastAsia="Lato" w:hAnsi="Lato" w:cs="Lato"/>
                <w:noProof/>
                <w:sz w:val="24"/>
                <w:szCs w:val="24"/>
                <w:lang w:eastAsia="tr-TR"/>
              </w:rPr>
              <w:t xml:space="preserve"> GarantiBank Confidential („C”)</w:t>
            </w:r>
          </w:p>
          <w:p w14:paraId="5B78B1A4" w14:textId="77777777" w:rsidR="004E21C8" w:rsidRPr="00DF6765" w:rsidRDefault="007735A5" w:rsidP="004257E9">
            <w:pPr>
              <w:spacing w:line="288" w:lineRule="auto"/>
              <w:ind w:right="-517"/>
              <w:jc w:val="both"/>
              <w:rPr>
                <w:rFonts w:ascii="Lato" w:eastAsia="Lato" w:hAnsi="Lato" w:cs="Lato"/>
                <w:noProof/>
                <w:szCs w:val="24"/>
              </w:rPr>
            </w:pPr>
            <w:sdt>
              <w:sdtPr>
                <w:rPr>
                  <w:rFonts w:ascii="Lato" w:eastAsia="Lato" w:hAnsi="Lato" w:cs="Lato"/>
                  <w:noProof/>
                  <w:szCs w:val="24"/>
                </w:rPr>
                <w:id w:val="-1060163571"/>
                <w14:checkbox>
                  <w14:checked w14:val="0"/>
                  <w14:checkedState w14:val="2612" w14:font="MS Gothic"/>
                  <w14:uncheckedState w14:val="2610" w14:font="MS Gothic"/>
                </w14:checkbox>
              </w:sdtPr>
              <w:sdtEndPr/>
              <w:sdtContent>
                <w:r w:rsidR="004E21C8" w:rsidRPr="00DF6765">
                  <w:rPr>
                    <w:rFonts w:ascii="Segoe UI Symbol" w:eastAsia="Lato" w:hAnsi="Segoe UI Symbol" w:cs="Segoe UI Symbol"/>
                    <w:noProof/>
                    <w:szCs w:val="24"/>
                  </w:rPr>
                  <w:t>☐</w:t>
                </w:r>
              </w:sdtContent>
            </w:sdt>
            <w:r w:rsidR="004E21C8" w:rsidRPr="00DF6765">
              <w:rPr>
                <w:rFonts w:ascii="Lato" w:eastAsia="Lato" w:hAnsi="Lato" w:cs="Lato"/>
                <w:noProof/>
                <w:szCs w:val="24"/>
              </w:rPr>
              <w:t xml:space="preserve"> GarantiBank Restricted („D”)</w:t>
            </w:r>
          </w:p>
        </w:tc>
      </w:tr>
    </w:tbl>
    <w:p w14:paraId="037B53B7" w14:textId="77777777" w:rsidR="004E21C8" w:rsidRPr="00DF6765" w:rsidRDefault="004E21C8" w:rsidP="004E21C8">
      <w:pPr>
        <w:rPr>
          <w:rFonts w:ascii="Lato" w:eastAsia="Lato" w:hAnsi="Lato"/>
          <w:b/>
          <w:noProof/>
          <w:color w:val="072146"/>
          <w:szCs w:val="24"/>
        </w:rPr>
      </w:pPr>
    </w:p>
    <w:p w14:paraId="2D4754E5" w14:textId="77777777" w:rsidR="004E21C8" w:rsidRPr="00DF6765" w:rsidRDefault="004E21C8" w:rsidP="004E21C8">
      <w:pPr>
        <w:spacing w:line="276" w:lineRule="auto"/>
        <w:jc w:val="both"/>
        <w:rPr>
          <w:rFonts w:ascii="Lato" w:hAnsi="Lato"/>
          <w:noProof/>
          <w:color w:val="02A5A5"/>
          <w:szCs w:val="24"/>
        </w:rPr>
      </w:pPr>
      <w:r w:rsidRPr="00DF6765">
        <w:rPr>
          <w:rFonts w:ascii="Lato" w:hAnsi="Lato"/>
          <w:noProof/>
          <w:color w:val="02A5A5"/>
          <w:szCs w:val="24"/>
        </w:rPr>
        <w:t xml:space="preserve">Distribution: </w:t>
      </w:r>
      <w:r w:rsidRPr="00DF6765">
        <w:rPr>
          <w:rFonts w:ascii="Lato" w:hAnsi="Lato"/>
          <w:noProof/>
          <w:szCs w:val="24"/>
        </w:rPr>
        <w:t>All Bank</w:t>
      </w:r>
    </w:p>
    <w:p w14:paraId="24909EA0" w14:textId="77777777" w:rsidR="004E21C8" w:rsidRPr="00DF6765" w:rsidRDefault="004E21C8" w:rsidP="004E21C8">
      <w:pPr>
        <w:spacing w:line="276" w:lineRule="auto"/>
        <w:jc w:val="both"/>
        <w:rPr>
          <w:rFonts w:ascii="Lato" w:eastAsia="Lato" w:hAnsi="Lato"/>
          <w:b/>
          <w:noProof/>
          <w:color w:val="072146"/>
          <w:szCs w:val="24"/>
          <w:lang w:eastAsia="tr-TR"/>
        </w:rPr>
      </w:pPr>
    </w:p>
    <w:p w14:paraId="5B2213E6" w14:textId="77777777" w:rsidR="004E21C8" w:rsidRPr="00DF6765" w:rsidRDefault="004E21C8" w:rsidP="004E21C8">
      <w:pPr>
        <w:pStyle w:val="BodyText"/>
        <w:spacing w:line="276" w:lineRule="auto"/>
        <w:jc w:val="both"/>
        <w:rPr>
          <w:rFonts w:ascii="Lato" w:eastAsia="Arial" w:hAnsi="Lato"/>
          <w:noProof/>
          <w:sz w:val="24"/>
          <w:szCs w:val="24"/>
          <w:lang w:eastAsia="es-ES"/>
        </w:rPr>
      </w:pPr>
      <w:r w:rsidRPr="00DF6765">
        <w:rPr>
          <w:rFonts w:ascii="Lato" w:eastAsia="Arial" w:hAnsi="Lato"/>
          <w:noProof/>
          <w:color w:val="02A5A5"/>
          <w:sz w:val="24"/>
          <w:szCs w:val="24"/>
          <w:lang w:eastAsia="es-ES"/>
        </w:rPr>
        <w:t>Associated Documents</w:t>
      </w:r>
      <w:r w:rsidRPr="00DF6765">
        <w:rPr>
          <w:rFonts w:ascii="Lato" w:eastAsia="Lato" w:hAnsi="Lato"/>
          <w:b/>
          <w:noProof/>
          <w:color w:val="121212"/>
          <w:sz w:val="24"/>
          <w:szCs w:val="24"/>
          <w:lang w:eastAsia="es-ES"/>
        </w:rPr>
        <w:t xml:space="preserve"> </w:t>
      </w:r>
      <w:r w:rsidRPr="00DF6765">
        <w:rPr>
          <w:rFonts w:ascii="Lato" w:eastAsia="Arial" w:hAnsi="Lato"/>
          <w:noProof/>
          <w:sz w:val="24"/>
          <w:szCs w:val="24"/>
          <w:lang w:eastAsia="es-ES"/>
        </w:rPr>
        <w:t>(other internal regulations that interfere with and banking laws)</w:t>
      </w:r>
    </w:p>
    <w:p w14:paraId="45624C1A" w14:textId="77777777" w:rsidR="004E21C8" w:rsidRPr="00DF6765" w:rsidRDefault="004E21C8" w:rsidP="004E21C8">
      <w:pPr>
        <w:pStyle w:val="BodyText"/>
        <w:numPr>
          <w:ilvl w:val="0"/>
          <w:numId w:val="17"/>
        </w:numPr>
        <w:spacing w:line="276" w:lineRule="auto"/>
        <w:ind w:left="180" w:right="-517"/>
        <w:jc w:val="both"/>
        <w:rPr>
          <w:rFonts w:ascii="Lato" w:hAnsi="Lato"/>
          <w:noProof/>
          <w:sz w:val="24"/>
          <w:szCs w:val="24"/>
        </w:rPr>
      </w:pPr>
      <w:r w:rsidRPr="00DF6765">
        <w:rPr>
          <w:rFonts w:ascii="Lato" w:hAnsi="Lato" w:cs="Times New Roman"/>
          <w:noProof/>
          <w:sz w:val="24"/>
          <w:szCs w:val="24"/>
        </w:rPr>
        <w:t>Government Emergency Ordinance No. 99/2006 on credit institutions and capital adequacy, with subsequent amendments and completions</w:t>
      </w:r>
    </w:p>
    <w:p w14:paraId="407C1CEF" w14:textId="77777777" w:rsidR="000761A9" w:rsidRPr="00DF6765" w:rsidRDefault="004E21C8" w:rsidP="0033631D">
      <w:pPr>
        <w:pStyle w:val="BodyText"/>
        <w:widowControl w:val="0"/>
        <w:numPr>
          <w:ilvl w:val="0"/>
          <w:numId w:val="17"/>
        </w:numPr>
        <w:spacing w:line="276" w:lineRule="auto"/>
        <w:ind w:left="180" w:right="-517"/>
        <w:jc w:val="both"/>
        <w:rPr>
          <w:rFonts w:ascii="Lato" w:hAnsi="Lato"/>
          <w:noProof/>
          <w:szCs w:val="24"/>
        </w:rPr>
      </w:pPr>
      <w:r w:rsidRPr="00DF6765">
        <w:rPr>
          <w:rFonts w:ascii="Lato" w:hAnsi="Lato" w:cs="Times New Roman"/>
          <w:noProof/>
          <w:sz w:val="24"/>
          <w:szCs w:val="24"/>
        </w:rPr>
        <w:t>NBR Regulation no. 5/2013 on prudential requirements for credit institutions, with subsequent amendments and completions</w:t>
      </w:r>
    </w:p>
    <w:p w14:paraId="2A472E6C" w14:textId="2890AE77" w:rsidR="004E21C8" w:rsidRPr="00DF6765" w:rsidRDefault="004E21C8" w:rsidP="004E21C8">
      <w:pPr>
        <w:pStyle w:val="BodyText"/>
        <w:numPr>
          <w:ilvl w:val="0"/>
          <w:numId w:val="17"/>
        </w:numPr>
        <w:spacing w:line="276" w:lineRule="auto"/>
        <w:ind w:left="180" w:right="-517"/>
        <w:jc w:val="both"/>
        <w:rPr>
          <w:rFonts w:ascii="Lato" w:hAnsi="Lato"/>
          <w:noProof/>
          <w:sz w:val="24"/>
          <w:szCs w:val="24"/>
        </w:rPr>
      </w:pPr>
      <w:r w:rsidRPr="00DF6765">
        <w:rPr>
          <w:rFonts w:ascii="Lato" w:eastAsia="Arial Unicode MS" w:hAnsi="Lato" w:cs="Times New Roman"/>
          <w:noProof/>
          <w:sz w:val="24"/>
          <w:szCs w:val="24"/>
        </w:rPr>
        <w:t>Garanti BBVA Group’s Code of Conduct</w:t>
      </w:r>
    </w:p>
    <w:p w14:paraId="25B50317" w14:textId="21C4FB97" w:rsidR="00F16BCA" w:rsidRPr="00DF6765" w:rsidRDefault="00F16BCA" w:rsidP="00F16BCA">
      <w:pPr>
        <w:pStyle w:val="BodyText"/>
        <w:widowControl w:val="0"/>
        <w:numPr>
          <w:ilvl w:val="0"/>
          <w:numId w:val="17"/>
        </w:numPr>
        <w:spacing w:line="276" w:lineRule="auto"/>
        <w:ind w:left="180" w:right="-517"/>
        <w:jc w:val="both"/>
        <w:rPr>
          <w:rFonts w:ascii="Lato" w:hAnsi="Lato"/>
          <w:noProof/>
          <w:sz w:val="24"/>
          <w:szCs w:val="24"/>
        </w:rPr>
      </w:pPr>
      <w:r w:rsidRPr="00DF6765">
        <w:rPr>
          <w:rFonts w:ascii="Lato" w:hAnsi="Lato"/>
          <w:noProof/>
          <w:sz w:val="24"/>
          <w:szCs w:val="24"/>
        </w:rPr>
        <w:t>Law no. 361/2022 regarding the protection of whistl</w:t>
      </w:r>
      <w:r w:rsidR="00180A12" w:rsidRPr="00DF6765">
        <w:rPr>
          <w:rFonts w:ascii="Lato" w:hAnsi="Lato"/>
          <w:noProof/>
          <w:sz w:val="24"/>
          <w:szCs w:val="24"/>
        </w:rPr>
        <w:t>eblowers in the public interest</w:t>
      </w:r>
    </w:p>
    <w:p w14:paraId="2C444CDE" w14:textId="70866947" w:rsidR="00F16BCA" w:rsidRPr="00DF6765" w:rsidRDefault="00F16BCA" w:rsidP="00F16BCA">
      <w:pPr>
        <w:pStyle w:val="BodyText"/>
        <w:widowControl w:val="0"/>
        <w:numPr>
          <w:ilvl w:val="0"/>
          <w:numId w:val="17"/>
        </w:numPr>
        <w:spacing w:line="276" w:lineRule="auto"/>
        <w:ind w:left="180" w:right="-517"/>
        <w:jc w:val="both"/>
        <w:rPr>
          <w:rFonts w:ascii="Lato" w:hAnsi="Lato"/>
          <w:noProof/>
          <w:sz w:val="24"/>
          <w:szCs w:val="24"/>
        </w:rPr>
      </w:pPr>
      <w:r w:rsidRPr="00DF6765">
        <w:rPr>
          <w:rFonts w:ascii="Lato" w:hAnsi="Lato"/>
          <w:noProof/>
          <w:sz w:val="24"/>
          <w:szCs w:val="24"/>
        </w:rPr>
        <w:t xml:space="preserve">Whistleblowing </w:t>
      </w:r>
      <w:r w:rsidR="00AE5043" w:rsidRPr="00DF6765">
        <w:rPr>
          <w:rFonts w:ascii="Lato" w:hAnsi="Lato"/>
          <w:noProof/>
          <w:sz w:val="24"/>
          <w:szCs w:val="24"/>
        </w:rPr>
        <w:t xml:space="preserve">Channel </w:t>
      </w:r>
      <w:r w:rsidRPr="00DF6765">
        <w:rPr>
          <w:rFonts w:ascii="Lato" w:hAnsi="Lato"/>
          <w:noProof/>
          <w:sz w:val="24"/>
          <w:szCs w:val="24"/>
        </w:rPr>
        <w:t>Procedure - P0679</w:t>
      </w:r>
    </w:p>
    <w:p w14:paraId="07CCA2E7" w14:textId="77777777" w:rsidR="004E21C8" w:rsidRPr="00DF6765" w:rsidRDefault="004E21C8" w:rsidP="004E21C8">
      <w:pPr>
        <w:pStyle w:val="BodyText"/>
        <w:spacing w:line="276" w:lineRule="auto"/>
        <w:ind w:left="180" w:right="-517"/>
        <w:jc w:val="both"/>
        <w:rPr>
          <w:rFonts w:ascii="Lato" w:hAnsi="Lato"/>
          <w:noProof/>
          <w:sz w:val="24"/>
          <w:szCs w:val="24"/>
        </w:rPr>
      </w:pPr>
    </w:p>
    <w:p w14:paraId="7B0702BA" w14:textId="77777777" w:rsidR="004E21C8" w:rsidRPr="00DF6765" w:rsidRDefault="004E21C8" w:rsidP="004E21C8">
      <w:pPr>
        <w:spacing w:line="276" w:lineRule="auto"/>
        <w:ind w:right="-517"/>
        <w:rPr>
          <w:rFonts w:ascii="Lato" w:eastAsia="BBVABentonSansLight" w:hAnsi="Lato"/>
          <w:noProof/>
          <w:color w:val="02A5A5"/>
          <w:szCs w:val="24"/>
        </w:rPr>
      </w:pPr>
    </w:p>
    <w:p w14:paraId="57009F77" w14:textId="30985D8F" w:rsidR="004E21C8" w:rsidRPr="00DF6765" w:rsidRDefault="005506BC" w:rsidP="004E21C8">
      <w:pPr>
        <w:spacing w:line="276" w:lineRule="auto"/>
        <w:ind w:right="-517"/>
        <w:rPr>
          <w:rFonts w:ascii="Lato" w:eastAsia="BBVABentonSansLight" w:hAnsi="Lato"/>
          <w:noProof/>
          <w:color w:val="02A5A5"/>
          <w:szCs w:val="24"/>
        </w:rPr>
      </w:pPr>
      <w:r w:rsidRPr="00DF6765">
        <w:rPr>
          <w:rFonts w:ascii="Lato" w:eastAsia="BBVABentonSansLight" w:hAnsi="Lato"/>
          <w:noProof/>
          <w:color w:val="02A5A5"/>
          <w:szCs w:val="24"/>
        </w:rPr>
        <w:t>Glossary</w:t>
      </w:r>
    </w:p>
    <w:p w14:paraId="4DF288D9" w14:textId="77777777" w:rsidR="004E21C8" w:rsidRPr="00DF6765" w:rsidRDefault="004E21C8" w:rsidP="004E21C8">
      <w:pPr>
        <w:widowControl w:val="0"/>
        <w:spacing w:line="276" w:lineRule="auto"/>
        <w:ind w:right="21"/>
        <w:contextualSpacing/>
        <w:jc w:val="both"/>
        <w:outlineLvl w:val="0"/>
        <w:rPr>
          <w:rFonts w:ascii="Lato" w:eastAsia="Arial Unicode MS" w:hAnsi="Lato" w:hint="eastAsia"/>
          <w:noProof/>
          <w:color w:val="000000"/>
          <w:szCs w:val="24"/>
          <w:lang w:eastAsia="es-ES"/>
        </w:rPr>
      </w:pPr>
    </w:p>
    <w:p w14:paraId="6C78C6E5" w14:textId="77777777" w:rsidR="004E21C8" w:rsidRPr="00DF6765" w:rsidRDefault="004E21C8" w:rsidP="004E21C8">
      <w:pPr>
        <w:spacing w:line="276" w:lineRule="auto"/>
        <w:jc w:val="both"/>
        <w:rPr>
          <w:rFonts w:ascii="Lato" w:hAnsi="Lato"/>
          <w:strike/>
          <w:noProof/>
          <w:szCs w:val="24"/>
        </w:rPr>
      </w:pPr>
      <w:r w:rsidRPr="00DF6765">
        <w:rPr>
          <w:rFonts w:ascii="Lato" w:hAnsi="Lato"/>
          <w:b/>
          <w:noProof/>
          <w:szCs w:val="24"/>
        </w:rPr>
        <w:t>Garanti Bank S.A.:</w:t>
      </w:r>
      <w:r w:rsidRPr="00DF6765">
        <w:rPr>
          <w:rFonts w:ascii="Lato" w:hAnsi="Lato"/>
          <w:noProof/>
          <w:szCs w:val="24"/>
        </w:rPr>
        <w:t xml:space="preserve"> Is part of an international financial group (BBVA) that mainly operates in banking and finance sector. </w:t>
      </w:r>
    </w:p>
    <w:p w14:paraId="707325C4" w14:textId="7B8EA516" w:rsidR="004E21C8" w:rsidRPr="00DF6765" w:rsidRDefault="004E21C8" w:rsidP="004E21C8">
      <w:pPr>
        <w:spacing w:line="276" w:lineRule="auto"/>
        <w:jc w:val="both"/>
        <w:rPr>
          <w:rStyle w:val="jlqj4b"/>
          <w:rFonts w:ascii="Lato" w:hAnsi="Lato"/>
          <w:b/>
          <w:noProof/>
          <w:szCs w:val="24"/>
        </w:rPr>
      </w:pPr>
    </w:p>
    <w:p w14:paraId="221A4263" w14:textId="77777777" w:rsidR="006144AC" w:rsidRPr="00DF6765" w:rsidRDefault="006144AC" w:rsidP="006144AC">
      <w:pPr>
        <w:spacing w:line="276" w:lineRule="auto"/>
        <w:jc w:val="both"/>
        <w:rPr>
          <w:rFonts w:ascii="Lato" w:hAnsi="Lato"/>
          <w:b/>
          <w:strike/>
          <w:noProof/>
          <w:szCs w:val="24"/>
        </w:rPr>
      </w:pPr>
      <w:r w:rsidRPr="00DF6765">
        <w:rPr>
          <w:rFonts w:ascii="Lato" w:hAnsi="Lato"/>
          <w:b/>
          <w:noProof/>
          <w:szCs w:val="24"/>
        </w:rPr>
        <w:t xml:space="preserve">Garanti BBVA: </w:t>
      </w:r>
      <w:r w:rsidRPr="00DF6765">
        <w:rPr>
          <w:rFonts w:ascii="Lato" w:eastAsia="Arial Unicode MS" w:hAnsi="Lato" w:hint="eastAsia"/>
          <w:noProof/>
          <w:color w:val="000000"/>
          <w:lang w:eastAsia="es-ES"/>
        </w:rPr>
        <w:t>Türkiye Garanti Bankası A.S. (TGB)</w:t>
      </w:r>
    </w:p>
    <w:p w14:paraId="2A604297" w14:textId="77777777" w:rsidR="006144AC" w:rsidRPr="00DF6765" w:rsidRDefault="006144AC" w:rsidP="004E21C8">
      <w:pPr>
        <w:spacing w:line="276" w:lineRule="auto"/>
        <w:jc w:val="both"/>
        <w:rPr>
          <w:rStyle w:val="jlqj4b"/>
          <w:rFonts w:ascii="Lato" w:hAnsi="Lato"/>
          <w:b/>
          <w:noProof/>
          <w:szCs w:val="24"/>
        </w:rPr>
      </w:pPr>
    </w:p>
    <w:p w14:paraId="0C7CC3AC" w14:textId="77777777" w:rsidR="004E21C8" w:rsidRPr="00DF6765" w:rsidRDefault="004E21C8" w:rsidP="004E21C8">
      <w:pPr>
        <w:spacing w:line="276" w:lineRule="auto"/>
        <w:jc w:val="both"/>
        <w:rPr>
          <w:rFonts w:ascii="Lato" w:eastAsia="Arial Unicode MS" w:hAnsi="Lato" w:hint="eastAsia"/>
          <w:noProof/>
          <w:color w:val="000000"/>
          <w:szCs w:val="24"/>
          <w:lang w:eastAsia="es-ES"/>
        </w:rPr>
      </w:pPr>
      <w:r w:rsidRPr="00DF6765">
        <w:rPr>
          <w:rStyle w:val="jlqj4b"/>
          <w:rFonts w:ascii="Lato" w:hAnsi="Lato"/>
          <w:b/>
          <w:noProof/>
          <w:szCs w:val="24"/>
        </w:rPr>
        <w:t>BBVA Group</w:t>
      </w:r>
      <w:r w:rsidRPr="00DF6765">
        <w:rPr>
          <w:rStyle w:val="jlqj4b"/>
          <w:rFonts w:ascii="Lato" w:hAnsi="Lato"/>
          <w:noProof/>
          <w:szCs w:val="24"/>
        </w:rPr>
        <w:t xml:space="preserve">: </w:t>
      </w:r>
      <w:r w:rsidRPr="00DF6765">
        <w:rPr>
          <w:rFonts w:ascii="Lato" w:eastAsia="Arial Unicode MS" w:hAnsi="Lato"/>
          <w:noProof/>
          <w:color w:val="000000"/>
          <w:szCs w:val="24"/>
          <w:lang w:eastAsia="es-ES"/>
        </w:rPr>
        <w:t>For the purpose of this Policy, the term refers to the group of entities formed by Türkiye Garanti Bankası A.S. (TGB), Banco Bilbao Vizcaya Argentaria, S.A. (BBVA);</w:t>
      </w:r>
    </w:p>
    <w:p w14:paraId="296B4D84" w14:textId="77777777" w:rsidR="004E21C8" w:rsidRPr="00DF6765" w:rsidRDefault="004E21C8" w:rsidP="004E21C8">
      <w:pPr>
        <w:pStyle w:val="Numerado"/>
        <w:numPr>
          <w:ilvl w:val="0"/>
          <w:numId w:val="0"/>
        </w:numPr>
        <w:spacing w:after="0" w:line="276" w:lineRule="auto"/>
        <w:rPr>
          <w:rFonts w:ascii="Lato" w:hAnsi="Lato"/>
          <w:b/>
          <w:bCs/>
          <w:noProof/>
          <w:lang w:val="en-GB"/>
        </w:rPr>
      </w:pPr>
    </w:p>
    <w:p w14:paraId="148984FE" w14:textId="77777777" w:rsidR="004E21C8" w:rsidRPr="00DF6765" w:rsidRDefault="004E21C8" w:rsidP="004E21C8">
      <w:pPr>
        <w:pStyle w:val="Numerado"/>
        <w:numPr>
          <w:ilvl w:val="0"/>
          <w:numId w:val="0"/>
        </w:numPr>
        <w:spacing w:after="0" w:line="276" w:lineRule="auto"/>
        <w:rPr>
          <w:rFonts w:ascii="Lato" w:hAnsi="Lato"/>
          <w:noProof/>
          <w:lang w:val="en-GB"/>
        </w:rPr>
      </w:pPr>
      <w:r w:rsidRPr="00DF6765">
        <w:rPr>
          <w:rFonts w:ascii="Lato" w:hAnsi="Lato"/>
          <w:b/>
          <w:bCs/>
          <w:noProof/>
          <w:lang w:val="en-GB"/>
        </w:rPr>
        <w:t>Garanti BBVA Group</w:t>
      </w:r>
      <w:r w:rsidRPr="00DF6765">
        <w:rPr>
          <w:rFonts w:ascii="Lato" w:hAnsi="Lato"/>
          <w:noProof/>
          <w:lang w:val="en-GB"/>
        </w:rPr>
        <w:t xml:space="preserve">: international financial group consisting of </w:t>
      </w:r>
      <w:r w:rsidRPr="00DF6765">
        <w:rPr>
          <w:rFonts w:ascii="Lato" w:eastAsia="Arial Unicode MS" w:hAnsi="Lato"/>
          <w:noProof/>
          <w:color w:val="000000"/>
          <w:lang w:eastAsia="es-ES"/>
        </w:rPr>
        <w:t>Türkiye Garanti Bankası A.S. (TGB)</w:t>
      </w:r>
      <w:r w:rsidRPr="00DF6765">
        <w:rPr>
          <w:rFonts w:ascii="Lato" w:hAnsi="Lato"/>
          <w:noProof/>
          <w:lang w:val="en-GB"/>
        </w:rPr>
        <w:t xml:space="preserve">, as the parent company, and subsidiaries of </w:t>
      </w:r>
      <w:r w:rsidRPr="00DF6765">
        <w:rPr>
          <w:rFonts w:ascii="Lato" w:eastAsia="Arial Unicode MS" w:hAnsi="Lato"/>
          <w:noProof/>
          <w:color w:val="000000"/>
          <w:lang w:eastAsia="es-ES"/>
        </w:rPr>
        <w:t>Türkiye Garanti Bankası A.S. (TGB)</w:t>
      </w:r>
      <w:r w:rsidRPr="00DF6765">
        <w:rPr>
          <w:rFonts w:ascii="Lato" w:hAnsi="Lato"/>
          <w:noProof/>
          <w:lang w:val="en-GB"/>
        </w:rPr>
        <w:t>, mainly engaged in the exercise of banking activity and others directly or indirectly related to this purpose.</w:t>
      </w:r>
    </w:p>
    <w:p w14:paraId="14428287" w14:textId="77777777" w:rsidR="006144AC" w:rsidRPr="00DF6765" w:rsidRDefault="006144AC" w:rsidP="006144AC">
      <w:pPr>
        <w:spacing w:line="276" w:lineRule="auto"/>
        <w:jc w:val="both"/>
        <w:rPr>
          <w:rFonts w:ascii="Lato" w:hAnsi="Lato"/>
          <w:b/>
          <w:noProof/>
          <w:szCs w:val="24"/>
        </w:rPr>
      </w:pPr>
    </w:p>
    <w:p w14:paraId="4291D9FC" w14:textId="2F9C24F4" w:rsidR="006144AC" w:rsidRPr="00DF6765" w:rsidRDefault="006144AC" w:rsidP="006144AC">
      <w:pPr>
        <w:spacing w:line="276" w:lineRule="auto"/>
        <w:jc w:val="both"/>
        <w:rPr>
          <w:rFonts w:ascii="Lato" w:eastAsia="Arial Unicode MS" w:hAnsi="Lato" w:hint="eastAsia"/>
          <w:noProof/>
          <w:color w:val="000000"/>
          <w:lang w:eastAsia="es-ES"/>
        </w:rPr>
      </w:pPr>
      <w:r w:rsidRPr="00DF6765">
        <w:rPr>
          <w:rFonts w:ascii="Lato" w:hAnsi="Lato"/>
          <w:b/>
          <w:noProof/>
          <w:szCs w:val="24"/>
        </w:rPr>
        <w:t>Ethics and Integrity Management Committee:</w:t>
      </w:r>
      <w:r w:rsidRPr="00DF6765">
        <w:rPr>
          <w:rFonts w:ascii="Lato" w:hAnsi="Lato"/>
          <w:noProof/>
          <w:szCs w:val="24"/>
        </w:rPr>
        <w:t xml:space="preserve"> Integrity Committee of </w:t>
      </w:r>
      <w:r w:rsidRPr="00DF6765">
        <w:rPr>
          <w:rFonts w:ascii="Lato" w:eastAsia="Arial Unicode MS" w:hAnsi="Lato" w:hint="eastAsia"/>
          <w:noProof/>
          <w:color w:val="000000"/>
          <w:lang w:eastAsia="es-ES"/>
        </w:rPr>
        <w:t>Türkiye Garanti Bankası A.S. (TGB);</w:t>
      </w:r>
    </w:p>
    <w:p w14:paraId="70647DC6" w14:textId="77777777" w:rsidR="006144AC" w:rsidRPr="00DF6765" w:rsidRDefault="006144AC" w:rsidP="006144AC">
      <w:pPr>
        <w:spacing w:line="276" w:lineRule="auto"/>
        <w:jc w:val="both"/>
        <w:rPr>
          <w:rFonts w:ascii="Lato" w:eastAsia="Arial Unicode MS" w:hAnsi="Lato" w:hint="eastAsia"/>
          <w:noProof/>
          <w:color w:val="000000"/>
          <w:lang w:eastAsia="es-ES"/>
        </w:rPr>
      </w:pPr>
    </w:p>
    <w:p w14:paraId="5A39FDFA" w14:textId="77777777" w:rsidR="006144AC" w:rsidRPr="00DF6765" w:rsidRDefault="006144AC" w:rsidP="006144AC">
      <w:pPr>
        <w:spacing w:line="276" w:lineRule="auto"/>
        <w:jc w:val="both"/>
        <w:rPr>
          <w:rFonts w:ascii="Lato" w:eastAsia="Arial Unicode MS" w:hAnsi="Lato" w:hint="eastAsia"/>
          <w:noProof/>
          <w:color w:val="000000"/>
          <w:lang w:eastAsia="es-ES"/>
        </w:rPr>
      </w:pPr>
      <w:r w:rsidRPr="00DF6765">
        <w:rPr>
          <w:rFonts w:ascii="Lato" w:eastAsia="Arial Unicode MS" w:hAnsi="Lato" w:hint="eastAsia"/>
          <w:b/>
          <w:noProof/>
          <w:color w:val="000000"/>
          <w:lang w:eastAsia="es-ES"/>
        </w:rPr>
        <w:t>Corporare Integrity Management Committee</w:t>
      </w:r>
      <w:r w:rsidRPr="00DF6765">
        <w:rPr>
          <w:rFonts w:ascii="Lato" w:eastAsia="Arial Unicode MS" w:hAnsi="Lato" w:hint="eastAsia"/>
          <w:noProof/>
          <w:color w:val="000000"/>
          <w:lang w:eastAsia="es-ES"/>
        </w:rPr>
        <w:t xml:space="preserve">: </w:t>
      </w:r>
      <w:r w:rsidRPr="00DF6765">
        <w:rPr>
          <w:rFonts w:ascii="Lato" w:hAnsi="Lato"/>
          <w:noProof/>
          <w:szCs w:val="24"/>
        </w:rPr>
        <w:t xml:space="preserve">Integrity Committee of </w:t>
      </w:r>
      <w:r w:rsidRPr="00DF6765">
        <w:rPr>
          <w:rFonts w:ascii="Lato" w:eastAsia="Arial Unicode MS" w:hAnsi="Lato" w:hint="eastAsia"/>
          <w:noProof/>
          <w:color w:val="000000"/>
          <w:lang w:eastAsia="es-ES"/>
        </w:rPr>
        <w:t>Garanti Bank SA;</w:t>
      </w:r>
    </w:p>
    <w:p w14:paraId="7ABFB50C" w14:textId="77777777" w:rsidR="004E21C8" w:rsidRPr="00DF6765" w:rsidRDefault="004E21C8" w:rsidP="004E21C8">
      <w:pPr>
        <w:spacing w:before="240" w:line="276" w:lineRule="auto"/>
        <w:jc w:val="both"/>
        <w:rPr>
          <w:rFonts w:ascii="Lato" w:hAnsi="Lato"/>
          <w:noProof/>
          <w:szCs w:val="24"/>
        </w:rPr>
      </w:pPr>
      <w:r w:rsidRPr="00DF6765">
        <w:rPr>
          <w:rFonts w:ascii="Lato" w:hAnsi="Lato"/>
          <w:b/>
          <w:noProof/>
          <w:szCs w:val="24"/>
        </w:rPr>
        <w:t>Professional activities:</w:t>
      </w:r>
      <w:r w:rsidRPr="00DF6765">
        <w:rPr>
          <w:rFonts w:ascii="Lato" w:hAnsi="Lato"/>
          <w:noProof/>
          <w:szCs w:val="24"/>
        </w:rPr>
        <w:t xml:space="preserve"> For this purpose, this includes the management of businesses, personal or family matters, participation in the advisory or management boards of third parties or employment, etc.</w:t>
      </w:r>
    </w:p>
    <w:p w14:paraId="27919714" w14:textId="77777777" w:rsidR="004E21C8" w:rsidRPr="00DF6765" w:rsidRDefault="004E21C8" w:rsidP="004E21C8">
      <w:pPr>
        <w:spacing w:line="276" w:lineRule="auto"/>
        <w:jc w:val="both"/>
        <w:rPr>
          <w:rFonts w:ascii="Lato" w:hAnsi="Lato"/>
          <w:b/>
          <w:noProof/>
          <w:szCs w:val="24"/>
        </w:rPr>
      </w:pPr>
    </w:p>
    <w:p w14:paraId="175DAEB6" w14:textId="77777777" w:rsidR="004E21C8" w:rsidRPr="00DF6765" w:rsidRDefault="004E21C8" w:rsidP="004E21C8">
      <w:pPr>
        <w:spacing w:line="276" w:lineRule="auto"/>
        <w:jc w:val="both"/>
        <w:rPr>
          <w:rFonts w:ascii="Lato" w:hAnsi="Lato"/>
          <w:noProof/>
          <w:szCs w:val="24"/>
        </w:rPr>
      </w:pPr>
      <w:r w:rsidRPr="00DF6765">
        <w:rPr>
          <w:rFonts w:ascii="Lato" w:hAnsi="Lato"/>
          <w:b/>
          <w:noProof/>
          <w:szCs w:val="24"/>
        </w:rPr>
        <w:t>Contribution to non-profit entities:</w:t>
      </w:r>
      <w:r w:rsidRPr="00DF6765">
        <w:rPr>
          <w:rFonts w:ascii="Lato" w:hAnsi="Lato"/>
          <w:noProof/>
          <w:szCs w:val="24"/>
        </w:rPr>
        <w:t xml:space="preserve"> Any contribution, financial or in kind, made by the Garanti Bank S.A. to non-profit entities, which carries a consideration. This definition includes, for example, social or institutional sponsorships, partnership agreements and membership fees.</w:t>
      </w:r>
    </w:p>
    <w:p w14:paraId="00044ACC" w14:textId="77777777" w:rsidR="004E21C8" w:rsidRPr="00DF6765" w:rsidRDefault="004E21C8" w:rsidP="004E21C8">
      <w:pPr>
        <w:spacing w:line="276" w:lineRule="auto"/>
        <w:jc w:val="both"/>
        <w:rPr>
          <w:rFonts w:ascii="Lato" w:hAnsi="Lato"/>
          <w:b/>
          <w:noProof/>
          <w:szCs w:val="24"/>
        </w:rPr>
      </w:pPr>
    </w:p>
    <w:p w14:paraId="3FB61CF2" w14:textId="77777777" w:rsidR="004E21C8" w:rsidRPr="00DF6765" w:rsidRDefault="004E21C8" w:rsidP="004E21C8">
      <w:pPr>
        <w:spacing w:line="276" w:lineRule="auto"/>
        <w:jc w:val="both"/>
        <w:rPr>
          <w:rFonts w:ascii="Lato" w:hAnsi="Lato"/>
          <w:noProof/>
          <w:szCs w:val="24"/>
        </w:rPr>
      </w:pPr>
      <w:r w:rsidRPr="00DF6765">
        <w:rPr>
          <w:rFonts w:ascii="Lato" w:hAnsi="Lato"/>
          <w:b/>
          <w:noProof/>
          <w:szCs w:val="24"/>
        </w:rPr>
        <w:t>Immediate family member:</w:t>
      </w:r>
      <w:r w:rsidRPr="00DF6765">
        <w:rPr>
          <w:rFonts w:ascii="Lato" w:hAnsi="Lato"/>
          <w:noProof/>
          <w:szCs w:val="24"/>
        </w:rPr>
        <w:t xml:space="preserve"> We understand an "immediate family member" to be a spouse or person with similar emotional ties, father, mother, child, brother/sister, grandfather/mother, grandchild, uncle/aunt, niece/nephew and in-laws of the same degree of kinship.</w:t>
      </w:r>
    </w:p>
    <w:p w14:paraId="48814988" w14:textId="77777777" w:rsidR="004E21C8" w:rsidRPr="00DF6765" w:rsidRDefault="004E21C8" w:rsidP="004E21C8">
      <w:pPr>
        <w:spacing w:line="276" w:lineRule="auto"/>
        <w:jc w:val="both"/>
        <w:rPr>
          <w:rFonts w:ascii="Lato" w:hAnsi="Lato"/>
          <w:b/>
          <w:noProof/>
          <w:szCs w:val="24"/>
        </w:rPr>
      </w:pPr>
    </w:p>
    <w:p w14:paraId="22EEB109" w14:textId="77777777" w:rsidR="004E21C8" w:rsidRPr="00DF6765" w:rsidRDefault="004E21C8" w:rsidP="004E21C8">
      <w:pPr>
        <w:spacing w:line="276" w:lineRule="auto"/>
        <w:jc w:val="both"/>
        <w:rPr>
          <w:rFonts w:ascii="Lato" w:hAnsi="Lato"/>
          <w:noProof/>
          <w:szCs w:val="24"/>
        </w:rPr>
      </w:pPr>
      <w:r w:rsidRPr="00DF6765">
        <w:rPr>
          <w:rFonts w:ascii="Lato" w:hAnsi="Lato"/>
          <w:b/>
          <w:noProof/>
          <w:szCs w:val="24"/>
        </w:rPr>
        <w:t>Privileged Information:</w:t>
      </w:r>
      <w:r w:rsidRPr="00DF6765">
        <w:rPr>
          <w:rFonts w:ascii="Lato" w:hAnsi="Lato"/>
          <w:noProof/>
          <w:szCs w:val="24"/>
        </w:rPr>
        <w:t xml:space="preserve"> All information of a precise nature, referring directly to one or more securities or financial instruments admitted to trading in a market or organised trading system, or to their issuers, which has not been made public and which, if it were made public, would be likely to have a significant effect on their prices.</w:t>
      </w:r>
    </w:p>
    <w:p w14:paraId="3A0A7CD0" w14:textId="77777777" w:rsidR="004E21C8" w:rsidRPr="00DF6765" w:rsidRDefault="004E21C8" w:rsidP="004E21C8">
      <w:pPr>
        <w:spacing w:line="276" w:lineRule="auto"/>
        <w:jc w:val="both"/>
        <w:rPr>
          <w:rFonts w:ascii="Lato" w:hAnsi="Lato"/>
          <w:b/>
          <w:noProof/>
          <w:szCs w:val="24"/>
        </w:rPr>
      </w:pPr>
    </w:p>
    <w:p w14:paraId="3F630989" w14:textId="77777777" w:rsidR="004E21C8" w:rsidRPr="00DF6765" w:rsidRDefault="004E21C8" w:rsidP="004E21C8">
      <w:pPr>
        <w:spacing w:line="276" w:lineRule="auto"/>
        <w:jc w:val="both"/>
        <w:rPr>
          <w:rFonts w:ascii="Lato" w:hAnsi="Lato"/>
          <w:noProof/>
          <w:szCs w:val="24"/>
        </w:rPr>
      </w:pPr>
      <w:r w:rsidRPr="00DF6765">
        <w:rPr>
          <w:rFonts w:ascii="Lato" w:hAnsi="Lato"/>
          <w:b/>
          <w:noProof/>
          <w:szCs w:val="24"/>
        </w:rPr>
        <w:t>Corporate Bodies:</w:t>
      </w:r>
      <w:r w:rsidRPr="00DF6765">
        <w:rPr>
          <w:rFonts w:ascii="Lato" w:hAnsi="Lato"/>
          <w:noProof/>
          <w:szCs w:val="24"/>
        </w:rPr>
        <w:t xml:space="preserve"> For the purposes of this document, Corporate Bodies is understood to mean Garanti Bank S.A. Board of Directors and its different Committees.</w:t>
      </w:r>
    </w:p>
    <w:p w14:paraId="55719BAB" w14:textId="77777777" w:rsidR="004E21C8" w:rsidRPr="00DF6765" w:rsidRDefault="004E21C8" w:rsidP="004E21C8">
      <w:pPr>
        <w:spacing w:line="276" w:lineRule="auto"/>
        <w:jc w:val="both"/>
        <w:rPr>
          <w:rFonts w:ascii="Lato" w:hAnsi="Lato"/>
          <w:b/>
          <w:noProof/>
          <w:szCs w:val="24"/>
        </w:rPr>
      </w:pPr>
    </w:p>
    <w:p w14:paraId="026DD33B" w14:textId="77777777" w:rsidR="004E21C8" w:rsidRPr="00DF6765" w:rsidRDefault="004E21C8" w:rsidP="004E21C8">
      <w:pPr>
        <w:spacing w:line="276" w:lineRule="auto"/>
        <w:jc w:val="both"/>
        <w:rPr>
          <w:rFonts w:ascii="Lato" w:hAnsi="Lato"/>
          <w:noProof/>
          <w:szCs w:val="24"/>
        </w:rPr>
      </w:pPr>
      <w:r w:rsidRPr="00DF6765">
        <w:rPr>
          <w:rFonts w:ascii="Lato" w:hAnsi="Lato"/>
          <w:b/>
          <w:noProof/>
          <w:szCs w:val="24"/>
        </w:rPr>
        <w:t>Facilitation payments:</w:t>
      </w:r>
      <w:r w:rsidRPr="00DF6765">
        <w:rPr>
          <w:rFonts w:ascii="Lato" w:hAnsi="Lato"/>
          <w:noProof/>
          <w:szCs w:val="24"/>
        </w:rPr>
        <w:t xml:space="preserve"> These consist of payments of small amounts of money to public officials or civil servants in exchange for assuring or facilitating administrative procedures or routine actions such as obtaining a permit or licence to which the entity is entitled by law. What differentiates</w:t>
      </w:r>
      <w:r w:rsidRPr="00DF6765">
        <w:rPr>
          <w:rFonts w:ascii="Lato" w:hAnsi="Lato"/>
          <w:b/>
          <w:noProof/>
          <w:szCs w:val="24"/>
        </w:rPr>
        <w:t xml:space="preserve"> </w:t>
      </w:r>
      <w:r w:rsidRPr="00DF6765">
        <w:rPr>
          <w:rFonts w:ascii="Lato" w:hAnsi="Lato"/>
          <w:noProof/>
          <w:szCs w:val="24"/>
        </w:rPr>
        <w:t xml:space="preserve">facilitation payments from other forms of corruption is that the person making this kind of payment does not seek </w:t>
      </w:r>
      <w:r w:rsidRPr="00DF6765">
        <w:rPr>
          <w:rFonts w:ascii="Lato" w:hAnsi="Lato"/>
          <w:noProof/>
          <w:szCs w:val="24"/>
        </w:rPr>
        <w:lastRenderedPageBreak/>
        <w:t>to be awarded a business, contract or business operation; they only seek to expedite a procedure. Normally, the aim is to achieve something to which they are entitled without the payment.</w:t>
      </w:r>
    </w:p>
    <w:p w14:paraId="4A4D2552" w14:textId="77777777" w:rsidR="004E21C8" w:rsidRPr="00DF6765" w:rsidRDefault="004E21C8" w:rsidP="004E21C8">
      <w:pPr>
        <w:spacing w:line="276" w:lineRule="auto"/>
        <w:jc w:val="both"/>
        <w:rPr>
          <w:rFonts w:ascii="Lato" w:hAnsi="Lato"/>
          <w:b/>
          <w:noProof/>
          <w:szCs w:val="24"/>
        </w:rPr>
      </w:pPr>
    </w:p>
    <w:p w14:paraId="0C9D9F0D" w14:textId="77777777" w:rsidR="004E21C8" w:rsidRPr="00DF6765" w:rsidRDefault="004E21C8" w:rsidP="004E21C8">
      <w:pPr>
        <w:spacing w:line="276" w:lineRule="auto"/>
        <w:jc w:val="both"/>
        <w:rPr>
          <w:rFonts w:ascii="Lato" w:hAnsi="Lato"/>
          <w:noProof/>
          <w:szCs w:val="24"/>
        </w:rPr>
      </w:pPr>
      <w:r w:rsidRPr="00DF6765">
        <w:rPr>
          <w:rFonts w:ascii="Lato" w:hAnsi="Lato"/>
          <w:b/>
          <w:noProof/>
          <w:szCs w:val="24"/>
        </w:rPr>
        <w:t>Gifts or personal benefits:</w:t>
      </w:r>
      <w:r w:rsidRPr="00DF6765">
        <w:rPr>
          <w:rFonts w:ascii="Lato" w:hAnsi="Lato"/>
          <w:noProof/>
          <w:szCs w:val="24"/>
        </w:rPr>
        <w:t xml:space="preserve"> We understand "gifts or personal benefits" to include gifts, goods, services, tickets for entertainment or sporting events, trips, preferential treatment, special discounts or anything else of value. Attendance at conferences and pure training events, as well as professional lunches, are not considered a personal benefit unless the cost, venue, context or side benefits are disproportionate for their purpose. Gifts and personal benefits also do not include goods, items or invitations given to customers as part of promotional campaigns or in connection with certain Garanti Bank S.A. products or services and under the applicable regulations.</w:t>
      </w:r>
    </w:p>
    <w:p w14:paraId="15EB5B31" w14:textId="77777777" w:rsidR="004E21C8" w:rsidRPr="00DF6765" w:rsidRDefault="004E21C8" w:rsidP="004E21C8">
      <w:pPr>
        <w:jc w:val="both"/>
        <w:rPr>
          <w:rFonts w:ascii="Lato" w:hAnsi="Lato"/>
          <w:b/>
          <w:noProof/>
          <w:szCs w:val="24"/>
        </w:rPr>
      </w:pPr>
    </w:p>
    <w:p w14:paraId="01161363" w14:textId="77777777" w:rsidR="004E21C8" w:rsidRPr="00DF6765" w:rsidRDefault="004E21C8" w:rsidP="004E21C8">
      <w:pPr>
        <w:jc w:val="both"/>
        <w:rPr>
          <w:rFonts w:ascii="Lato" w:hAnsi="Lato"/>
          <w:noProof/>
          <w:szCs w:val="24"/>
        </w:rPr>
      </w:pPr>
      <w:r w:rsidRPr="00DF6765">
        <w:rPr>
          <w:rFonts w:ascii="Lato" w:hAnsi="Lato"/>
          <w:b/>
          <w:noProof/>
          <w:szCs w:val="24"/>
        </w:rPr>
        <w:t>Risk of Money Laundering and Financing of Terrorism (AML&amp;FT):</w:t>
      </w:r>
      <w:r w:rsidRPr="00DF6765">
        <w:rPr>
          <w:rFonts w:ascii="Lato" w:hAnsi="Lato"/>
          <w:noProof/>
          <w:szCs w:val="24"/>
        </w:rPr>
        <w:t xml:space="preserve"> The risk that Garanti Bank S.A. products and services will be used for illicit purposes related to these matters, as a result of weaknesses in prevention systems or non-compliance with laws or regulations and that may lead to significant financial loss or loss of reputation for the Garanti Bank S.A.</w:t>
      </w:r>
    </w:p>
    <w:p w14:paraId="46F2735D" w14:textId="77777777" w:rsidR="004E21C8" w:rsidRPr="00DF6765" w:rsidRDefault="004E21C8" w:rsidP="004E21C8">
      <w:pPr>
        <w:jc w:val="both"/>
        <w:rPr>
          <w:rFonts w:ascii="Lato" w:hAnsi="Lato"/>
          <w:b/>
          <w:noProof/>
          <w:szCs w:val="24"/>
        </w:rPr>
      </w:pPr>
    </w:p>
    <w:p w14:paraId="5E408BAE" w14:textId="77777777" w:rsidR="004E21C8" w:rsidRPr="00DF6765" w:rsidRDefault="004E21C8" w:rsidP="004E21C8">
      <w:pPr>
        <w:jc w:val="both"/>
        <w:rPr>
          <w:rFonts w:ascii="Lato" w:hAnsi="Lato"/>
          <w:noProof/>
          <w:szCs w:val="24"/>
        </w:rPr>
      </w:pPr>
      <w:r w:rsidRPr="00DF6765">
        <w:rPr>
          <w:rFonts w:ascii="Lato" w:hAnsi="Lato"/>
          <w:b/>
          <w:noProof/>
          <w:szCs w:val="24"/>
        </w:rPr>
        <w:t>Compliance and Conduct Risk:</w:t>
      </w:r>
      <w:r w:rsidRPr="00DF6765">
        <w:rPr>
          <w:rFonts w:ascii="Lato" w:hAnsi="Lato"/>
          <w:noProof/>
          <w:szCs w:val="24"/>
        </w:rPr>
        <w:t xml:space="preserve"> This is defined as the risk of significant financial loss or loss of reputation that the Garanti Bank S.A. may suffer as a result of: (i) non-compliance with laws or regulations in relation to conduct with respect to customers, market conduct or personal data protection; (ii) non-compliance with internal regulatory standards; or (iii) conduct that constitutes non-compliance attributable to the entity that may cause injury to customers, employees, market integrity or the company itself.</w:t>
      </w:r>
    </w:p>
    <w:p w14:paraId="6D3B6FCB" w14:textId="77777777" w:rsidR="004E21C8" w:rsidRPr="00DF6765" w:rsidRDefault="004E21C8" w:rsidP="004E21C8">
      <w:pPr>
        <w:jc w:val="both"/>
        <w:rPr>
          <w:rFonts w:ascii="Lato" w:hAnsi="Lato"/>
          <w:b/>
          <w:noProof/>
          <w:szCs w:val="24"/>
        </w:rPr>
      </w:pPr>
    </w:p>
    <w:p w14:paraId="7D1A6AA4" w14:textId="3184FDB0" w:rsidR="006E5524" w:rsidRPr="00DF6765" w:rsidRDefault="004E21C8" w:rsidP="00AD198B">
      <w:pPr>
        <w:jc w:val="both"/>
        <w:rPr>
          <w:rFonts w:ascii="Lato" w:hAnsi="Lato"/>
          <w:noProof/>
          <w:szCs w:val="24"/>
        </w:rPr>
      </w:pPr>
      <w:r w:rsidRPr="00DF6765">
        <w:rPr>
          <w:rFonts w:ascii="Lato" w:hAnsi="Lato"/>
          <w:b/>
          <w:noProof/>
          <w:szCs w:val="24"/>
        </w:rPr>
        <w:t>Mis-selling practice</w:t>
      </w:r>
      <w:r w:rsidRPr="00DF6765">
        <w:rPr>
          <w:rFonts w:ascii="Lato" w:hAnsi="Lato"/>
          <w:noProof/>
          <w:szCs w:val="24"/>
        </w:rPr>
        <w:t>: Sale contrary to the provisions laid down in the applicable regulations on customer protection.</w:t>
      </w:r>
    </w:p>
    <w:p w14:paraId="5BC20A0E" w14:textId="77777777" w:rsidR="006E5524" w:rsidRPr="00DF6765" w:rsidRDefault="006E5524" w:rsidP="006E5524">
      <w:pPr>
        <w:rPr>
          <w:rFonts w:ascii="Times New Roman" w:eastAsia="Arial Unicode MS" w:hAnsi="Times New Roman"/>
          <w:sz w:val="22"/>
          <w:szCs w:val="22"/>
        </w:rPr>
      </w:pPr>
    </w:p>
    <w:p w14:paraId="6B430E63" w14:textId="77777777" w:rsidR="006E5524" w:rsidRPr="00DF6765" w:rsidRDefault="006E5524" w:rsidP="006E5524">
      <w:pPr>
        <w:rPr>
          <w:rFonts w:ascii="Times New Roman" w:eastAsia="Arial Unicode MS" w:hAnsi="Times New Roman"/>
          <w:sz w:val="22"/>
          <w:szCs w:val="22"/>
        </w:rPr>
      </w:pPr>
    </w:p>
    <w:p w14:paraId="3E43DE26" w14:textId="77777777" w:rsidR="006E5524" w:rsidRPr="00DF6765" w:rsidRDefault="006E5524" w:rsidP="006E5524">
      <w:pPr>
        <w:rPr>
          <w:rFonts w:ascii="Times New Roman" w:eastAsia="Arial Unicode MS" w:hAnsi="Times New Roman"/>
          <w:sz w:val="22"/>
          <w:szCs w:val="22"/>
        </w:rPr>
      </w:pPr>
    </w:p>
    <w:p w14:paraId="502F4A12" w14:textId="77777777" w:rsidR="006E5524" w:rsidRPr="00DF6765" w:rsidRDefault="006E5524" w:rsidP="006E5524">
      <w:pPr>
        <w:rPr>
          <w:rFonts w:ascii="Times New Roman" w:eastAsia="Arial Unicode MS" w:hAnsi="Times New Roman"/>
          <w:sz w:val="22"/>
          <w:szCs w:val="22"/>
        </w:rPr>
      </w:pPr>
    </w:p>
    <w:p w14:paraId="561DD073" w14:textId="77777777" w:rsidR="006E5524" w:rsidRPr="00DF6765" w:rsidRDefault="006E5524" w:rsidP="006E5524">
      <w:pPr>
        <w:rPr>
          <w:rFonts w:ascii="Times New Roman" w:eastAsia="Arial Unicode MS" w:hAnsi="Times New Roman"/>
          <w:sz w:val="22"/>
          <w:szCs w:val="22"/>
        </w:rPr>
      </w:pPr>
    </w:p>
    <w:p w14:paraId="3C4DCE64" w14:textId="77777777" w:rsidR="006E5524" w:rsidRPr="00DF6765" w:rsidRDefault="006E5524" w:rsidP="006E5524">
      <w:pPr>
        <w:rPr>
          <w:rFonts w:ascii="Times New Roman" w:eastAsia="Arial Unicode MS" w:hAnsi="Times New Roman"/>
          <w:sz w:val="22"/>
          <w:szCs w:val="22"/>
        </w:rPr>
      </w:pPr>
    </w:p>
    <w:p w14:paraId="0FC7FA53" w14:textId="77777777" w:rsidR="006E5524" w:rsidRPr="00DF6765" w:rsidRDefault="006E5524" w:rsidP="006E5524">
      <w:pPr>
        <w:rPr>
          <w:rFonts w:ascii="Times New Roman" w:eastAsia="Arial Unicode MS" w:hAnsi="Times New Roman"/>
          <w:sz w:val="22"/>
          <w:szCs w:val="22"/>
        </w:rPr>
      </w:pPr>
    </w:p>
    <w:p w14:paraId="3E94B610" w14:textId="77777777" w:rsidR="006E5524" w:rsidRPr="00DF6765" w:rsidRDefault="006E5524" w:rsidP="006E5524">
      <w:pPr>
        <w:rPr>
          <w:rFonts w:ascii="Times New Roman" w:eastAsia="Arial Unicode MS" w:hAnsi="Times New Roman"/>
          <w:sz w:val="22"/>
          <w:szCs w:val="22"/>
        </w:rPr>
      </w:pPr>
    </w:p>
    <w:p w14:paraId="691F4D5D" w14:textId="77777777" w:rsidR="006E5524" w:rsidRPr="00DF6765" w:rsidRDefault="006E5524" w:rsidP="006E5524">
      <w:pPr>
        <w:rPr>
          <w:rFonts w:ascii="Times New Roman" w:eastAsia="Arial Unicode MS" w:hAnsi="Times New Roman"/>
          <w:sz w:val="22"/>
          <w:szCs w:val="22"/>
        </w:rPr>
      </w:pPr>
    </w:p>
    <w:p w14:paraId="0BC26502" w14:textId="77777777" w:rsidR="006E5524" w:rsidRPr="00DF6765" w:rsidRDefault="006E5524" w:rsidP="006E5524">
      <w:pPr>
        <w:rPr>
          <w:rFonts w:ascii="Times New Roman" w:eastAsia="Arial Unicode MS" w:hAnsi="Times New Roman"/>
          <w:sz w:val="22"/>
          <w:szCs w:val="22"/>
        </w:rPr>
      </w:pPr>
    </w:p>
    <w:p w14:paraId="78FCDE2E" w14:textId="77777777" w:rsidR="006E5524" w:rsidRPr="00DF6765" w:rsidRDefault="006E5524" w:rsidP="006E5524">
      <w:pPr>
        <w:rPr>
          <w:rFonts w:ascii="Times New Roman" w:eastAsia="Arial Unicode MS" w:hAnsi="Times New Roman"/>
          <w:sz w:val="22"/>
          <w:szCs w:val="22"/>
        </w:rPr>
      </w:pPr>
    </w:p>
    <w:p w14:paraId="3305E389" w14:textId="77777777" w:rsidR="006E5524" w:rsidRPr="00DF6765" w:rsidRDefault="006E5524" w:rsidP="006E5524">
      <w:pPr>
        <w:rPr>
          <w:rFonts w:ascii="Times New Roman" w:eastAsia="Arial Unicode MS" w:hAnsi="Times New Roman"/>
          <w:sz w:val="22"/>
          <w:szCs w:val="22"/>
        </w:rPr>
      </w:pPr>
    </w:p>
    <w:p w14:paraId="48FC3066" w14:textId="0C512F92" w:rsidR="006E5524" w:rsidRPr="00DF6765" w:rsidRDefault="006E5524" w:rsidP="006E5524">
      <w:pPr>
        <w:rPr>
          <w:rFonts w:ascii="Times New Roman" w:eastAsia="Arial Unicode MS" w:hAnsi="Times New Roman"/>
          <w:sz w:val="22"/>
          <w:szCs w:val="22"/>
        </w:rPr>
      </w:pPr>
    </w:p>
    <w:p w14:paraId="219AB873" w14:textId="24D55962" w:rsidR="006E5524" w:rsidRPr="00DF6765" w:rsidRDefault="006E5524" w:rsidP="006E5524">
      <w:pPr>
        <w:rPr>
          <w:rFonts w:ascii="Times New Roman" w:eastAsia="Arial Unicode MS" w:hAnsi="Times New Roman"/>
          <w:sz w:val="22"/>
          <w:szCs w:val="22"/>
        </w:rPr>
      </w:pPr>
    </w:p>
    <w:p w14:paraId="27D2BC5A" w14:textId="2764B253" w:rsidR="006E5524" w:rsidRPr="00DF6765" w:rsidRDefault="006E5524" w:rsidP="006E5524">
      <w:pPr>
        <w:rPr>
          <w:rFonts w:ascii="Times New Roman" w:eastAsia="Arial Unicode MS" w:hAnsi="Times New Roman"/>
          <w:sz w:val="22"/>
          <w:szCs w:val="22"/>
        </w:rPr>
      </w:pPr>
    </w:p>
    <w:p w14:paraId="7347D49D" w14:textId="573F15FD" w:rsidR="00AA0648" w:rsidRPr="00DF6765" w:rsidRDefault="00AA0648">
      <w:pPr>
        <w:rPr>
          <w:rFonts w:ascii="Times New Roman" w:hAnsi="Times New Roman"/>
          <w:noProof/>
          <w:sz w:val="22"/>
          <w:szCs w:val="22"/>
          <w:lang w:eastAsia="tr-TR"/>
        </w:rPr>
      </w:pPr>
      <w:bookmarkStart w:id="6" w:name="h.gjdgxs" w:colFirst="0" w:colLast="0"/>
      <w:bookmarkStart w:id="7" w:name="h.n48zu997mqy7" w:colFirst="0" w:colLast="0"/>
      <w:bookmarkStart w:id="8" w:name="h.dp9imx9dxdd3" w:colFirst="0" w:colLast="0"/>
      <w:bookmarkStart w:id="9" w:name="h.4dvumc7opqvo" w:colFirst="0" w:colLast="0"/>
      <w:bookmarkStart w:id="10" w:name="h.7j6v6dnsev2" w:colFirst="0" w:colLast="0"/>
      <w:bookmarkStart w:id="11" w:name="h.pk4umwmyegds" w:colFirst="0" w:colLast="0"/>
      <w:bookmarkStart w:id="12" w:name="h.aenu8a57ygf6" w:colFirst="0" w:colLast="0"/>
      <w:bookmarkStart w:id="13" w:name="h.qe4k3hw3iwrz" w:colFirst="0" w:colLast="0"/>
      <w:bookmarkStart w:id="14" w:name="h.x619nu3xgu56" w:colFirst="0" w:colLast="0"/>
      <w:bookmarkStart w:id="15" w:name="h.eik8d4m0mrny" w:colFirst="0" w:colLast="0"/>
      <w:bookmarkStart w:id="16" w:name="h.612fkccjc19m" w:colFirst="0" w:colLast="0"/>
      <w:bookmarkStart w:id="17" w:name="h.bhu3jmespy59" w:colFirst="0" w:colLast="0"/>
      <w:bookmarkStart w:id="18" w:name="h.g9ukvxqrm0ak" w:colFirst="0" w:colLast="0"/>
      <w:bookmarkStart w:id="19" w:name="h.bihpgj94182z" w:colFirst="0" w:colLast="0"/>
      <w:bookmarkStart w:id="20" w:name="h.2pdbks4937ih" w:colFirst="0" w:colLast="0"/>
      <w:bookmarkStart w:id="21" w:name="h.49ajxsdvbm38" w:colFirst="0" w:colLast="0"/>
      <w:bookmarkStart w:id="22" w:name="h.sk4re96l332p" w:colFirst="0" w:colLast="0"/>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2A3B7190" w14:textId="36555D68" w:rsidR="00E03852" w:rsidRPr="00DF6765" w:rsidRDefault="00E03852">
      <w:pPr>
        <w:rPr>
          <w:rFonts w:ascii="Times New Roman" w:hAnsi="Times New Roman"/>
          <w:noProof/>
          <w:sz w:val="22"/>
          <w:szCs w:val="22"/>
          <w:lang w:eastAsia="tr-TR"/>
        </w:rPr>
      </w:pPr>
    </w:p>
    <w:p w14:paraId="03ED3481" w14:textId="78802C3D" w:rsidR="00E03852" w:rsidRPr="00DF6765" w:rsidRDefault="00E03852">
      <w:pPr>
        <w:rPr>
          <w:rFonts w:ascii="Times New Roman" w:hAnsi="Times New Roman"/>
          <w:noProof/>
          <w:sz w:val="22"/>
          <w:szCs w:val="22"/>
          <w:lang w:eastAsia="tr-TR"/>
        </w:rPr>
      </w:pPr>
    </w:p>
    <w:p w14:paraId="682E16FF" w14:textId="19ACE977" w:rsidR="00E03852" w:rsidRPr="00DF6765" w:rsidRDefault="00E03852">
      <w:pPr>
        <w:rPr>
          <w:rFonts w:ascii="Times New Roman" w:hAnsi="Times New Roman"/>
          <w:noProof/>
          <w:sz w:val="22"/>
          <w:szCs w:val="22"/>
          <w:lang w:eastAsia="tr-TR"/>
        </w:rPr>
      </w:pPr>
    </w:p>
    <w:p w14:paraId="19853C78" w14:textId="027B42F6" w:rsidR="00E03852" w:rsidRPr="00DF6765" w:rsidRDefault="00E03852">
      <w:pPr>
        <w:rPr>
          <w:rFonts w:ascii="Times New Roman" w:hAnsi="Times New Roman"/>
          <w:noProof/>
          <w:sz w:val="22"/>
          <w:szCs w:val="22"/>
          <w:lang w:eastAsia="tr-TR"/>
        </w:rPr>
      </w:pPr>
      <w:r w:rsidRPr="00DF6765">
        <w:rPr>
          <w:rFonts w:ascii="Times New Roman" w:hAnsi="Times New Roman"/>
          <w:noProof/>
          <w:sz w:val="22"/>
          <w:szCs w:val="22"/>
          <w:lang w:eastAsia="tr-TR"/>
        </w:rPr>
        <w:br w:type="page"/>
      </w:r>
    </w:p>
    <w:p w14:paraId="4DC47916" w14:textId="77777777" w:rsidR="00E03852" w:rsidRPr="00DF6765" w:rsidRDefault="00E03852">
      <w:pPr>
        <w:rPr>
          <w:rFonts w:ascii="Times New Roman" w:hAnsi="Times New Roman"/>
          <w:noProof/>
          <w:sz w:val="22"/>
          <w:szCs w:val="22"/>
          <w:lang w:eastAsia="tr-TR"/>
        </w:rPr>
      </w:pPr>
    </w:p>
    <w:p w14:paraId="257C2DC1" w14:textId="77777777" w:rsidR="00E03852" w:rsidRPr="00DF6765" w:rsidRDefault="00E03852">
      <w:pPr>
        <w:rPr>
          <w:rFonts w:ascii="Times New Roman" w:hAnsi="Times New Roman"/>
          <w:noProof/>
          <w:sz w:val="22"/>
          <w:szCs w:val="22"/>
          <w:lang w:eastAsia="tr-TR"/>
        </w:rPr>
      </w:pPr>
    </w:p>
    <w:p w14:paraId="68D88089" w14:textId="3DFA1B2E" w:rsidR="00AA0648" w:rsidRPr="00DF6765" w:rsidRDefault="00AA0648">
      <w:pPr>
        <w:rPr>
          <w:rFonts w:ascii="Lato" w:hAnsi="Lato"/>
          <w:b/>
          <w:noProof/>
          <w:szCs w:val="24"/>
        </w:rPr>
      </w:pPr>
      <w:r w:rsidRPr="00DF6765">
        <w:rPr>
          <w:rFonts w:ascii="Lato" w:hAnsi="Lato"/>
          <w:b/>
          <w:noProof/>
          <w:szCs w:val="24"/>
        </w:rPr>
        <w:t>Letter from the Chairman</w:t>
      </w:r>
    </w:p>
    <w:p w14:paraId="54C800C7" w14:textId="77777777" w:rsidR="00AA0648" w:rsidRPr="00DF6765" w:rsidRDefault="00AA0648">
      <w:pPr>
        <w:rPr>
          <w:rFonts w:ascii="Lato" w:hAnsi="Lato"/>
          <w:b/>
          <w:noProof/>
          <w:szCs w:val="24"/>
        </w:rPr>
      </w:pPr>
    </w:p>
    <w:p w14:paraId="17D2B98C" w14:textId="79571117" w:rsidR="00AA0648" w:rsidRPr="00DF6765" w:rsidRDefault="00BF65B1">
      <w:pPr>
        <w:jc w:val="both"/>
        <w:rPr>
          <w:rFonts w:ascii="Lato" w:hAnsi="Lato"/>
          <w:i/>
          <w:noProof/>
          <w:szCs w:val="24"/>
        </w:rPr>
      </w:pPr>
      <w:r w:rsidRPr="00DF6765">
        <w:rPr>
          <w:rFonts w:ascii="Lato" w:hAnsi="Lato"/>
          <w:i/>
          <w:noProof/>
          <w:szCs w:val="24"/>
        </w:rPr>
        <w:t>“</w:t>
      </w:r>
      <w:r w:rsidR="00AA0648" w:rsidRPr="00DF6765">
        <w:rPr>
          <w:rFonts w:ascii="Lato" w:hAnsi="Lato"/>
          <w:i/>
          <w:noProof/>
          <w:szCs w:val="24"/>
        </w:rPr>
        <w:t xml:space="preserve">Everything we do at BBVA must be guided by our Purpose and Values. Values that are expressed in behaviours, such as "we have integrity": We always act honestly, in accordance with the law and with BBVA's internal regulations. We do not tolerate inappropriate behaviour and always put the customer's interests first. </w:t>
      </w:r>
    </w:p>
    <w:p w14:paraId="0A24EEE1" w14:textId="77777777" w:rsidR="00AA0648" w:rsidRPr="00DF6765" w:rsidRDefault="00AA0648">
      <w:pPr>
        <w:jc w:val="both"/>
        <w:rPr>
          <w:rFonts w:ascii="Lato" w:hAnsi="Lato"/>
          <w:i/>
          <w:noProof/>
          <w:szCs w:val="24"/>
        </w:rPr>
      </w:pPr>
    </w:p>
    <w:p w14:paraId="45ECD7FF" w14:textId="77777777" w:rsidR="00AA0648" w:rsidRPr="00DF6765" w:rsidRDefault="00AA0648">
      <w:pPr>
        <w:jc w:val="both"/>
        <w:rPr>
          <w:rFonts w:ascii="Lato" w:hAnsi="Lato"/>
          <w:i/>
          <w:noProof/>
          <w:szCs w:val="24"/>
        </w:rPr>
      </w:pPr>
      <w:r w:rsidRPr="00DF6765">
        <w:rPr>
          <w:rFonts w:ascii="Lato" w:hAnsi="Lato"/>
          <w:i/>
          <w:noProof/>
          <w:szCs w:val="24"/>
        </w:rPr>
        <w:t>This Code of Conduct is therefore an essential tool for all of us to understand the guidelines we must follow to adjust our conduct to BBVA's values, putting the customer first, thinking big and acting as one team.”</w:t>
      </w:r>
    </w:p>
    <w:p w14:paraId="2A273C90" w14:textId="77777777" w:rsidR="00AA0648" w:rsidRPr="00DF6765" w:rsidRDefault="00AA0648">
      <w:pPr>
        <w:rPr>
          <w:rFonts w:ascii="Lato" w:hAnsi="Lato"/>
          <w:b/>
          <w:noProof/>
          <w:szCs w:val="24"/>
        </w:rPr>
      </w:pPr>
    </w:p>
    <w:p w14:paraId="3E4B1B82" w14:textId="77777777" w:rsidR="00AA0648" w:rsidRPr="00DF6765" w:rsidRDefault="00AA0648">
      <w:pPr>
        <w:jc w:val="right"/>
        <w:rPr>
          <w:rFonts w:ascii="Lato" w:hAnsi="Lato"/>
          <w:b/>
          <w:noProof/>
          <w:szCs w:val="24"/>
        </w:rPr>
      </w:pPr>
      <w:r w:rsidRPr="00DF6765">
        <w:rPr>
          <w:rFonts w:ascii="Lato" w:hAnsi="Lato"/>
          <w:b/>
          <w:noProof/>
          <w:szCs w:val="24"/>
        </w:rPr>
        <w:t>Carlos Torres Vila</w:t>
      </w:r>
    </w:p>
    <w:p w14:paraId="626B10BB" w14:textId="77777777" w:rsidR="00AA0648" w:rsidRPr="00DF6765" w:rsidRDefault="00AA0648">
      <w:pPr>
        <w:jc w:val="right"/>
        <w:rPr>
          <w:rFonts w:ascii="Lato" w:hAnsi="Lato"/>
          <w:b/>
          <w:noProof/>
          <w:szCs w:val="24"/>
        </w:rPr>
      </w:pPr>
      <w:r w:rsidRPr="00DF6765">
        <w:rPr>
          <w:rFonts w:ascii="Lato" w:hAnsi="Lato"/>
          <w:b/>
          <w:noProof/>
          <w:szCs w:val="24"/>
        </w:rPr>
        <w:t>Chairman</w:t>
      </w:r>
    </w:p>
    <w:p w14:paraId="406DD337" w14:textId="77777777" w:rsidR="00AA0648" w:rsidRPr="00DF6765" w:rsidRDefault="00AA0648">
      <w:pPr>
        <w:rPr>
          <w:rFonts w:ascii="Times New Roman" w:hAnsi="Times New Roman"/>
          <w:b/>
          <w:noProof/>
          <w:sz w:val="22"/>
          <w:szCs w:val="22"/>
        </w:rPr>
      </w:pPr>
    </w:p>
    <w:p w14:paraId="045C6F78" w14:textId="21811929" w:rsidR="00407334" w:rsidRPr="00DF6765" w:rsidRDefault="00AA0648">
      <w:pPr>
        <w:rPr>
          <w:rFonts w:ascii="Times New Roman" w:hAnsi="Times New Roman"/>
          <w:b/>
          <w:noProof/>
          <w:sz w:val="22"/>
          <w:szCs w:val="22"/>
        </w:rPr>
      </w:pPr>
      <w:r w:rsidRPr="00DF6765">
        <w:rPr>
          <w:rFonts w:ascii="Times New Roman" w:hAnsi="Times New Roman"/>
          <w:b/>
          <w:noProof/>
          <w:sz w:val="22"/>
          <w:szCs w:val="22"/>
        </w:rPr>
        <w:br w:type="page"/>
      </w:r>
    </w:p>
    <w:p w14:paraId="403001BC" w14:textId="77777777" w:rsidR="0049184A" w:rsidRPr="00DF6765" w:rsidRDefault="0049184A">
      <w:pPr>
        <w:rPr>
          <w:rFonts w:ascii="Times New Roman" w:hAnsi="Times New Roman"/>
          <w:b/>
          <w:noProof/>
          <w:sz w:val="22"/>
          <w:szCs w:val="22"/>
        </w:rPr>
      </w:pPr>
    </w:p>
    <w:p w14:paraId="068766E3" w14:textId="4BBC014E" w:rsidR="00AA0648" w:rsidRPr="00DF6765" w:rsidRDefault="0049184A">
      <w:pPr>
        <w:rPr>
          <w:rFonts w:ascii="Times New Roman" w:hAnsi="Times New Roman"/>
          <w:b/>
          <w:noProof/>
          <w:sz w:val="22"/>
          <w:szCs w:val="22"/>
        </w:rPr>
      </w:pPr>
      <w:r w:rsidRPr="00DF6765">
        <w:rPr>
          <w:rFonts w:ascii="Times New Roman" w:hAnsi="Times New Roman"/>
          <w:b/>
          <w:noProof/>
          <w:sz w:val="22"/>
          <w:szCs w:val="22"/>
        </w:rPr>
        <w:t>CONTENT</w:t>
      </w:r>
    </w:p>
    <w:p w14:paraId="7471F7C2" w14:textId="09358BAA" w:rsidR="0049184A" w:rsidRPr="00DF6765" w:rsidRDefault="0049184A">
      <w:pPr>
        <w:rPr>
          <w:rFonts w:ascii="Times New Roman" w:hAnsi="Times New Roman"/>
          <w:b/>
          <w:noProof/>
          <w:sz w:val="22"/>
          <w:szCs w:val="22"/>
        </w:rPr>
      </w:pPr>
    </w:p>
    <w:p w14:paraId="663BB154" w14:textId="77777777" w:rsidR="0049184A" w:rsidRPr="00DF6765" w:rsidRDefault="0049184A">
      <w:pPr>
        <w:rPr>
          <w:rFonts w:ascii="Times New Roman" w:hAnsi="Times New Roman"/>
          <w:b/>
          <w:noProof/>
          <w:sz w:val="22"/>
          <w:szCs w:val="22"/>
        </w:rPr>
      </w:pPr>
    </w:p>
    <w:p w14:paraId="16FBC638" w14:textId="05B86035" w:rsidR="00741C8A" w:rsidRPr="00DF6765" w:rsidRDefault="00741C8A">
      <w:pPr>
        <w:rPr>
          <w:rFonts w:ascii="Times New Roman" w:hAnsi="Times New Roman"/>
          <w:b/>
          <w:noProof/>
          <w:sz w:val="22"/>
          <w:szCs w:val="22"/>
        </w:rPr>
      </w:pPr>
    </w:p>
    <w:p w14:paraId="38CB23CC" w14:textId="11834D77" w:rsidR="0001578D" w:rsidRPr="00DF6765" w:rsidRDefault="00BA32A1">
      <w:pPr>
        <w:pStyle w:val="TOC1"/>
        <w:rPr>
          <w:rFonts w:asciiTheme="minorHAnsi" w:eastAsiaTheme="minorEastAsia" w:hAnsiTheme="minorHAnsi" w:cstheme="minorBidi"/>
          <w:b w:val="0"/>
          <w:noProof/>
          <w:szCs w:val="22"/>
          <w:lang w:val="en-US"/>
        </w:rPr>
      </w:pPr>
      <w:r w:rsidRPr="00DF6765">
        <w:rPr>
          <w:noProof/>
          <w:szCs w:val="22"/>
        </w:rPr>
        <w:fldChar w:fldCharType="begin"/>
      </w:r>
      <w:r w:rsidRPr="00DF6765">
        <w:rPr>
          <w:noProof/>
          <w:szCs w:val="22"/>
        </w:rPr>
        <w:instrText xml:space="preserve"> TOC \o "1-2" \h \z \u </w:instrText>
      </w:r>
      <w:r w:rsidRPr="00DF6765">
        <w:rPr>
          <w:noProof/>
          <w:szCs w:val="22"/>
        </w:rPr>
        <w:fldChar w:fldCharType="separate"/>
      </w:r>
      <w:hyperlink w:anchor="_Toc131156625" w:history="1">
        <w:r w:rsidR="0001578D" w:rsidRPr="00DF6765">
          <w:rPr>
            <w:rStyle w:val="Hyperlink"/>
            <w:rFonts w:ascii="Lato" w:hAnsi="Lato"/>
            <w:noProof/>
          </w:rPr>
          <w:t>I. Introduction</w:t>
        </w:r>
        <w:r w:rsidR="0001578D" w:rsidRPr="00DF6765">
          <w:rPr>
            <w:noProof/>
            <w:webHidden/>
          </w:rPr>
          <w:tab/>
        </w:r>
        <w:r w:rsidR="0001578D" w:rsidRPr="00DF6765">
          <w:rPr>
            <w:noProof/>
            <w:webHidden/>
          </w:rPr>
          <w:fldChar w:fldCharType="begin"/>
        </w:r>
        <w:r w:rsidR="0001578D" w:rsidRPr="00DF6765">
          <w:rPr>
            <w:noProof/>
            <w:webHidden/>
          </w:rPr>
          <w:instrText xml:space="preserve"> PAGEREF _Toc131156625 \h </w:instrText>
        </w:r>
        <w:r w:rsidR="0001578D" w:rsidRPr="00DF6765">
          <w:rPr>
            <w:noProof/>
            <w:webHidden/>
          </w:rPr>
        </w:r>
        <w:r w:rsidR="0001578D" w:rsidRPr="00DF6765">
          <w:rPr>
            <w:noProof/>
            <w:webHidden/>
          </w:rPr>
          <w:fldChar w:fldCharType="separate"/>
        </w:r>
        <w:r w:rsidR="0001578D" w:rsidRPr="00DF6765">
          <w:rPr>
            <w:noProof/>
            <w:webHidden/>
          </w:rPr>
          <w:t>7</w:t>
        </w:r>
        <w:r w:rsidR="0001578D" w:rsidRPr="00DF6765">
          <w:rPr>
            <w:noProof/>
            <w:webHidden/>
          </w:rPr>
          <w:fldChar w:fldCharType="end"/>
        </w:r>
      </w:hyperlink>
    </w:p>
    <w:p w14:paraId="6429238C" w14:textId="6A477D4F" w:rsidR="0001578D" w:rsidRPr="00DF6765" w:rsidRDefault="007735A5">
      <w:pPr>
        <w:pStyle w:val="TOC2"/>
        <w:rPr>
          <w:rFonts w:asciiTheme="minorHAnsi" w:eastAsiaTheme="minorEastAsia" w:hAnsiTheme="minorHAnsi" w:cstheme="minorBidi"/>
          <w:noProof/>
          <w:sz w:val="22"/>
          <w:szCs w:val="22"/>
          <w:lang w:val="en-US"/>
        </w:rPr>
      </w:pPr>
      <w:hyperlink w:anchor="_Toc131156626" w:history="1">
        <w:r w:rsidR="0001578D" w:rsidRPr="00DF6765">
          <w:rPr>
            <w:rStyle w:val="Hyperlink"/>
            <w:rFonts w:ascii="Lato" w:hAnsi="Lato"/>
            <w:noProof/>
          </w:rPr>
          <w:t>1.1 Introduction</w:t>
        </w:r>
        <w:r w:rsidR="0001578D" w:rsidRPr="00DF6765">
          <w:rPr>
            <w:noProof/>
            <w:webHidden/>
          </w:rPr>
          <w:tab/>
        </w:r>
        <w:r w:rsidR="0001578D" w:rsidRPr="00DF6765">
          <w:rPr>
            <w:noProof/>
            <w:webHidden/>
          </w:rPr>
          <w:fldChar w:fldCharType="begin"/>
        </w:r>
        <w:r w:rsidR="0001578D" w:rsidRPr="00DF6765">
          <w:rPr>
            <w:noProof/>
            <w:webHidden/>
          </w:rPr>
          <w:instrText xml:space="preserve"> PAGEREF _Toc131156626 \h </w:instrText>
        </w:r>
        <w:r w:rsidR="0001578D" w:rsidRPr="00DF6765">
          <w:rPr>
            <w:noProof/>
            <w:webHidden/>
          </w:rPr>
        </w:r>
        <w:r w:rsidR="0001578D" w:rsidRPr="00DF6765">
          <w:rPr>
            <w:noProof/>
            <w:webHidden/>
          </w:rPr>
          <w:fldChar w:fldCharType="separate"/>
        </w:r>
        <w:r w:rsidR="0001578D" w:rsidRPr="00DF6765">
          <w:rPr>
            <w:noProof/>
            <w:webHidden/>
          </w:rPr>
          <w:t>7</w:t>
        </w:r>
        <w:r w:rsidR="0001578D" w:rsidRPr="00DF6765">
          <w:rPr>
            <w:noProof/>
            <w:webHidden/>
          </w:rPr>
          <w:fldChar w:fldCharType="end"/>
        </w:r>
      </w:hyperlink>
    </w:p>
    <w:p w14:paraId="194594EB" w14:textId="66278FAE" w:rsidR="0001578D" w:rsidRPr="00DF6765" w:rsidRDefault="007735A5">
      <w:pPr>
        <w:pStyle w:val="TOC2"/>
        <w:rPr>
          <w:rFonts w:asciiTheme="minorHAnsi" w:eastAsiaTheme="minorEastAsia" w:hAnsiTheme="minorHAnsi" w:cstheme="minorBidi"/>
          <w:noProof/>
          <w:sz w:val="22"/>
          <w:szCs w:val="22"/>
          <w:lang w:val="en-US"/>
        </w:rPr>
      </w:pPr>
      <w:hyperlink w:anchor="_Toc131156627" w:history="1">
        <w:r w:rsidR="0001578D" w:rsidRPr="00DF6765">
          <w:rPr>
            <w:rStyle w:val="Hyperlink"/>
            <w:rFonts w:ascii="Lato" w:hAnsi="Lato"/>
            <w:noProof/>
          </w:rPr>
          <w:t>1.2 What are your obligations?</w:t>
        </w:r>
        <w:r w:rsidR="0001578D" w:rsidRPr="00DF6765">
          <w:rPr>
            <w:noProof/>
            <w:webHidden/>
          </w:rPr>
          <w:tab/>
        </w:r>
        <w:r w:rsidR="0001578D" w:rsidRPr="00DF6765">
          <w:rPr>
            <w:noProof/>
            <w:webHidden/>
          </w:rPr>
          <w:fldChar w:fldCharType="begin"/>
        </w:r>
        <w:r w:rsidR="0001578D" w:rsidRPr="00DF6765">
          <w:rPr>
            <w:noProof/>
            <w:webHidden/>
          </w:rPr>
          <w:instrText xml:space="preserve"> PAGEREF _Toc131156627 \h </w:instrText>
        </w:r>
        <w:r w:rsidR="0001578D" w:rsidRPr="00DF6765">
          <w:rPr>
            <w:noProof/>
            <w:webHidden/>
          </w:rPr>
        </w:r>
        <w:r w:rsidR="0001578D" w:rsidRPr="00DF6765">
          <w:rPr>
            <w:noProof/>
            <w:webHidden/>
          </w:rPr>
          <w:fldChar w:fldCharType="separate"/>
        </w:r>
        <w:r w:rsidR="0001578D" w:rsidRPr="00DF6765">
          <w:rPr>
            <w:noProof/>
            <w:webHidden/>
          </w:rPr>
          <w:t>7</w:t>
        </w:r>
        <w:r w:rsidR="0001578D" w:rsidRPr="00DF6765">
          <w:rPr>
            <w:noProof/>
            <w:webHidden/>
          </w:rPr>
          <w:fldChar w:fldCharType="end"/>
        </w:r>
      </w:hyperlink>
    </w:p>
    <w:p w14:paraId="1D6EB3CB" w14:textId="5E5BBF13" w:rsidR="0001578D" w:rsidRPr="00DF6765" w:rsidRDefault="007735A5">
      <w:pPr>
        <w:pStyle w:val="TOC2"/>
        <w:rPr>
          <w:rFonts w:asciiTheme="minorHAnsi" w:eastAsiaTheme="minorEastAsia" w:hAnsiTheme="minorHAnsi" w:cstheme="minorBidi"/>
          <w:noProof/>
          <w:sz w:val="22"/>
          <w:szCs w:val="22"/>
          <w:lang w:val="en-US"/>
        </w:rPr>
      </w:pPr>
      <w:hyperlink w:anchor="_Toc131156628" w:history="1">
        <w:r w:rsidR="0001578D" w:rsidRPr="00DF6765">
          <w:rPr>
            <w:rStyle w:val="Hyperlink"/>
            <w:rFonts w:ascii="Lato" w:hAnsi="Lato"/>
            <w:noProof/>
          </w:rPr>
          <w:t>1.3 Purpose and scope of application</w:t>
        </w:r>
        <w:r w:rsidR="0001578D" w:rsidRPr="00DF6765">
          <w:rPr>
            <w:noProof/>
            <w:webHidden/>
          </w:rPr>
          <w:tab/>
        </w:r>
        <w:r w:rsidR="0001578D" w:rsidRPr="00DF6765">
          <w:rPr>
            <w:noProof/>
            <w:webHidden/>
          </w:rPr>
          <w:fldChar w:fldCharType="begin"/>
        </w:r>
        <w:r w:rsidR="0001578D" w:rsidRPr="00DF6765">
          <w:rPr>
            <w:noProof/>
            <w:webHidden/>
          </w:rPr>
          <w:instrText xml:space="preserve"> PAGEREF _Toc131156628 \h </w:instrText>
        </w:r>
        <w:r w:rsidR="0001578D" w:rsidRPr="00DF6765">
          <w:rPr>
            <w:noProof/>
            <w:webHidden/>
          </w:rPr>
        </w:r>
        <w:r w:rsidR="0001578D" w:rsidRPr="00DF6765">
          <w:rPr>
            <w:noProof/>
            <w:webHidden/>
          </w:rPr>
          <w:fldChar w:fldCharType="separate"/>
        </w:r>
        <w:r w:rsidR="0001578D" w:rsidRPr="00DF6765">
          <w:rPr>
            <w:noProof/>
            <w:webHidden/>
          </w:rPr>
          <w:t>9</w:t>
        </w:r>
        <w:r w:rsidR="0001578D" w:rsidRPr="00DF6765">
          <w:rPr>
            <w:noProof/>
            <w:webHidden/>
          </w:rPr>
          <w:fldChar w:fldCharType="end"/>
        </w:r>
      </w:hyperlink>
    </w:p>
    <w:p w14:paraId="3AF443F8" w14:textId="45535C1B" w:rsidR="0001578D" w:rsidRPr="00DF6765" w:rsidRDefault="007735A5">
      <w:pPr>
        <w:pStyle w:val="TOC2"/>
        <w:rPr>
          <w:rFonts w:asciiTheme="minorHAnsi" w:eastAsiaTheme="minorEastAsia" w:hAnsiTheme="minorHAnsi" w:cstheme="minorBidi"/>
          <w:noProof/>
          <w:sz w:val="22"/>
          <w:szCs w:val="22"/>
          <w:lang w:val="en-US"/>
        </w:rPr>
      </w:pPr>
      <w:hyperlink w:anchor="_Toc131156629" w:history="1">
        <w:r w:rsidR="0001578D" w:rsidRPr="00DF6765">
          <w:rPr>
            <w:rStyle w:val="Hyperlink"/>
            <w:rFonts w:ascii="Lato" w:hAnsi="Lato"/>
            <w:noProof/>
          </w:rPr>
          <w:t>1.4 Code of Conduct violations</w:t>
        </w:r>
        <w:r w:rsidR="0001578D" w:rsidRPr="00DF6765">
          <w:rPr>
            <w:noProof/>
            <w:webHidden/>
          </w:rPr>
          <w:tab/>
        </w:r>
        <w:r w:rsidR="0001578D" w:rsidRPr="00DF6765">
          <w:rPr>
            <w:noProof/>
            <w:webHidden/>
          </w:rPr>
          <w:fldChar w:fldCharType="begin"/>
        </w:r>
        <w:r w:rsidR="0001578D" w:rsidRPr="00DF6765">
          <w:rPr>
            <w:noProof/>
            <w:webHidden/>
          </w:rPr>
          <w:instrText xml:space="preserve"> PAGEREF _Toc131156629 \h </w:instrText>
        </w:r>
        <w:r w:rsidR="0001578D" w:rsidRPr="00DF6765">
          <w:rPr>
            <w:noProof/>
            <w:webHidden/>
          </w:rPr>
        </w:r>
        <w:r w:rsidR="0001578D" w:rsidRPr="00DF6765">
          <w:rPr>
            <w:noProof/>
            <w:webHidden/>
          </w:rPr>
          <w:fldChar w:fldCharType="separate"/>
        </w:r>
        <w:r w:rsidR="0001578D" w:rsidRPr="00DF6765">
          <w:rPr>
            <w:noProof/>
            <w:webHidden/>
          </w:rPr>
          <w:t>10</w:t>
        </w:r>
        <w:r w:rsidR="0001578D" w:rsidRPr="00DF6765">
          <w:rPr>
            <w:noProof/>
            <w:webHidden/>
          </w:rPr>
          <w:fldChar w:fldCharType="end"/>
        </w:r>
      </w:hyperlink>
    </w:p>
    <w:p w14:paraId="47E05709" w14:textId="73BCD4EB" w:rsidR="0001578D" w:rsidRPr="00DF6765" w:rsidRDefault="007735A5">
      <w:pPr>
        <w:pStyle w:val="TOC2"/>
        <w:rPr>
          <w:rFonts w:asciiTheme="minorHAnsi" w:eastAsiaTheme="minorEastAsia" w:hAnsiTheme="minorHAnsi" w:cstheme="minorBidi"/>
          <w:noProof/>
          <w:sz w:val="22"/>
          <w:szCs w:val="22"/>
          <w:lang w:val="en-US"/>
        </w:rPr>
      </w:pPr>
      <w:hyperlink w:anchor="_Toc131156630" w:history="1">
        <w:r w:rsidR="0001578D" w:rsidRPr="00DF6765">
          <w:rPr>
            <w:rStyle w:val="Hyperlink"/>
            <w:rFonts w:ascii="Lato" w:hAnsi="Lato"/>
            <w:noProof/>
          </w:rPr>
          <w:t>1.5 Revision of the Code of Conduct</w:t>
        </w:r>
        <w:r w:rsidR="0001578D" w:rsidRPr="00DF6765">
          <w:rPr>
            <w:noProof/>
            <w:webHidden/>
          </w:rPr>
          <w:tab/>
        </w:r>
        <w:r w:rsidR="0001578D" w:rsidRPr="00DF6765">
          <w:rPr>
            <w:noProof/>
            <w:webHidden/>
          </w:rPr>
          <w:fldChar w:fldCharType="begin"/>
        </w:r>
        <w:r w:rsidR="0001578D" w:rsidRPr="00DF6765">
          <w:rPr>
            <w:noProof/>
            <w:webHidden/>
          </w:rPr>
          <w:instrText xml:space="preserve"> PAGEREF _Toc131156630 \h </w:instrText>
        </w:r>
        <w:r w:rsidR="0001578D" w:rsidRPr="00DF6765">
          <w:rPr>
            <w:noProof/>
            <w:webHidden/>
          </w:rPr>
        </w:r>
        <w:r w:rsidR="0001578D" w:rsidRPr="00DF6765">
          <w:rPr>
            <w:noProof/>
            <w:webHidden/>
          </w:rPr>
          <w:fldChar w:fldCharType="separate"/>
        </w:r>
        <w:r w:rsidR="0001578D" w:rsidRPr="00DF6765">
          <w:rPr>
            <w:noProof/>
            <w:webHidden/>
          </w:rPr>
          <w:t>10</w:t>
        </w:r>
        <w:r w:rsidR="0001578D" w:rsidRPr="00DF6765">
          <w:rPr>
            <w:noProof/>
            <w:webHidden/>
          </w:rPr>
          <w:fldChar w:fldCharType="end"/>
        </w:r>
      </w:hyperlink>
    </w:p>
    <w:p w14:paraId="0477DB3A" w14:textId="0C378F9E" w:rsidR="0001578D" w:rsidRPr="00DF6765" w:rsidRDefault="007735A5">
      <w:pPr>
        <w:pStyle w:val="TOC1"/>
        <w:rPr>
          <w:rFonts w:asciiTheme="minorHAnsi" w:eastAsiaTheme="minorEastAsia" w:hAnsiTheme="minorHAnsi" w:cstheme="minorBidi"/>
          <w:b w:val="0"/>
          <w:noProof/>
          <w:szCs w:val="22"/>
          <w:lang w:val="en-US"/>
        </w:rPr>
      </w:pPr>
      <w:hyperlink w:anchor="_Toc131156631" w:history="1">
        <w:r w:rsidR="0001578D" w:rsidRPr="00DF6765">
          <w:rPr>
            <w:rStyle w:val="Hyperlink"/>
            <w:rFonts w:ascii="Lato" w:hAnsi="Lato"/>
            <w:noProof/>
          </w:rPr>
          <w:t>II. Code of Conduct Disposals</w:t>
        </w:r>
        <w:r w:rsidR="0001578D" w:rsidRPr="00DF6765">
          <w:rPr>
            <w:noProof/>
            <w:webHidden/>
          </w:rPr>
          <w:tab/>
        </w:r>
        <w:r w:rsidR="0001578D" w:rsidRPr="00DF6765">
          <w:rPr>
            <w:noProof/>
            <w:webHidden/>
          </w:rPr>
          <w:fldChar w:fldCharType="begin"/>
        </w:r>
        <w:r w:rsidR="0001578D" w:rsidRPr="00DF6765">
          <w:rPr>
            <w:noProof/>
            <w:webHidden/>
          </w:rPr>
          <w:instrText xml:space="preserve"> PAGEREF _Toc131156631 \h </w:instrText>
        </w:r>
        <w:r w:rsidR="0001578D" w:rsidRPr="00DF6765">
          <w:rPr>
            <w:noProof/>
            <w:webHidden/>
          </w:rPr>
        </w:r>
        <w:r w:rsidR="0001578D" w:rsidRPr="00DF6765">
          <w:rPr>
            <w:noProof/>
            <w:webHidden/>
          </w:rPr>
          <w:fldChar w:fldCharType="separate"/>
        </w:r>
        <w:r w:rsidR="0001578D" w:rsidRPr="00DF6765">
          <w:rPr>
            <w:noProof/>
            <w:webHidden/>
          </w:rPr>
          <w:t>11</w:t>
        </w:r>
        <w:r w:rsidR="0001578D" w:rsidRPr="00DF6765">
          <w:rPr>
            <w:noProof/>
            <w:webHidden/>
          </w:rPr>
          <w:fldChar w:fldCharType="end"/>
        </w:r>
      </w:hyperlink>
    </w:p>
    <w:p w14:paraId="0521E337" w14:textId="3FF80639" w:rsidR="0001578D" w:rsidRPr="00DF6765" w:rsidRDefault="007735A5">
      <w:pPr>
        <w:pStyle w:val="TOC1"/>
        <w:rPr>
          <w:rFonts w:asciiTheme="minorHAnsi" w:eastAsiaTheme="minorEastAsia" w:hAnsiTheme="minorHAnsi" w:cstheme="minorBidi"/>
          <w:b w:val="0"/>
          <w:noProof/>
          <w:szCs w:val="22"/>
          <w:lang w:val="en-US"/>
        </w:rPr>
      </w:pPr>
      <w:hyperlink w:anchor="_Toc131156632" w:history="1">
        <w:r w:rsidR="0001578D" w:rsidRPr="00DF6765">
          <w:rPr>
            <w:rStyle w:val="Hyperlink"/>
            <w:rFonts w:ascii="Lato" w:hAnsi="Lato"/>
            <w:noProof/>
          </w:rPr>
          <w:t>2. Conduct towards our customers</w:t>
        </w:r>
        <w:r w:rsidR="0001578D" w:rsidRPr="00DF6765">
          <w:rPr>
            <w:noProof/>
            <w:webHidden/>
          </w:rPr>
          <w:tab/>
        </w:r>
        <w:r w:rsidR="0001578D" w:rsidRPr="00DF6765">
          <w:rPr>
            <w:noProof/>
            <w:webHidden/>
          </w:rPr>
          <w:fldChar w:fldCharType="begin"/>
        </w:r>
        <w:r w:rsidR="0001578D" w:rsidRPr="00DF6765">
          <w:rPr>
            <w:noProof/>
            <w:webHidden/>
          </w:rPr>
          <w:instrText xml:space="preserve"> PAGEREF _Toc131156632 \h </w:instrText>
        </w:r>
        <w:r w:rsidR="0001578D" w:rsidRPr="00DF6765">
          <w:rPr>
            <w:noProof/>
            <w:webHidden/>
          </w:rPr>
        </w:r>
        <w:r w:rsidR="0001578D" w:rsidRPr="00DF6765">
          <w:rPr>
            <w:noProof/>
            <w:webHidden/>
          </w:rPr>
          <w:fldChar w:fldCharType="separate"/>
        </w:r>
        <w:r w:rsidR="0001578D" w:rsidRPr="00DF6765">
          <w:rPr>
            <w:noProof/>
            <w:webHidden/>
          </w:rPr>
          <w:t>11</w:t>
        </w:r>
        <w:r w:rsidR="0001578D" w:rsidRPr="00DF6765">
          <w:rPr>
            <w:noProof/>
            <w:webHidden/>
          </w:rPr>
          <w:fldChar w:fldCharType="end"/>
        </w:r>
      </w:hyperlink>
    </w:p>
    <w:p w14:paraId="00166FBA" w14:textId="05FF4B7B" w:rsidR="0001578D" w:rsidRPr="00DF6765" w:rsidRDefault="007735A5">
      <w:pPr>
        <w:pStyle w:val="TOC2"/>
        <w:rPr>
          <w:rFonts w:asciiTheme="minorHAnsi" w:eastAsiaTheme="minorEastAsia" w:hAnsiTheme="minorHAnsi" w:cstheme="minorBidi"/>
          <w:noProof/>
          <w:sz w:val="22"/>
          <w:szCs w:val="22"/>
          <w:lang w:val="en-US"/>
        </w:rPr>
      </w:pPr>
      <w:hyperlink w:anchor="_Toc131156633" w:history="1">
        <w:r w:rsidR="0001578D" w:rsidRPr="00DF6765">
          <w:rPr>
            <w:rStyle w:val="Hyperlink"/>
            <w:rFonts w:ascii="Lato" w:hAnsi="Lato"/>
            <w:noProof/>
          </w:rPr>
          <w:t>2.1 Know your customer</w:t>
        </w:r>
        <w:r w:rsidR="0001578D" w:rsidRPr="00DF6765">
          <w:rPr>
            <w:noProof/>
            <w:webHidden/>
          </w:rPr>
          <w:tab/>
        </w:r>
        <w:r w:rsidR="0001578D" w:rsidRPr="00DF6765">
          <w:rPr>
            <w:noProof/>
            <w:webHidden/>
          </w:rPr>
          <w:fldChar w:fldCharType="begin"/>
        </w:r>
        <w:r w:rsidR="0001578D" w:rsidRPr="00DF6765">
          <w:rPr>
            <w:noProof/>
            <w:webHidden/>
          </w:rPr>
          <w:instrText xml:space="preserve"> PAGEREF _Toc131156633 \h </w:instrText>
        </w:r>
        <w:r w:rsidR="0001578D" w:rsidRPr="00DF6765">
          <w:rPr>
            <w:noProof/>
            <w:webHidden/>
          </w:rPr>
        </w:r>
        <w:r w:rsidR="0001578D" w:rsidRPr="00DF6765">
          <w:rPr>
            <w:noProof/>
            <w:webHidden/>
          </w:rPr>
          <w:fldChar w:fldCharType="separate"/>
        </w:r>
        <w:r w:rsidR="0001578D" w:rsidRPr="00DF6765">
          <w:rPr>
            <w:noProof/>
            <w:webHidden/>
          </w:rPr>
          <w:t>11</w:t>
        </w:r>
        <w:r w:rsidR="0001578D" w:rsidRPr="00DF6765">
          <w:rPr>
            <w:noProof/>
            <w:webHidden/>
          </w:rPr>
          <w:fldChar w:fldCharType="end"/>
        </w:r>
      </w:hyperlink>
    </w:p>
    <w:p w14:paraId="77C8F5A1" w14:textId="399279E8" w:rsidR="0001578D" w:rsidRPr="00DF6765" w:rsidRDefault="007735A5">
      <w:pPr>
        <w:pStyle w:val="TOC2"/>
        <w:rPr>
          <w:rFonts w:asciiTheme="minorHAnsi" w:eastAsiaTheme="minorEastAsia" w:hAnsiTheme="minorHAnsi" w:cstheme="minorBidi"/>
          <w:noProof/>
          <w:sz w:val="22"/>
          <w:szCs w:val="22"/>
          <w:lang w:val="en-US"/>
        </w:rPr>
      </w:pPr>
      <w:hyperlink w:anchor="_Toc131156634" w:history="1">
        <w:r w:rsidR="0001578D" w:rsidRPr="00DF6765">
          <w:rPr>
            <w:rStyle w:val="Hyperlink"/>
            <w:rFonts w:ascii="Lato" w:hAnsi="Lato"/>
            <w:noProof/>
          </w:rPr>
          <w:t>2.2 Transparency</w:t>
        </w:r>
        <w:r w:rsidR="0001578D" w:rsidRPr="00DF6765">
          <w:rPr>
            <w:noProof/>
            <w:webHidden/>
          </w:rPr>
          <w:tab/>
        </w:r>
        <w:r w:rsidR="0001578D" w:rsidRPr="00DF6765">
          <w:rPr>
            <w:noProof/>
            <w:webHidden/>
          </w:rPr>
          <w:fldChar w:fldCharType="begin"/>
        </w:r>
        <w:r w:rsidR="0001578D" w:rsidRPr="00DF6765">
          <w:rPr>
            <w:noProof/>
            <w:webHidden/>
          </w:rPr>
          <w:instrText xml:space="preserve"> PAGEREF _Toc131156634 \h </w:instrText>
        </w:r>
        <w:r w:rsidR="0001578D" w:rsidRPr="00DF6765">
          <w:rPr>
            <w:noProof/>
            <w:webHidden/>
          </w:rPr>
        </w:r>
        <w:r w:rsidR="0001578D" w:rsidRPr="00DF6765">
          <w:rPr>
            <w:noProof/>
            <w:webHidden/>
          </w:rPr>
          <w:fldChar w:fldCharType="separate"/>
        </w:r>
        <w:r w:rsidR="0001578D" w:rsidRPr="00DF6765">
          <w:rPr>
            <w:noProof/>
            <w:webHidden/>
          </w:rPr>
          <w:t>11</w:t>
        </w:r>
        <w:r w:rsidR="0001578D" w:rsidRPr="00DF6765">
          <w:rPr>
            <w:noProof/>
            <w:webHidden/>
          </w:rPr>
          <w:fldChar w:fldCharType="end"/>
        </w:r>
      </w:hyperlink>
    </w:p>
    <w:p w14:paraId="73841121" w14:textId="7DDACE94" w:rsidR="0001578D" w:rsidRPr="00DF6765" w:rsidRDefault="007735A5">
      <w:pPr>
        <w:pStyle w:val="TOC2"/>
        <w:rPr>
          <w:rFonts w:asciiTheme="minorHAnsi" w:eastAsiaTheme="minorEastAsia" w:hAnsiTheme="minorHAnsi" w:cstheme="minorBidi"/>
          <w:noProof/>
          <w:sz w:val="22"/>
          <w:szCs w:val="22"/>
          <w:lang w:val="en-US"/>
        </w:rPr>
      </w:pPr>
      <w:hyperlink w:anchor="_Toc131156635" w:history="1">
        <w:r w:rsidR="0001578D" w:rsidRPr="00DF6765">
          <w:rPr>
            <w:rStyle w:val="Hyperlink"/>
            <w:rFonts w:ascii="Lato" w:hAnsi="Lato"/>
            <w:noProof/>
            <w:lang w:val="fr-FR"/>
          </w:rPr>
          <w:t xml:space="preserve">2.3 Non-discrimination. </w:t>
        </w:r>
        <w:r w:rsidR="0001578D" w:rsidRPr="00DF6765">
          <w:rPr>
            <w:rStyle w:val="Hyperlink"/>
            <w:rFonts w:ascii="Lato" w:hAnsi="Lato"/>
            <w:noProof/>
          </w:rPr>
          <w:t>Financial inclusion</w:t>
        </w:r>
        <w:r w:rsidR="0001578D" w:rsidRPr="00DF6765">
          <w:rPr>
            <w:noProof/>
            <w:webHidden/>
          </w:rPr>
          <w:tab/>
        </w:r>
        <w:r w:rsidR="0001578D" w:rsidRPr="00DF6765">
          <w:rPr>
            <w:noProof/>
            <w:webHidden/>
          </w:rPr>
          <w:fldChar w:fldCharType="begin"/>
        </w:r>
        <w:r w:rsidR="0001578D" w:rsidRPr="00DF6765">
          <w:rPr>
            <w:noProof/>
            <w:webHidden/>
          </w:rPr>
          <w:instrText xml:space="preserve"> PAGEREF _Toc131156635 \h </w:instrText>
        </w:r>
        <w:r w:rsidR="0001578D" w:rsidRPr="00DF6765">
          <w:rPr>
            <w:noProof/>
            <w:webHidden/>
          </w:rPr>
        </w:r>
        <w:r w:rsidR="0001578D" w:rsidRPr="00DF6765">
          <w:rPr>
            <w:noProof/>
            <w:webHidden/>
          </w:rPr>
          <w:fldChar w:fldCharType="separate"/>
        </w:r>
        <w:r w:rsidR="0001578D" w:rsidRPr="00DF6765">
          <w:rPr>
            <w:noProof/>
            <w:webHidden/>
          </w:rPr>
          <w:t>12</w:t>
        </w:r>
        <w:r w:rsidR="0001578D" w:rsidRPr="00DF6765">
          <w:rPr>
            <w:noProof/>
            <w:webHidden/>
          </w:rPr>
          <w:fldChar w:fldCharType="end"/>
        </w:r>
      </w:hyperlink>
    </w:p>
    <w:p w14:paraId="2C921F58" w14:textId="6115D879" w:rsidR="0001578D" w:rsidRPr="00DF6765" w:rsidRDefault="007735A5">
      <w:pPr>
        <w:pStyle w:val="TOC2"/>
        <w:rPr>
          <w:rFonts w:asciiTheme="minorHAnsi" w:eastAsiaTheme="minorEastAsia" w:hAnsiTheme="minorHAnsi" w:cstheme="minorBidi"/>
          <w:noProof/>
          <w:sz w:val="22"/>
          <w:szCs w:val="22"/>
          <w:lang w:val="en-US"/>
        </w:rPr>
      </w:pPr>
      <w:hyperlink w:anchor="_Toc131156636" w:history="1">
        <w:r w:rsidR="0001578D" w:rsidRPr="00DF6765">
          <w:rPr>
            <w:rStyle w:val="Hyperlink"/>
            <w:rFonts w:ascii="Lato" w:hAnsi="Lato"/>
            <w:noProof/>
          </w:rPr>
          <w:t>2.4 Financial responsibility</w:t>
        </w:r>
        <w:r w:rsidR="0001578D" w:rsidRPr="00DF6765">
          <w:rPr>
            <w:noProof/>
            <w:webHidden/>
          </w:rPr>
          <w:tab/>
        </w:r>
        <w:r w:rsidR="0001578D" w:rsidRPr="00DF6765">
          <w:rPr>
            <w:noProof/>
            <w:webHidden/>
          </w:rPr>
          <w:fldChar w:fldCharType="begin"/>
        </w:r>
        <w:r w:rsidR="0001578D" w:rsidRPr="00DF6765">
          <w:rPr>
            <w:noProof/>
            <w:webHidden/>
          </w:rPr>
          <w:instrText xml:space="preserve"> PAGEREF _Toc131156636 \h </w:instrText>
        </w:r>
        <w:r w:rsidR="0001578D" w:rsidRPr="00DF6765">
          <w:rPr>
            <w:noProof/>
            <w:webHidden/>
          </w:rPr>
        </w:r>
        <w:r w:rsidR="0001578D" w:rsidRPr="00DF6765">
          <w:rPr>
            <w:noProof/>
            <w:webHidden/>
          </w:rPr>
          <w:fldChar w:fldCharType="separate"/>
        </w:r>
        <w:r w:rsidR="0001578D" w:rsidRPr="00DF6765">
          <w:rPr>
            <w:noProof/>
            <w:webHidden/>
          </w:rPr>
          <w:t>12</w:t>
        </w:r>
        <w:r w:rsidR="0001578D" w:rsidRPr="00DF6765">
          <w:rPr>
            <w:noProof/>
            <w:webHidden/>
          </w:rPr>
          <w:fldChar w:fldCharType="end"/>
        </w:r>
      </w:hyperlink>
    </w:p>
    <w:p w14:paraId="7CC92C49" w14:textId="6FE97317" w:rsidR="0001578D" w:rsidRPr="00DF6765" w:rsidRDefault="007735A5">
      <w:pPr>
        <w:pStyle w:val="TOC1"/>
        <w:rPr>
          <w:rFonts w:asciiTheme="minorHAnsi" w:eastAsiaTheme="minorEastAsia" w:hAnsiTheme="minorHAnsi" w:cstheme="minorBidi"/>
          <w:b w:val="0"/>
          <w:noProof/>
          <w:szCs w:val="22"/>
          <w:lang w:val="en-US"/>
        </w:rPr>
      </w:pPr>
      <w:hyperlink w:anchor="_Toc131156637" w:history="1">
        <w:r w:rsidR="0001578D" w:rsidRPr="00DF6765">
          <w:rPr>
            <w:rStyle w:val="Hyperlink"/>
            <w:rFonts w:ascii="Lato" w:hAnsi="Lato"/>
            <w:noProof/>
          </w:rPr>
          <w:t>3. Conduct towards our colleagues</w:t>
        </w:r>
        <w:r w:rsidR="0001578D" w:rsidRPr="00DF6765">
          <w:rPr>
            <w:noProof/>
            <w:webHidden/>
          </w:rPr>
          <w:tab/>
        </w:r>
        <w:r w:rsidR="0001578D" w:rsidRPr="00DF6765">
          <w:rPr>
            <w:noProof/>
            <w:webHidden/>
          </w:rPr>
          <w:fldChar w:fldCharType="begin"/>
        </w:r>
        <w:r w:rsidR="0001578D" w:rsidRPr="00DF6765">
          <w:rPr>
            <w:noProof/>
            <w:webHidden/>
          </w:rPr>
          <w:instrText xml:space="preserve"> PAGEREF _Toc131156637 \h </w:instrText>
        </w:r>
        <w:r w:rsidR="0001578D" w:rsidRPr="00DF6765">
          <w:rPr>
            <w:noProof/>
            <w:webHidden/>
          </w:rPr>
        </w:r>
        <w:r w:rsidR="0001578D" w:rsidRPr="00DF6765">
          <w:rPr>
            <w:noProof/>
            <w:webHidden/>
          </w:rPr>
          <w:fldChar w:fldCharType="separate"/>
        </w:r>
        <w:r w:rsidR="0001578D" w:rsidRPr="00DF6765">
          <w:rPr>
            <w:noProof/>
            <w:webHidden/>
          </w:rPr>
          <w:t>13</w:t>
        </w:r>
        <w:r w:rsidR="0001578D" w:rsidRPr="00DF6765">
          <w:rPr>
            <w:noProof/>
            <w:webHidden/>
          </w:rPr>
          <w:fldChar w:fldCharType="end"/>
        </w:r>
      </w:hyperlink>
    </w:p>
    <w:p w14:paraId="4CB4EAFF" w14:textId="21F3FAF9" w:rsidR="0001578D" w:rsidRPr="00DF6765" w:rsidRDefault="007735A5">
      <w:pPr>
        <w:pStyle w:val="TOC2"/>
        <w:rPr>
          <w:rFonts w:asciiTheme="minorHAnsi" w:eastAsiaTheme="minorEastAsia" w:hAnsiTheme="minorHAnsi" w:cstheme="minorBidi"/>
          <w:noProof/>
          <w:sz w:val="22"/>
          <w:szCs w:val="22"/>
          <w:lang w:val="en-US"/>
        </w:rPr>
      </w:pPr>
      <w:hyperlink w:anchor="_Toc131156638" w:history="1">
        <w:r w:rsidR="0001578D" w:rsidRPr="00DF6765">
          <w:rPr>
            <w:rStyle w:val="Hyperlink"/>
            <w:rFonts w:ascii="Lato" w:hAnsi="Lato"/>
            <w:noProof/>
          </w:rPr>
          <w:t>3.1 Management and leadership styles</w:t>
        </w:r>
        <w:r w:rsidR="0001578D" w:rsidRPr="00DF6765">
          <w:rPr>
            <w:noProof/>
            <w:webHidden/>
          </w:rPr>
          <w:tab/>
        </w:r>
        <w:r w:rsidR="0001578D" w:rsidRPr="00DF6765">
          <w:rPr>
            <w:noProof/>
            <w:webHidden/>
          </w:rPr>
          <w:fldChar w:fldCharType="begin"/>
        </w:r>
        <w:r w:rsidR="0001578D" w:rsidRPr="00DF6765">
          <w:rPr>
            <w:noProof/>
            <w:webHidden/>
          </w:rPr>
          <w:instrText xml:space="preserve"> PAGEREF _Toc131156638 \h </w:instrText>
        </w:r>
        <w:r w:rsidR="0001578D" w:rsidRPr="00DF6765">
          <w:rPr>
            <w:noProof/>
            <w:webHidden/>
          </w:rPr>
        </w:r>
        <w:r w:rsidR="0001578D" w:rsidRPr="00DF6765">
          <w:rPr>
            <w:noProof/>
            <w:webHidden/>
          </w:rPr>
          <w:fldChar w:fldCharType="separate"/>
        </w:r>
        <w:r w:rsidR="0001578D" w:rsidRPr="00DF6765">
          <w:rPr>
            <w:noProof/>
            <w:webHidden/>
          </w:rPr>
          <w:t>13</w:t>
        </w:r>
        <w:r w:rsidR="0001578D" w:rsidRPr="00DF6765">
          <w:rPr>
            <w:noProof/>
            <w:webHidden/>
          </w:rPr>
          <w:fldChar w:fldCharType="end"/>
        </w:r>
      </w:hyperlink>
    </w:p>
    <w:p w14:paraId="53A829DA" w14:textId="6E6940B7" w:rsidR="0001578D" w:rsidRPr="00DF6765" w:rsidRDefault="007735A5">
      <w:pPr>
        <w:pStyle w:val="TOC2"/>
        <w:rPr>
          <w:rFonts w:asciiTheme="minorHAnsi" w:eastAsiaTheme="minorEastAsia" w:hAnsiTheme="minorHAnsi" w:cstheme="minorBidi"/>
          <w:noProof/>
          <w:sz w:val="22"/>
          <w:szCs w:val="22"/>
          <w:lang w:val="en-US"/>
        </w:rPr>
      </w:pPr>
      <w:hyperlink w:anchor="_Toc131156639" w:history="1">
        <w:r w:rsidR="0001578D" w:rsidRPr="00DF6765">
          <w:rPr>
            <w:rStyle w:val="Hyperlink"/>
            <w:rFonts w:ascii="Lato" w:hAnsi="Lato"/>
            <w:noProof/>
          </w:rPr>
          <w:t>3.2 Diversity and inclusion</w:t>
        </w:r>
        <w:r w:rsidR="0001578D" w:rsidRPr="00DF6765">
          <w:rPr>
            <w:noProof/>
            <w:webHidden/>
          </w:rPr>
          <w:tab/>
        </w:r>
        <w:r w:rsidR="0001578D" w:rsidRPr="00DF6765">
          <w:rPr>
            <w:noProof/>
            <w:webHidden/>
          </w:rPr>
          <w:fldChar w:fldCharType="begin"/>
        </w:r>
        <w:r w:rsidR="0001578D" w:rsidRPr="00DF6765">
          <w:rPr>
            <w:noProof/>
            <w:webHidden/>
          </w:rPr>
          <w:instrText xml:space="preserve"> PAGEREF _Toc131156639 \h </w:instrText>
        </w:r>
        <w:r w:rsidR="0001578D" w:rsidRPr="00DF6765">
          <w:rPr>
            <w:noProof/>
            <w:webHidden/>
          </w:rPr>
        </w:r>
        <w:r w:rsidR="0001578D" w:rsidRPr="00DF6765">
          <w:rPr>
            <w:noProof/>
            <w:webHidden/>
          </w:rPr>
          <w:fldChar w:fldCharType="separate"/>
        </w:r>
        <w:r w:rsidR="0001578D" w:rsidRPr="00DF6765">
          <w:rPr>
            <w:noProof/>
            <w:webHidden/>
          </w:rPr>
          <w:t>13</w:t>
        </w:r>
        <w:r w:rsidR="0001578D" w:rsidRPr="00DF6765">
          <w:rPr>
            <w:noProof/>
            <w:webHidden/>
          </w:rPr>
          <w:fldChar w:fldCharType="end"/>
        </w:r>
      </w:hyperlink>
    </w:p>
    <w:p w14:paraId="755A7BA4" w14:textId="79393252" w:rsidR="0001578D" w:rsidRPr="00DF6765" w:rsidRDefault="007735A5">
      <w:pPr>
        <w:pStyle w:val="TOC2"/>
        <w:rPr>
          <w:rFonts w:asciiTheme="minorHAnsi" w:eastAsiaTheme="minorEastAsia" w:hAnsiTheme="minorHAnsi" w:cstheme="minorBidi"/>
          <w:noProof/>
          <w:sz w:val="22"/>
          <w:szCs w:val="22"/>
          <w:lang w:val="en-US"/>
        </w:rPr>
      </w:pPr>
      <w:hyperlink w:anchor="_Toc131156640" w:history="1">
        <w:r w:rsidR="0001578D" w:rsidRPr="00DF6765">
          <w:rPr>
            <w:rStyle w:val="Hyperlink"/>
            <w:rFonts w:ascii="Lato" w:hAnsi="Lato"/>
            <w:noProof/>
          </w:rPr>
          <w:t>3.3 Respect for people</w:t>
        </w:r>
        <w:r w:rsidR="0001578D" w:rsidRPr="00DF6765">
          <w:rPr>
            <w:noProof/>
            <w:webHidden/>
          </w:rPr>
          <w:tab/>
        </w:r>
        <w:r w:rsidR="0001578D" w:rsidRPr="00DF6765">
          <w:rPr>
            <w:noProof/>
            <w:webHidden/>
          </w:rPr>
          <w:fldChar w:fldCharType="begin"/>
        </w:r>
        <w:r w:rsidR="0001578D" w:rsidRPr="00DF6765">
          <w:rPr>
            <w:noProof/>
            <w:webHidden/>
          </w:rPr>
          <w:instrText xml:space="preserve"> PAGEREF _Toc131156640 \h </w:instrText>
        </w:r>
        <w:r w:rsidR="0001578D" w:rsidRPr="00DF6765">
          <w:rPr>
            <w:noProof/>
            <w:webHidden/>
          </w:rPr>
        </w:r>
        <w:r w:rsidR="0001578D" w:rsidRPr="00DF6765">
          <w:rPr>
            <w:noProof/>
            <w:webHidden/>
          </w:rPr>
          <w:fldChar w:fldCharType="separate"/>
        </w:r>
        <w:r w:rsidR="0001578D" w:rsidRPr="00DF6765">
          <w:rPr>
            <w:noProof/>
            <w:webHidden/>
          </w:rPr>
          <w:t>13</w:t>
        </w:r>
        <w:r w:rsidR="0001578D" w:rsidRPr="00DF6765">
          <w:rPr>
            <w:noProof/>
            <w:webHidden/>
          </w:rPr>
          <w:fldChar w:fldCharType="end"/>
        </w:r>
      </w:hyperlink>
    </w:p>
    <w:p w14:paraId="2B462E8D" w14:textId="4D551C55" w:rsidR="0001578D" w:rsidRPr="00DF6765" w:rsidRDefault="007735A5">
      <w:pPr>
        <w:pStyle w:val="TOC2"/>
        <w:rPr>
          <w:rFonts w:asciiTheme="minorHAnsi" w:eastAsiaTheme="minorEastAsia" w:hAnsiTheme="minorHAnsi" w:cstheme="minorBidi"/>
          <w:noProof/>
          <w:sz w:val="22"/>
          <w:szCs w:val="22"/>
          <w:lang w:val="en-US"/>
        </w:rPr>
      </w:pPr>
      <w:hyperlink w:anchor="_Toc131156641" w:history="1">
        <w:r w:rsidR="0001578D" w:rsidRPr="00DF6765">
          <w:rPr>
            <w:rStyle w:val="Hyperlink"/>
            <w:rFonts w:ascii="Lato" w:hAnsi="Lato"/>
            <w:noProof/>
          </w:rPr>
          <w:t>3.4 Objectivity in selection, appointment and promotion</w:t>
        </w:r>
        <w:r w:rsidR="0001578D" w:rsidRPr="00DF6765">
          <w:rPr>
            <w:noProof/>
            <w:webHidden/>
          </w:rPr>
          <w:tab/>
        </w:r>
        <w:r w:rsidR="0001578D" w:rsidRPr="00DF6765">
          <w:rPr>
            <w:noProof/>
            <w:webHidden/>
          </w:rPr>
          <w:fldChar w:fldCharType="begin"/>
        </w:r>
        <w:r w:rsidR="0001578D" w:rsidRPr="00DF6765">
          <w:rPr>
            <w:noProof/>
            <w:webHidden/>
          </w:rPr>
          <w:instrText xml:space="preserve"> PAGEREF _Toc131156641 \h </w:instrText>
        </w:r>
        <w:r w:rsidR="0001578D" w:rsidRPr="00DF6765">
          <w:rPr>
            <w:noProof/>
            <w:webHidden/>
          </w:rPr>
        </w:r>
        <w:r w:rsidR="0001578D" w:rsidRPr="00DF6765">
          <w:rPr>
            <w:noProof/>
            <w:webHidden/>
          </w:rPr>
          <w:fldChar w:fldCharType="separate"/>
        </w:r>
        <w:r w:rsidR="0001578D" w:rsidRPr="00DF6765">
          <w:rPr>
            <w:noProof/>
            <w:webHidden/>
          </w:rPr>
          <w:t>14</w:t>
        </w:r>
        <w:r w:rsidR="0001578D" w:rsidRPr="00DF6765">
          <w:rPr>
            <w:noProof/>
            <w:webHidden/>
          </w:rPr>
          <w:fldChar w:fldCharType="end"/>
        </w:r>
      </w:hyperlink>
    </w:p>
    <w:p w14:paraId="3E74A752" w14:textId="43BDE9F5" w:rsidR="0001578D" w:rsidRPr="00DF6765" w:rsidRDefault="007735A5">
      <w:pPr>
        <w:pStyle w:val="TOC2"/>
        <w:rPr>
          <w:rFonts w:asciiTheme="minorHAnsi" w:eastAsiaTheme="minorEastAsia" w:hAnsiTheme="minorHAnsi" w:cstheme="minorBidi"/>
          <w:noProof/>
          <w:sz w:val="22"/>
          <w:szCs w:val="22"/>
          <w:lang w:val="en-US"/>
        </w:rPr>
      </w:pPr>
      <w:hyperlink w:anchor="_Toc131156642" w:history="1">
        <w:r w:rsidR="0001578D" w:rsidRPr="00DF6765">
          <w:rPr>
            <w:rStyle w:val="Hyperlink"/>
            <w:rFonts w:ascii="Lato" w:hAnsi="Lato"/>
            <w:noProof/>
          </w:rPr>
          <w:t>3.5 Health and safety in the work environment</w:t>
        </w:r>
        <w:r w:rsidR="0001578D" w:rsidRPr="00DF6765">
          <w:rPr>
            <w:noProof/>
            <w:webHidden/>
          </w:rPr>
          <w:tab/>
        </w:r>
        <w:r w:rsidR="0001578D" w:rsidRPr="00DF6765">
          <w:rPr>
            <w:noProof/>
            <w:webHidden/>
          </w:rPr>
          <w:fldChar w:fldCharType="begin"/>
        </w:r>
        <w:r w:rsidR="0001578D" w:rsidRPr="00DF6765">
          <w:rPr>
            <w:noProof/>
            <w:webHidden/>
          </w:rPr>
          <w:instrText xml:space="preserve"> PAGEREF _Toc131156642 \h </w:instrText>
        </w:r>
        <w:r w:rsidR="0001578D" w:rsidRPr="00DF6765">
          <w:rPr>
            <w:noProof/>
            <w:webHidden/>
          </w:rPr>
        </w:r>
        <w:r w:rsidR="0001578D" w:rsidRPr="00DF6765">
          <w:rPr>
            <w:noProof/>
            <w:webHidden/>
          </w:rPr>
          <w:fldChar w:fldCharType="separate"/>
        </w:r>
        <w:r w:rsidR="0001578D" w:rsidRPr="00DF6765">
          <w:rPr>
            <w:noProof/>
            <w:webHidden/>
          </w:rPr>
          <w:t>15</w:t>
        </w:r>
        <w:r w:rsidR="0001578D" w:rsidRPr="00DF6765">
          <w:rPr>
            <w:noProof/>
            <w:webHidden/>
          </w:rPr>
          <w:fldChar w:fldCharType="end"/>
        </w:r>
      </w:hyperlink>
    </w:p>
    <w:p w14:paraId="1C43D54D" w14:textId="21DE7496" w:rsidR="0001578D" w:rsidRPr="00DF6765" w:rsidRDefault="007735A5">
      <w:pPr>
        <w:pStyle w:val="TOC1"/>
        <w:rPr>
          <w:rFonts w:asciiTheme="minorHAnsi" w:eastAsiaTheme="minorEastAsia" w:hAnsiTheme="minorHAnsi" w:cstheme="minorBidi"/>
          <w:b w:val="0"/>
          <w:noProof/>
          <w:szCs w:val="22"/>
          <w:lang w:val="en-US"/>
        </w:rPr>
      </w:pPr>
      <w:hyperlink w:anchor="_Toc131156643" w:history="1">
        <w:r w:rsidR="0001578D" w:rsidRPr="00DF6765">
          <w:rPr>
            <w:rStyle w:val="Hyperlink"/>
            <w:rFonts w:ascii="Lato" w:hAnsi="Lato"/>
            <w:noProof/>
          </w:rPr>
          <w:t>4. Conduct towards the business</w:t>
        </w:r>
        <w:r w:rsidR="0001578D" w:rsidRPr="00DF6765">
          <w:rPr>
            <w:noProof/>
            <w:webHidden/>
          </w:rPr>
          <w:tab/>
        </w:r>
        <w:r w:rsidR="0001578D" w:rsidRPr="00DF6765">
          <w:rPr>
            <w:noProof/>
            <w:webHidden/>
          </w:rPr>
          <w:fldChar w:fldCharType="begin"/>
        </w:r>
        <w:r w:rsidR="0001578D" w:rsidRPr="00DF6765">
          <w:rPr>
            <w:noProof/>
            <w:webHidden/>
          </w:rPr>
          <w:instrText xml:space="preserve"> PAGEREF _Toc131156643 \h </w:instrText>
        </w:r>
        <w:r w:rsidR="0001578D" w:rsidRPr="00DF6765">
          <w:rPr>
            <w:noProof/>
            <w:webHidden/>
          </w:rPr>
        </w:r>
        <w:r w:rsidR="0001578D" w:rsidRPr="00DF6765">
          <w:rPr>
            <w:noProof/>
            <w:webHidden/>
          </w:rPr>
          <w:fldChar w:fldCharType="separate"/>
        </w:r>
        <w:r w:rsidR="0001578D" w:rsidRPr="00DF6765">
          <w:rPr>
            <w:noProof/>
            <w:webHidden/>
          </w:rPr>
          <w:t>16</w:t>
        </w:r>
        <w:r w:rsidR="0001578D" w:rsidRPr="00DF6765">
          <w:rPr>
            <w:noProof/>
            <w:webHidden/>
          </w:rPr>
          <w:fldChar w:fldCharType="end"/>
        </w:r>
      </w:hyperlink>
    </w:p>
    <w:p w14:paraId="715A9CA6" w14:textId="371B2CED" w:rsidR="0001578D" w:rsidRPr="00DF6765" w:rsidRDefault="007735A5">
      <w:pPr>
        <w:pStyle w:val="TOC2"/>
        <w:rPr>
          <w:rFonts w:asciiTheme="minorHAnsi" w:eastAsiaTheme="minorEastAsia" w:hAnsiTheme="minorHAnsi" w:cstheme="minorBidi"/>
          <w:noProof/>
          <w:sz w:val="22"/>
          <w:szCs w:val="22"/>
          <w:lang w:val="en-US"/>
        </w:rPr>
      </w:pPr>
      <w:hyperlink w:anchor="_Toc131156644" w:history="1">
        <w:r w:rsidR="0001578D" w:rsidRPr="00DF6765">
          <w:rPr>
            <w:rStyle w:val="Hyperlink"/>
            <w:rFonts w:ascii="Lato" w:hAnsi="Lato"/>
            <w:noProof/>
          </w:rPr>
          <w:t>4.1 Accounting and recording of transactions</w:t>
        </w:r>
        <w:r w:rsidR="0001578D" w:rsidRPr="00DF6765">
          <w:rPr>
            <w:noProof/>
            <w:webHidden/>
          </w:rPr>
          <w:tab/>
        </w:r>
        <w:r w:rsidR="0001578D" w:rsidRPr="00DF6765">
          <w:rPr>
            <w:noProof/>
            <w:webHidden/>
          </w:rPr>
          <w:fldChar w:fldCharType="begin"/>
        </w:r>
        <w:r w:rsidR="0001578D" w:rsidRPr="00DF6765">
          <w:rPr>
            <w:noProof/>
            <w:webHidden/>
          </w:rPr>
          <w:instrText xml:space="preserve"> PAGEREF _Toc131156644 \h </w:instrText>
        </w:r>
        <w:r w:rsidR="0001578D" w:rsidRPr="00DF6765">
          <w:rPr>
            <w:noProof/>
            <w:webHidden/>
          </w:rPr>
        </w:r>
        <w:r w:rsidR="0001578D" w:rsidRPr="00DF6765">
          <w:rPr>
            <w:noProof/>
            <w:webHidden/>
          </w:rPr>
          <w:fldChar w:fldCharType="separate"/>
        </w:r>
        <w:r w:rsidR="0001578D" w:rsidRPr="00DF6765">
          <w:rPr>
            <w:noProof/>
            <w:webHidden/>
          </w:rPr>
          <w:t>16</w:t>
        </w:r>
        <w:r w:rsidR="0001578D" w:rsidRPr="00DF6765">
          <w:rPr>
            <w:noProof/>
            <w:webHidden/>
          </w:rPr>
          <w:fldChar w:fldCharType="end"/>
        </w:r>
      </w:hyperlink>
    </w:p>
    <w:p w14:paraId="3C38768E" w14:textId="5AF443A8" w:rsidR="0001578D" w:rsidRPr="00DF6765" w:rsidRDefault="007735A5">
      <w:pPr>
        <w:pStyle w:val="TOC2"/>
        <w:rPr>
          <w:rFonts w:asciiTheme="minorHAnsi" w:eastAsiaTheme="minorEastAsia" w:hAnsiTheme="minorHAnsi" w:cstheme="minorBidi"/>
          <w:noProof/>
          <w:sz w:val="22"/>
          <w:szCs w:val="22"/>
          <w:lang w:val="en-US"/>
        </w:rPr>
      </w:pPr>
      <w:hyperlink w:anchor="_Toc131156645" w:history="1">
        <w:r w:rsidR="0001578D" w:rsidRPr="00DF6765">
          <w:rPr>
            <w:rStyle w:val="Hyperlink"/>
            <w:rFonts w:ascii="Lato" w:hAnsi="Lato"/>
            <w:noProof/>
          </w:rPr>
          <w:t>4.2 Management and retention of documents</w:t>
        </w:r>
        <w:r w:rsidR="0001578D" w:rsidRPr="00DF6765">
          <w:rPr>
            <w:noProof/>
            <w:webHidden/>
          </w:rPr>
          <w:tab/>
        </w:r>
        <w:r w:rsidR="0001578D" w:rsidRPr="00DF6765">
          <w:rPr>
            <w:noProof/>
            <w:webHidden/>
          </w:rPr>
          <w:fldChar w:fldCharType="begin"/>
        </w:r>
        <w:r w:rsidR="0001578D" w:rsidRPr="00DF6765">
          <w:rPr>
            <w:noProof/>
            <w:webHidden/>
          </w:rPr>
          <w:instrText xml:space="preserve"> PAGEREF _Toc131156645 \h </w:instrText>
        </w:r>
        <w:r w:rsidR="0001578D" w:rsidRPr="00DF6765">
          <w:rPr>
            <w:noProof/>
            <w:webHidden/>
          </w:rPr>
        </w:r>
        <w:r w:rsidR="0001578D" w:rsidRPr="00DF6765">
          <w:rPr>
            <w:noProof/>
            <w:webHidden/>
          </w:rPr>
          <w:fldChar w:fldCharType="separate"/>
        </w:r>
        <w:r w:rsidR="0001578D" w:rsidRPr="00DF6765">
          <w:rPr>
            <w:noProof/>
            <w:webHidden/>
          </w:rPr>
          <w:t>16</w:t>
        </w:r>
        <w:r w:rsidR="0001578D" w:rsidRPr="00DF6765">
          <w:rPr>
            <w:noProof/>
            <w:webHidden/>
          </w:rPr>
          <w:fldChar w:fldCharType="end"/>
        </w:r>
      </w:hyperlink>
    </w:p>
    <w:p w14:paraId="5D28EEF0" w14:textId="715C1900" w:rsidR="0001578D" w:rsidRPr="00DF6765" w:rsidRDefault="007735A5">
      <w:pPr>
        <w:pStyle w:val="TOC2"/>
        <w:rPr>
          <w:rFonts w:asciiTheme="minorHAnsi" w:eastAsiaTheme="minorEastAsia" w:hAnsiTheme="minorHAnsi" w:cstheme="minorBidi"/>
          <w:noProof/>
          <w:sz w:val="22"/>
          <w:szCs w:val="22"/>
          <w:lang w:val="en-US"/>
        </w:rPr>
      </w:pPr>
      <w:hyperlink w:anchor="_Toc131156646" w:history="1">
        <w:r w:rsidR="0001578D" w:rsidRPr="00DF6765">
          <w:rPr>
            <w:rStyle w:val="Hyperlink"/>
            <w:rFonts w:ascii="Lato" w:hAnsi="Lato"/>
            <w:noProof/>
          </w:rPr>
          <w:t>4.3 Responsibility for risk management</w:t>
        </w:r>
        <w:r w:rsidR="0001578D" w:rsidRPr="00DF6765">
          <w:rPr>
            <w:noProof/>
            <w:webHidden/>
          </w:rPr>
          <w:tab/>
        </w:r>
        <w:r w:rsidR="0001578D" w:rsidRPr="00DF6765">
          <w:rPr>
            <w:noProof/>
            <w:webHidden/>
          </w:rPr>
          <w:fldChar w:fldCharType="begin"/>
        </w:r>
        <w:r w:rsidR="0001578D" w:rsidRPr="00DF6765">
          <w:rPr>
            <w:noProof/>
            <w:webHidden/>
          </w:rPr>
          <w:instrText xml:space="preserve"> PAGEREF _Toc131156646 \h </w:instrText>
        </w:r>
        <w:r w:rsidR="0001578D" w:rsidRPr="00DF6765">
          <w:rPr>
            <w:noProof/>
            <w:webHidden/>
          </w:rPr>
        </w:r>
        <w:r w:rsidR="0001578D" w:rsidRPr="00DF6765">
          <w:rPr>
            <w:noProof/>
            <w:webHidden/>
          </w:rPr>
          <w:fldChar w:fldCharType="separate"/>
        </w:r>
        <w:r w:rsidR="0001578D" w:rsidRPr="00DF6765">
          <w:rPr>
            <w:noProof/>
            <w:webHidden/>
          </w:rPr>
          <w:t>16</w:t>
        </w:r>
        <w:r w:rsidR="0001578D" w:rsidRPr="00DF6765">
          <w:rPr>
            <w:noProof/>
            <w:webHidden/>
          </w:rPr>
          <w:fldChar w:fldCharType="end"/>
        </w:r>
      </w:hyperlink>
    </w:p>
    <w:p w14:paraId="066366BA" w14:textId="2982B2FC" w:rsidR="0001578D" w:rsidRPr="00DF6765" w:rsidRDefault="007735A5">
      <w:pPr>
        <w:pStyle w:val="TOC2"/>
        <w:rPr>
          <w:rFonts w:asciiTheme="minorHAnsi" w:eastAsiaTheme="minorEastAsia" w:hAnsiTheme="minorHAnsi" w:cstheme="minorBidi"/>
          <w:noProof/>
          <w:sz w:val="22"/>
          <w:szCs w:val="22"/>
          <w:lang w:val="en-US"/>
        </w:rPr>
      </w:pPr>
      <w:hyperlink w:anchor="_Toc131156647" w:history="1">
        <w:r w:rsidR="0001578D" w:rsidRPr="00DF6765">
          <w:rPr>
            <w:rStyle w:val="Hyperlink"/>
            <w:rFonts w:ascii="Lato" w:hAnsi="Lato"/>
            <w:noProof/>
          </w:rPr>
          <w:t>4.4 Relations with supervisors, public authorities and institutions and public employees</w:t>
        </w:r>
        <w:r w:rsidR="0001578D" w:rsidRPr="00DF6765">
          <w:rPr>
            <w:noProof/>
            <w:webHidden/>
          </w:rPr>
          <w:tab/>
        </w:r>
        <w:r w:rsidR="0001578D" w:rsidRPr="00DF6765">
          <w:rPr>
            <w:noProof/>
            <w:webHidden/>
          </w:rPr>
          <w:fldChar w:fldCharType="begin"/>
        </w:r>
        <w:r w:rsidR="0001578D" w:rsidRPr="00DF6765">
          <w:rPr>
            <w:noProof/>
            <w:webHidden/>
          </w:rPr>
          <w:instrText xml:space="preserve"> PAGEREF _Toc131156647 \h </w:instrText>
        </w:r>
        <w:r w:rsidR="0001578D" w:rsidRPr="00DF6765">
          <w:rPr>
            <w:noProof/>
            <w:webHidden/>
          </w:rPr>
        </w:r>
        <w:r w:rsidR="0001578D" w:rsidRPr="00DF6765">
          <w:rPr>
            <w:noProof/>
            <w:webHidden/>
          </w:rPr>
          <w:fldChar w:fldCharType="separate"/>
        </w:r>
        <w:r w:rsidR="0001578D" w:rsidRPr="00DF6765">
          <w:rPr>
            <w:noProof/>
            <w:webHidden/>
          </w:rPr>
          <w:t>17</w:t>
        </w:r>
        <w:r w:rsidR="0001578D" w:rsidRPr="00DF6765">
          <w:rPr>
            <w:noProof/>
            <w:webHidden/>
          </w:rPr>
          <w:fldChar w:fldCharType="end"/>
        </w:r>
      </w:hyperlink>
    </w:p>
    <w:p w14:paraId="2E689283" w14:textId="5BF172C2" w:rsidR="0001578D" w:rsidRPr="00DF6765" w:rsidRDefault="007735A5">
      <w:pPr>
        <w:pStyle w:val="TOC2"/>
        <w:rPr>
          <w:rFonts w:asciiTheme="minorHAnsi" w:eastAsiaTheme="minorEastAsia" w:hAnsiTheme="minorHAnsi" w:cstheme="minorBidi"/>
          <w:noProof/>
          <w:sz w:val="22"/>
          <w:szCs w:val="22"/>
          <w:lang w:val="en-US"/>
        </w:rPr>
      </w:pPr>
      <w:hyperlink w:anchor="_Toc131156648" w:history="1">
        <w:r w:rsidR="0001578D" w:rsidRPr="00DF6765">
          <w:rPr>
            <w:rStyle w:val="Hyperlink"/>
            <w:rFonts w:ascii="Lato" w:hAnsi="Lato"/>
            <w:noProof/>
          </w:rPr>
          <w:t>4.5 Use of  Garanti Bank S.A. resources</w:t>
        </w:r>
        <w:r w:rsidR="0001578D" w:rsidRPr="00DF6765">
          <w:rPr>
            <w:noProof/>
            <w:webHidden/>
          </w:rPr>
          <w:tab/>
        </w:r>
        <w:r w:rsidR="0001578D" w:rsidRPr="00DF6765">
          <w:rPr>
            <w:noProof/>
            <w:webHidden/>
          </w:rPr>
          <w:fldChar w:fldCharType="begin"/>
        </w:r>
        <w:r w:rsidR="0001578D" w:rsidRPr="00DF6765">
          <w:rPr>
            <w:noProof/>
            <w:webHidden/>
          </w:rPr>
          <w:instrText xml:space="preserve"> PAGEREF _Toc131156648 \h </w:instrText>
        </w:r>
        <w:r w:rsidR="0001578D" w:rsidRPr="00DF6765">
          <w:rPr>
            <w:noProof/>
            <w:webHidden/>
          </w:rPr>
        </w:r>
        <w:r w:rsidR="0001578D" w:rsidRPr="00DF6765">
          <w:rPr>
            <w:noProof/>
            <w:webHidden/>
          </w:rPr>
          <w:fldChar w:fldCharType="separate"/>
        </w:r>
        <w:r w:rsidR="0001578D" w:rsidRPr="00DF6765">
          <w:rPr>
            <w:noProof/>
            <w:webHidden/>
          </w:rPr>
          <w:t>17</w:t>
        </w:r>
        <w:r w:rsidR="0001578D" w:rsidRPr="00DF6765">
          <w:rPr>
            <w:noProof/>
            <w:webHidden/>
          </w:rPr>
          <w:fldChar w:fldCharType="end"/>
        </w:r>
      </w:hyperlink>
    </w:p>
    <w:p w14:paraId="7CC9741E" w14:textId="5573A819" w:rsidR="0001578D" w:rsidRPr="00DF6765" w:rsidRDefault="007735A5">
      <w:pPr>
        <w:pStyle w:val="TOC2"/>
        <w:rPr>
          <w:rFonts w:asciiTheme="minorHAnsi" w:eastAsiaTheme="minorEastAsia" w:hAnsiTheme="minorHAnsi" w:cstheme="minorBidi"/>
          <w:noProof/>
          <w:sz w:val="22"/>
          <w:szCs w:val="22"/>
          <w:lang w:val="en-US"/>
        </w:rPr>
      </w:pPr>
      <w:hyperlink w:anchor="_Toc131156649" w:history="1">
        <w:r w:rsidR="0001578D" w:rsidRPr="00DF6765">
          <w:rPr>
            <w:rStyle w:val="Hyperlink"/>
            <w:rFonts w:ascii="Lato" w:hAnsi="Lato"/>
            <w:noProof/>
          </w:rPr>
          <w:t>4.6 Use of computer equipment and electronic mail</w:t>
        </w:r>
        <w:r w:rsidR="0001578D" w:rsidRPr="00DF6765">
          <w:rPr>
            <w:noProof/>
            <w:webHidden/>
          </w:rPr>
          <w:tab/>
        </w:r>
        <w:r w:rsidR="0001578D" w:rsidRPr="00DF6765">
          <w:rPr>
            <w:noProof/>
            <w:webHidden/>
          </w:rPr>
          <w:fldChar w:fldCharType="begin"/>
        </w:r>
        <w:r w:rsidR="0001578D" w:rsidRPr="00DF6765">
          <w:rPr>
            <w:noProof/>
            <w:webHidden/>
          </w:rPr>
          <w:instrText xml:space="preserve"> PAGEREF _Toc131156649 \h </w:instrText>
        </w:r>
        <w:r w:rsidR="0001578D" w:rsidRPr="00DF6765">
          <w:rPr>
            <w:noProof/>
            <w:webHidden/>
          </w:rPr>
        </w:r>
        <w:r w:rsidR="0001578D" w:rsidRPr="00DF6765">
          <w:rPr>
            <w:noProof/>
            <w:webHidden/>
          </w:rPr>
          <w:fldChar w:fldCharType="separate"/>
        </w:r>
        <w:r w:rsidR="0001578D" w:rsidRPr="00DF6765">
          <w:rPr>
            <w:noProof/>
            <w:webHidden/>
          </w:rPr>
          <w:t>18</w:t>
        </w:r>
        <w:r w:rsidR="0001578D" w:rsidRPr="00DF6765">
          <w:rPr>
            <w:noProof/>
            <w:webHidden/>
          </w:rPr>
          <w:fldChar w:fldCharType="end"/>
        </w:r>
      </w:hyperlink>
    </w:p>
    <w:p w14:paraId="57789C82" w14:textId="2FA59B25" w:rsidR="0001578D" w:rsidRPr="00DF6765" w:rsidRDefault="007735A5">
      <w:pPr>
        <w:pStyle w:val="TOC2"/>
        <w:rPr>
          <w:rFonts w:asciiTheme="minorHAnsi" w:eastAsiaTheme="minorEastAsia" w:hAnsiTheme="minorHAnsi" w:cstheme="minorBidi"/>
          <w:noProof/>
          <w:sz w:val="22"/>
          <w:szCs w:val="22"/>
          <w:lang w:val="en-US"/>
        </w:rPr>
      </w:pPr>
      <w:hyperlink w:anchor="_Toc131156650" w:history="1">
        <w:r w:rsidR="0001578D" w:rsidRPr="00DF6765">
          <w:rPr>
            <w:rStyle w:val="Hyperlink"/>
            <w:rFonts w:ascii="Lato" w:hAnsi="Lato"/>
            <w:noProof/>
          </w:rPr>
          <w:t>4.7 Quality and use of data</w:t>
        </w:r>
        <w:r w:rsidR="0001578D" w:rsidRPr="00DF6765">
          <w:rPr>
            <w:noProof/>
            <w:webHidden/>
          </w:rPr>
          <w:tab/>
        </w:r>
        <w:r w:rsidR="0001578D" w:rsidRPr="00DF6765">
          <w:rPr>
            <w:noProof/>
            <w:webHidden/>
          </w:rPr>
          <w:fldChar w:fldCharType="begin"/>
        </w:r>
        <w:r w:rsidR="0001578D" w:rsidRPr="00DF6765">
          <w:rPr>
            <w:noProof/>
            <w:webHidden/>
          </w:rPr>
          <w:instrText xml:space="preserve"> PAGEREF _Toc131156650 \h </w:instrText>
        </w:r>
        <w:r w:rsidR="0001578D" w:rsidRPr="00DF6765">
          <w:rPr>
            <w:noProof/>
            <w:webHidden/>
          </w:rPr>
        </w:r>
        <w:r w:rsidR="0001578D" w:rsidRPr="00DF6765">
          <w:rPr>
            <w:noProof/>
            <w:webHidden/>
          </w:rPr>
          <w:fldChar w:fldCharType="separate"/>
        </w:r>
        <w:r w:rsidR="0001578D" w:rsidRPr="00DF6765">
          <w:rPr>
            <w:noProof/>
            <w:webHidden/>
          </w:rPr>
          <w:t>18</w:t>
        </w:r>
        <w:r w:rsidR="0001578D" w:rsidRPr="00DF6765">
          <w:rPr>
            <w:noProof/>
            <w:webHidden/>
          </w:rPr>
          <w:fldChar w:fldCharType="end"/>
        </w:r>
      </w:hyperlink>
    </w:p>
    <w:p w14:paraId="4918F993" w14:textId="239CEFE6" w:rsidR="0001578D" w:rsidRPr="00DF6765" w:rsidRDefault="007735A5">
      <w:pPr>
        <w:pStyle w:val="TOC2"/>
        <w:rPr>
          <w:rFonts w:asciiTheme="minorHAnsi" w:eastAsiaTheme="minorEastAsia" w:hAnsiTheme="minorHAnsi" w:cstheme="minorBidi"/>
          <w:noProof/>
          <w:sz w:val="22"/>
          <w:szCs w:val="22"/>
          <w:lang w:val="en-US"/>
        </w:rPr>
      </w:pPr>
      <w:hyperlink w:anchor="_Toc131156651" w:history="1">
        <w:r w:rsidR="0001578D" w:rsidRPr="00DF6765">
          <w:rPr>
            <w:rStyle w:val="Hyperlink"/>
            <w:rFonts w:ascii="Lato" w:hAnsi="Lato"/>
            <w:noProof/>
          </w:rPr>
          <w:t>4.8 Confidential and personal data protection</w:t>
        </w:r>
        <w:r w:rsidR="0001578D" w:rsidRPr="00DF6765">
          <w:rPr>
            <w:noProof/>
            <w:webHidden/>
          </w:rPr>
          <w:tab/>
        </w:r>
        <w:r w:rsidR="0001578D" w:rsidRPr="00DF6765">
          <w:rPr>
            <w:noProof/>
            <w:webHidden/>
          </w:rPr>
          <w:fldChar w:fldCharType="begin"/>
        </w:r>
        <w:r w:rsidR="0001578D" w:rsidRPr="00DF6765">
          <w:rPr>
            <w:noProof/>
            <w:webHidden/>
          </w:rPr>
          <w:instrText xml:space="preserve"> PAGEREF _Toc131156651 \h </w:instrText>
        </w:r>
        <w:r w:rsidR="0001578D" w:rsidRPr="00DF6765">
          <w:rPr>
            <w:noProof/>
            <w:webHidden/>
          </w:rPr>
        </w:r>
        <w:r w:rsidR="0001578D" w:rsidRPr="00DF6765">
          <w:rPr>
            <w:noProof/>
            <w:webHidden/>
          </w:rPr>
          <w:fldChar w:fldCharType="separate"/>
        </w:r>
        <w:r w:rsidR="0001578D" w:rsidRPr="00DF6765">
          <w:rPr>
            <w:noProof/>
            <w:webHidden/>
          </w:rPr>
          <w:t>18</w:t>
        </w:r>
        <w:r w:rsidR="0001578D" w:rsidRPr="00DF6765">
          <w:rPr>
            <w:noProof/>
            <w:webHidden/>
          </w:rPr>
          <w:fldChar w:fldCharType="end"/>
        </w:r>
      </w:hyperlink>
    </w:p>
    <w:p w14:paraId="5E2B47C7" w14:textId="3AE9B2E4" w:rsidR="0001578D" w:rsidRPr="00DF6765" w:rsidRDefault="007735A5">
      <w:pPr>
        <w:pStyle w:val="TOC2"/>
        <w:rPr>
          <w:rFonts w:asciiTheme="minorHAnsi" w:eastAsiaTheme="minorEastAsia" w:hAnsiTheme="minorHAnsi" w:cstheme="minorBidi"/>
          <w:noProof/>
          <w:sz w:val="22"/>
          <w:szCs w:val="22"/>
          <w:lang w:val="en-US"/>
        </w:rPr>
      </w:pPr>
      <w:hyperlink w:anchor="_Toc131156652" w:history="1">
        <w:r w:rsidR="0001578D" w:rsidRPr="00DF6765">
          <w:rPr>
            <w:rStyle w:val="Hyperlink"/>
            <w:rFonts w:ascii="Lato" w:hAnsi="Lato"/>
            <w:noProof/>
          </w:rPr>
          <w:t>4.9 Intellectual and industrial property</w:t>
        </w:r>
        <w:r w:rsidR="0001578D" w:rsidRPr="00DF6765">
          <w:rPr>
            <w:noProof/>
            <w:webHidden/>
          </w:rPr>
          <w:tab/>
        </w:r>
        <w:r w:rsidR="0001578D" w:rsidRPr="00DF6765">
          <w:rPr>
            <w:noProof/>
            <w:webHidden/>
          </w:rPr>
          <w:fldChar w:fldCharType="begin"/>
        </w:r>
        <w:r w:rsidR="0001578D" w:rsidRPr="00DF6765">
          <w:rPr>
            <w:noProof/>
            <w:webHidden/>
          </w:rPr>
          <w:instrText xml:space="preserve"> PAGEREF _Toc131156652 \h </w:instrText>
        </w:r>
        <w:r w:rsidR="0001578D" w:rsidRPr="00DF6765">
          <w:rPr>
            <w:noProof/>
            <w:webHidden/>
          </w:rPr>
        </w:r>
        <w:r w:rsidR="0001578D" w:rsidRPr="00DF6765">
          <w:rPr>
            <w:noProof/>
            <w:webHidden/>
          </w:rPr>
          <w:fldChar w:fldCharType="separate"/>
        </w:r>
        <w:r w:rsidR="0001578D" w:rsidRPr="00DF6765">
          <w:rPr>
            <w:noProof/>
            <w:webHidden/>
          </w:rPr>
          <w:t>19</w:t>
        </w:r>
        <w:r w:rsidR="0001578D" w:rsidRPr="00DF6765">
          <w:rPr>
            <w:noProof/>
            <w:webHidden/>
          </w:rPr>
          <w:fldChar w:fldCharType="end"/>
        </w:r>
      </w:hyperlink>
    </w:p>
    <w:p w14:paraId="3D6D9328" w14:textId="7A1AC881" w:rsidR="0001578D" w:rsidRPr="00DF6765" w:rsidRDefault="007735A5">
      <w:pPr>
        <w:pStyle w:val="TOC2"/>
        <w:rPr>
          <w:rFonts w:asciiTheme="minorHAnsi" w:eastAsiaTheme="minorEastAsia" w:hAnsiTheme="minorHAnsi" w:cstheme="minorBidi"/>
          <w:noProof/>
          <w:sz w:val="22"/>
          <w:szCs w:val="22"/>
          <w:lang w:val="en-US"/>
        </w:rPr>
      </w:pPr>
      <w:hyperlink w:anchor="_Toc131156653" w:history="1">
        <w:r w:rsidR="0001578D" w:rsidRPr="00DF6765">
          <w:rPr>
            <w:rStyle w:val="Hyperlink"/>
            <w:rFonts w:ascii="Lato" w:hAnsi="Lato"/>
            <w:noProof/>
          </w:rPr>
          <w:t>4.10 Expenses</w:t>
        </w:r>
        <w:r w:rsidR="0001578D" w:rsidRPr="00DF6765">
          <w:rPr>
            <w:noProof/>
            <w:webHidden/>
          </w:rPr>
          <w:tab/>
        </w:r>
        <w:r w:rsidR="0001578D" w:rsidRPr="00DF6765">
          <w:rPr>
            <w:noProof/>
            <w:webHidden/>
          </w:rPr>
          <w:fldChar w:fldCharType="begin"/>
        </w:r>
        <w:r w:rsidR="0001578D" w:rsidRPr="00DF6765">
          <w:rPr>
            <w:noProof/>
            <w:webHidden/>
          </w:rPr>
          <w:instrText xml:space="preserve"> PAGEREF _Toc131156653 \h </w:instrText>
        </w:r>
        <w:r w:rsidR="0001578D" w:rsidRPr="00DF6765">
          <w:rPr>
            <w:noProof/>
            <w:webHidden/>
          </w:rPr>
        </w:r>
        <w:r w:rsidR="0001578D" w:rsidRPr="00DF6765">
          <w:rPr>
            <w:noProof/>
            <w:webHidden/>
          </w:rPr>
          <w:fldChar w:fldCharType="separate"/>
        </w:r>
        <w:r w:rsidR="0001578D" w:rsidRPr="00DF6765">
          <w:rPr>
            <w:noProof/>
            <w:webHidden/>
          </w:rPr>
          <w:t>20</w:t>
        </w:r>
        <w:r w:rsidR="0001578D" w:rsidRPr="00DF6765">
          <w:rPr>
            <w:noProof/>
            <w:webHidden/>
          </w:rPr>
          <w:fldChar w:fldCharType="end"/>
        </w:r>
      </w:hyperlink>
    </w:p>
    <w:p w14:paraId="2FB334A8" w14:textId="004A5975" w:rsidR="0001578D" w:rsidRPr="00DF6765" w:rsidRDefault="007735A5">
      <w:pPr>
        <w:pStyle w:val="TOC2"/>
        <w:rPr>
          <w:rFonts w:asciiTheme="minorHAnsi" w:eastAsiaTheme="minorEastAsia" w:hAnsiTheme="minorHAnsi" w:cstheme="minorBidi"/>
          <w:noProof/>
          <w:sz w:val="22"/>
          <w:szCs w:val="22"/>
          <w:lang w:val="en-US"/>
        </w:rPr>
      </w:pPr>
      <w:hyperlink w:anchor="_Toc131156654" w:history="1">
        <w:r w:rsidR="0001578D" w:rsidRPr="00DF6765">
          <w:rPr>
            <w:rStyle w:val="Hyperlink"/>
            <w:rFonts w:ascii="Lato" w:hAnsi="Lato"/>
            <w:noProof/>
          </w:rPr>
          <w:t>4.11 Suppliers</w:t>
        </w:r>
        <w:r w:rsidR="0001578D" w:rsidRPr="00DF6765">
          <w:rPr>
            <w:noProof/>
            <w:webHidden/>
          </w:rPr>
          <w:tab/>
        </w:r>
        <w:r w:rsidR="0001578D" w:rsidRPr="00DF6765">
          <w:rPr>
            <w:noProof/>
            <w:webHidden/>
          </w:rPr>
          <w:fldChar w:fldCharType="begin"/>
        </w:r>
        <w:r w:rsidR="0001578D" w:rsidRPr="00DF6765">
          <w:rPr>
            <w:noProof/>
            <w:webHidden/>
          </w:rPr>
          <w:instrText xml:space="preserve"> PAGEREF _Toc131156654 \h </w:instrText>
        </w:r>
        <w:r w:rsidR="0001578D" w:rsidRPr="00DF6765">
          <w:rPr>
            <w:noProof/>
            <w:webHidden/>
          </w:rPr>
        </w:r>
        <w:r w:rsidR="0001578D" w:rsidRPr="00DF6765">
          <w:rPr>
            <w:noProof/>
            <w:webHidden/>
          </w:rPr>
          <w:fldChar w:fldCharType="separate"/>
        </w:r>
        <w:r w:rsidR="0001578D" w:rsidRPr="00DF6765">
          <w:rPr>
            <w:noProof/>
            <w:webHidden/>
          </w:rPr>
          <w:t>20</w:t>
        </w:r>
        <w:r w:rsidR="0001578D" w:rsidRPr="00DF6765">
          <w:rPr>
            <w:noProof/>
            <w:webHidden/>
          </w:rPr>
          <w:fldChar w:fldCharType="end"/>
        </w:r>
      </w:hyperlink>
    </w:p>
    <w:p w14:paraId="08F7E3AE" w14:textId="0D795083" w:rsidR="0001578D" w:rsidRPr="00DF6765" w:rsidRDefault="007735A5">
      <w:pPr>
        <w:pStyle w:val="TOC2"/>
        <w:rPr>
          <w:rFonts w:asciiTheme="minorHAnsi" w:eastAsiaTheme="minorEastAsia" w:hAnsiTheme="minorHAnsi" w:cstheme="minorBidi"/>
          <w:noProof/>
          <w:sz w:val="22"/>
          <w:szCs w:val="22"/>
          <w:lang w:val="en-US"/>
        </w:rPr>
      </w:pPr>
      <w:hyperlink w:anchor="_Toc131156655" w:history="1">
        <w:r w:rsidR="0001578D" w:rsidRPr="00DF6765">
          <w:rPr>
            <w:rStyle w:val="Hyperlink"/>
            <w:rFonts w:ascii="Lato" w:hAnsi="Lato"/>
            <w:noProof/>
          </w:rPr>
          <w:t>4.12 Dealing with conflicts of interest</w:t>
        </w:r>
        <w:r w:rsidR="0001578D" w:rsidRPr="00DF6765">
          <w:rPr>
            <w:noProof/>
            <w:webHidden/>
          </w:rPr>
          <w:tab/>
        </w:r>
        <w:r w:rsidR="0001578D" w:rsidRPr="00DF6765">
          <w:rPr>
            <w:noProof/>
            <w:webHidden/>
          </w:rPr>
          <w:fldChar w:fldCharType="begin"/>
        </w:r>
        <w:r w:rsidR="0001578D" w:rsidRPr="00DF6765">
          <w:rPr>
            <w:noProof/>
            <w:webHidden/>
          </w:rPr>
          <w:instrText xml:space="preserve"> PAGEREF _Toc131156655 \h </w:instrText>
        </w:r>
        <w:r w:rsidR="0001578D" w:rsidRPr="00DF6765">
          <w:rPr>
            <w:noProof/>
            <w:webHidden/>
          </w:rPr>
        </w:r>
        <w:r w:rsidR="0001578D" w:rsidRPr="00DF6765">
          <w:rPr>
            <w:noProof/>
            <w:webHidden/>
          </w:rPr>
          <w:fldChar w:fldCharType="separate"/>
        </w:r>
        <w:r w:rsidR="0001578D" w:rsidRPr="00DF6765">
          <w:rPr>
            <w:noProof/>
            <w:webHidden/>
          </w:rPr>
          <w:t>21</w:t>
        </w:r>
        <w:r w:rsidR="0001578D" w:rsidRPr="00DF6765">
          <w:rPr>
            <w:noProof/>
            <w:webHidden/>
          </w:rPr>
          <w:fldChar w:fldCharType="end"/>
        </w:r>
      </w:hyperlink>
    </w:p>
    <w:p w14:paraId="28E64B1A" w14:textId="12B548D8" w:rsidR="0001578D" w:rsidRPr="00DF6765" w:rsidRDefault="007735A5">
      <w:pPr>
        <w:pStyle w:val="TOC2"/>
        <w:rPr>
          <w:rFonts w:asciiTheme="minorHAnsi" w:eastAsiaTheme="minorEastAsia" w:hAnsiTheme="minorHAnsi" w:cstheme="minorBidi"/>
          <w:noProof/>
          <w:sz w:val="22"/>
          <w:szCs w:val="22"/>
          <w:lang w:val="en-US"/>
        </w:rPr>
      </w:pPr>
      <w:hyperlink w:anchor="_Toc131156656" w:history="1">
        <w:r w:rsidR="0001578D" w:rsidRPr="00DF6765">
          <w:rPr>
            <w:rStyle w:val="Hyperlink"/>
            <w:rFonts w:ascii="Lato" w:hAnsi="Lato"/>
            <w:noProof/>
          </w:rPr>
          <w:t>4.13 Acquiring assets from Garanti Bank S.A.</w:t>
        </w:r>
        <w:r w:rsidR="0001578D" w:rsidRPr="00DF6765">
          <w:rPr>
            <w:noProof/>
            <w:webHidden/>
          </w:rPr>
          <w:tab/>
        </w:r>
        <w:r w:rsidR="0001578D" w:rsidRPr="00DF6765">
          <w:rPr>
            <w:noProof/>
            <w:webHidden/>
          </w:rPr>
          <w:fldChar w:fldCharType="begin"/>
        </w:r>
        <w:r w:rsidR="0001578D" w:rsidRPr="00DF6765">
          <w:rPr>
            <w:noProof/>
            <w:webHidden/>
          </w:rPr>
          <w:instrText xml:space="preserve"> PAGEREF _Toc131156656 \h </w:instrText>
        </w:r>
        <w:r w:rsidR="0001578D" w:rsidRPr="00DF6765">
          <w:rPr>
            <w:noProof/>
            <w:webHidden/>
          </w:rPr>
        </w:r>
        <w:r w:rsidR="0001578D" w:rsidRPr="00DF6765">
          <w:rPr>
            <w:noProof/>
            <w:webHidden/>
          </w:rPr>
          <w:fldChar w:fldCharType="separate"/>
        </w:r>
        <w:r w:rsidR="0001578D" w:rsidRPr="00DF6765">
          <w:rPr>
            <w:noProof/>
            <w:webHidden/>
          </w:rPr>
          <w:t>22</w:t>
        </w:r>
        <w:r w:rsidR="0001578D" w:rsidRPr="00DF6765">
          <w:rPr>
            <w:noProof/>
            <w:webHidden/>
          </w:rPr>
          <w:fldChar w:fldCharType="end"/>
        </w:r>
      </w:hyperlink>
    </w:p>
    <w:p w14:paraId="25DBE376" w14:textId="4FBDB5F9" w:rsidR="0001578D" w:rsidRPr="00DF6765" w:rsidRDefault="007735A5">
      <w:pPr>
        <w:pStyle w:val="TOC2"/>
        <w:rPr>
          <w:rFonts w:asciiTheme="minorHAnsi" w:eastAsiaTheme="minorEastAsia" w:hAnsiTheme="minorHAnsi" w:cstheme="minorBidi"/>
          <w:noProof/>
          <w:sz w:val="22"/>
          <w:szCs w:val="22"/>
          <w:lang w:val="en-US"/>
        </w:rPr>
      </w:pPr>
      <w:hyperlink w:anchor="_Toc131156657" w:history="1">
        <w:r w:rsidR="0001578D" w:rsidRPr="00DF6765">
          <w:rPr>
            <w:rStyle w:val="Hyperlink"/>
            <w:rFonts w:ascii="Lato" w:hAnsi="Lato"/>
            <w:noProof/>
          </w:rPr>
          <w:t>4.14 Accepting or offering gifts or personal benefits</w:t>
        </w:r>
        <w:r w:rsidR="0001578D" w:rsidRPr="00DF6765">
          <w:rPr>
            <w:noProof/>
            <w:webHidden/>
          </w:rPr>
          <w:tab/>
        </w:r>
        <w:r w:rsidR="0001578D" w:rsidRPr="00DF6765">
          <w:rPr>
            <w:noProof/>
            <w:webHidden/>
          </w:rPr>
          <w:fldChar w:fldCharType="begin"/>
        </w:r>
        <w:r w:rsidR="0001578D" w:rsidRPr="00DF6765">
          <w:rPr>
            <w:noProof/>
            <w:webHidden/>
          </w:rPr>
          <w:instrText xml:space="preserve"> PAGEREF _Toc131156657 \h </w:instrText>
        </w:r>
        <w:r w:rsidR="0001578D" w:rsidRPr="00DF6765">
          <w:rPr>
            <w:noProof/>
            <w:webHidden/>
          </w:rPr>
        </w:r>
        <w:r w:rsidR="0001578D" w:rsidRPr="00DF6765">
          <w:rPr>
            <w:noProof/>
            <w:webHidden/>
          </w:rPr>
          <w:fldChar w:fldCharType="separate"/>
        </w:r>
        <w:r w:rsidR="0001578D" w:rsidRPr="00DF6765">
          <w:rPr>
            <w:noProof/>
            <w:webHidden/>
          </w:rPr>
          <w:t>22</w:t>
        </w:r>
        <w:r w:rsidR="0001578D" w:rsidRPr="00DF6765">
          <w:rPr>
            <w:noProof/>
            <w:webHidden/>
          </w:rPr>
          <w:fldChar w:fldCharType="end"/>
        </w:r>
      </w:hyperlink>
    </w:p>
    <w:p w14:paraId="7FB1F67D" w14:textId="1E2761B2" w:rsidR="0001578D" w:rsidRPr="00DF6765" w:rsidRDefault="007735A5">
      <w:pPr>
        <w:pStyle w:val="TOC2"/>
        <w:rPr>
          <w:rFonts w:asciiTheme="minorHAnsi" w:eastAsiaTheme="minorEastAsia" w:hAnsiTheme="minorHAnsi" w:cstheme="minorBidi"/>
          <w:noProof/>
          <w:sz w:val="22"/>
          <w:szCs w:val="22"/>
          <w:lang w:val="en-US"/>
        </w:rPr>
      </w:pPr>
      <w:hyperlink w:anchor="_Toc131156658" w:history="1">
        <w:r w:rsidR="0001578D" w:rsidRPr="00DF6765">
          <w:rPr>
            <w:rStyle w:val="Hyperlink"/>
            <w:rFonts w:ascii="Lato" w:hAnsi="Lato"/>
            <w:noProof/>
          </w:rPr>
          <w:t>4.15 Conduct in the securities market</w:t>
        </w:r>
        <w:r w:rsidR="0001578D" w:rsidRPr="00DF6765">
          <w:rPr>
            <w:noProof/>
            <w:webHidden/>
          </w:rPr>
          <w:tab/>
        </w:r>
        <w:r w:rsidR="0001578D" w:rsidRPr="00DF6765">
          <w:rPr>
            <w:noProof/>
            <w:webHidden/>
          </w:rPr>
          <w:fldChar w:fldCharType="begin"/>
        </w:r>
        <w:r w:rsidR="0001578D" w:rsidRPr="00DF6765">
          <w:rPr>
            <w:noProof/>
            <w:webHidden/>
          </w:rPr>
          <w:instrText xml:space="preserve"> PAGEREF _Toc131156658 \h </w:instrText>
        </w:r>
        <w:r w:rsidR="0001578D" w:rsidRPr="00DF6765">
          <w:rPr>
            <w:noProof/>
            <w:webHidden/>
          </w:rPr>
        </w:r>
        <w:r w:rsidR="0001578D" w:rsidRPr="00DF6765">
          <w:rPr>
            <w:noProof/>
            <w:webHidden/>
          </w:rPr>
          <w:fldChar w:fldCharType="separate"/>
        </w:r>
        <w:r w:rsidR="0001578D" w:rsidRPr="00DF6765">
          <w:rPr>
            <w:noProof/>
            <w:webHidden/>
          </w:rPr>
          <w:t>23</w:t>
        </w:r>
        <w:r w:rsidR="0001578D" w:rsidRPr="00DF6765">
          <w:rPr>
            <w:noProof/>
            <w:webHidden/>
          </w:rPr>
          <w:fldChar w:fldCharType="end"/>
        </w:r>
      </w:hyperlink>
    </w:p>
    <w:p w14:paraId="694A0455" w14:textId="5799D499" w:rsidR="0001578D" w:rsidRPr="00DF6765" w:rsidRDefault="007735A5">
      <w:pPr>
        <w:pStyle w:val="TOC2"/>
        <w:rPr>
          <w:rFonts w:asciiTheme="minorHAnsi" w:eastAsiaTheme="minorEastAsia" w:hAnsiTheme="minorHAnsi" w:cstheme="minorBidi"/>
          <w:noProof/>
          <w:sz w:val="22"/>
          <w:szCs w:val="22"/>
          <w:lang w:val="en-US"/>
        </w:rPr>
      </w:pPr>
      <w:hyperlink w:anchor="_Toc131156659" w:history="1">
        <w:r w:rsidR="0001578D" w:rsidRPr="00DF6765">
          <w:rPr>
            <w:rStyle w:val="Hyperlink"/>
            <w:rFonts w:ascii="Lato" w:hAnsi="Lato"/>
            <w:noProof/>
          </w:rPr>
          <w:t>4.16 Fair competition</w:t>
        </w:r>
        <w:r w:rsidR="0001578D" w:rsidRPr="00DF6765">
          <w:rPr>
            <w:noProof/>
            <w:webHidden/>
          </w:rPr>
          <w:tab/>
        </w:r>
        <w:r w:rsidR="0001578D" w:rsidRPr="00DF6765">
          <w:rPr>
            <w:noProof/>
            <w:webHidden/>
          </w:rPr>
          <w:fldChar w:fldCharType="begin"/>
        </w:r>
        <w:r w:rsidR="0001578D" w:rsidRPr="00DF6765">
          <w:rPr>
            <w:noProof/>
            <w:webHidden/>
          </w:rPr>
          <w:instrText xml:space="preserve"> PAGEREF _Toc131156659 \h </w:instrText>
        </w:r>
        <w:r w:rsidR="0001578D" w:rsidRPr="00DF6765">
          <w:rPr>
            <w:noProof/>
            <w:webHidden/>
          </w:rPr>
        </w:r>
        <w:r w:rsidR="0001578D" w:rsidRPr="00DF6765">
          <w:rPr>
            <w:noProof/>
            <w:webHidden/>
          </w:rPr>
          <w:fldChar w:fldCharType="separate"/>
        </w:r>
        <w:r w:rsidR="0001578D" w:rsidRPr="00DF6765">
          <w:rPr>
            <w:noProof/>
            <w:webHidden/>
          </w:rPr>
          <w:t>24</w:t>
        </w:r>
        <w:r w:rsidR="0001578D" w:rsidRPr="00DF6765">
          <w:rPr>
            <w:noProof/>
            <w:webHidden/>
          </w:rPr>
          <w:fldChar w:fldCharType="end"/>
        </w:r>
      </w:hyperlink>
    </w:p>
    <w:p w14:paraId="57951282" w14:textId="4D568CD5" w:rsidR="0001578D" w:rsidRPr="00DF6765" w:rsidRDefault="007735A5">
      <w:pPr>
        <w:pStyle w:val="TOC2"/>
        <w:rPr>
          <w:rFonts w:asciiTheme="minorHAnsi" w:eastAsiaTheme="minorEastAsia" w:hAnsiTheme="minorHAnsi" w:cstheme="minorBidi"/>
          <w:noProof/>
          <w:sz w:val="22"/>
          <w:szCs w:val="22"/>
          <w:lang w:val="en-US"/>
        </w:rPr>
      </w:pPr>
      <w:hyperlink w:anchor="_Toc131156660" w:history="1">
        <w:r w:rsidR="0001578D" w:rsidRPr="00DF6765">
          <w:rPr>
            <w:rStyle w:val="Hyperlink"/>
            <w:rFonts w:ascii="Lato" w:hAnsi="Lato"/>
            <w:noProof/>
          </w:rPr>
          <w:t>4.17 Management of personal assets</w:t>
        </w:r>
        <w:r w:rsidR="0001578D" w:rsidRPr="00DF6765">
          <w:rPr>
            <w:noProof/>
            <w:webHidden/>
          </w:rPr>
          <w:tab/>
        </w:r>
        <w:r w:rsidR="0001578D" w:rsidRPr="00DF6765">
          <w:rPr>
            <w:noProof/>
            <w:webHidden/>
          </w:rPr>
          <w:fldChar w:fldCharType="begin"/>
        </w:r>
        <w:r w:rsidR="0001578D" w:rsidRPr="00DF6765">
          <w:rPr>
            <w:noProof/>
            <w:webHidden/>
          </w:rPr>
          <w:instrText xml:space="preserve"> PAGEREF _Toc131156660 \h </w:instrText>
        </w:r>
        <w:r w:rsidR="0001578D" w:rsidRPr="00DF6765">
          <w:rPr>
            <w:noProof/>
            <w:webHidden/>
          </w:rPr>
        </w:r>
        <w:r w:rsidR="0001578D" w:rsidRPr="00DF6765">
          <w:rPr>
            <w:noProof/>
            <w:webHidden/>
          </w:rPr>
          <w:fldChar w:fldCharType="separate"/>
        </w:r>
        <w:r w:rsidR="0001578D" w:rsidRPr="00DF6765">
          <w:rPr>
            <w:noProof/>
            <w:webHidden/>
          </w:rPr>
          <w:t>24</w:t>
        </w:r>
        <w:r w:rsidR="0001578D" w:rsidRPr="00DF6765">
          <w:rPr>
            <w:noProof/>
            <w:webHidden/>
          </w:rPr>
          <w:fldChar w:fldCharType="end"/>
        </w:r>
      </w:hyperlink>
    </w:p>
    <w:p w14:paraId="0CF3F912" w14:textId="6EC14844" w:rsidR="0001578D" w:rsidRPr="00DF6765" w:rsidRDefault="007735A5">
      <w:pPr>
        <w:pStyle w:val="TOC2"/>
        <w:rPr>
          <w:rFonts w:asciiTheme="minorHAnsi" w:eastAsiaTheme="minorEastAsia" w:hAnsiTheme="minorHAnsi" w:cstheme="minorBidi"/>
          <w:noProof/>
          <w:sz w:val="22"/>
          <w:szCs w:val="22"/>
          <w:lang w:val="en-US"/>
        </w:rPr>
      </w:pPr>
      <w:hyperlink w:anchor="_Toc131156661" w:history="1">
        <w:r w:rsidR="0001578D" w:rsidRPr="00DF6765">
          <w:rPr>
            <w:rStyle w:val="Hyperlink"/>
            <w:rFonts w:ascii="Lato" w:hAnsi="Lato"/>
            <w:noProof/>
          </w:rPr>
          <w:t>4.18 Engagement in other activities</w:t>
        </w:r>
        <w:r w:rsidR="0001578D" w:rsidRPr="00DF6765">
          <w:rPr>
            <w:noProof/>
            <w:webHidden/>
          </w:rPr>
          <w:tab/>
        </w:r>
        <w:r w:rsidR="0001578D" w:rsidRPr="00DF6765">
          <w:rPr>
            <w:noProof/>
            <w:webHidden/>
          </w:rPr>
          <w:fldChar w:fldCharType="begin"/>
        </w:r>
        <w:r w:rsidR="0001578D" w:rsidRPr="00DF6765">
          <w:rPr>
            <w:noProof/>
            <w:webHidden/>
          </w:rPr>
          <w:instrText xml:space="preserve"> PAGEREF _Toc131156661 \h </w:instrText>
        </w:r>
        <w:r w:rsidR="0001578D" w:rsidRPr="00DF6765">
          <w:rPr>
            <w:noProof/>
            <w:webHidden/>
          </w:rPr>
        </w:r>
        <w:r w:rsidR="0001578D" w:rsidRPr="00DF6765">
          <w:rPr>
            <w:noProof/>
            <w:webHidden/>
          </w:rPr>
          <w:fldChar w:fldCharType="separate"/>
        </w:r>
        <w:r w:rsidR="0001578D" w:rsidRPr="00DF6765">
          <w:rPr>
            <w:noProof/>
            <w:webHidden/>
          </w:rPr>
          <w:t>25</w:t>
        </w:r>
        <w:r w:rsidR="0001578D" w:rsidRPr="00DF6765">
          <w:rPr>
            <w:noProof/>
            <w:webHidden/>
          </w:rPr>
          <w:fldChar w:fldCharType="end"/>
        </w:r>
      </w:hyperlink>
    </w:p>
    <w:p w14:paraId="06A6D3FA" w14:textId="43CADD92" w:rsidR="0001578D" w:rsidRPr="00DF6765" w:rsidRDefault="007735A5">
      <w:pPr>
        <w:pStyle w:val="TOC2"/>
        <w:rPr>
          <w:rFonts w:asciiTheme="minorHAnsi" w:eastAsiaTheme="minorEastAsia" w:hAnsiTheme="minorHAnsi" w:cstheme="minorBidi"/>
          <w:noProof/>
          <w:sz w:val="22"/>
          <w:szCs w:val="22"/>
          <w:lang w:val="en-US"/>
        </w:rPr>
      </w:pPr>
      <w:hyperlink w:anchor="_Toc131156662" w:history="1">
        <w:r w:rsidR="0001578D" w:rsidRPr="00DF6765">
          <w:rPr>
            <w:rStyle w:val="Hyperlink"/>
            <w:rFonts w:ascii="Lato" w:hAnsi="Lato"/>
            <w:noProof/>
          </w:rPr>
          <w:t>4.19 Media relations</w:t>
        </w:r>
        <w:r w:rsidR="0001578D" w:rsidRPr="00DF6765">
          <w:rPr>
            <w:noProof/>
            <w:webHidden/>
          </w:rPr>
          <w:tab/>
        </w:r>
        <w:r w:rsidR="0001578D" w:rsidRPr="00DF6765">
          <w:rPr>
            <w:noProof/>
            <w:webHidden/>
          </w:rPr>
          <w:fldChar w:fldCharType="begin"/>
        </w:r>
        <w:r w:rsidR="0001578D" w:rsidRPr="00DF6765">
          <w:rPr>
            <w:noProof/>
            <w:webHidden/>
          </w:rPr>
          <w:instrText xml:space="preserve"> PAGEREF _Toc131156662 \h </w:instrText>
        </w:r>
        <w:r w:rsidR="0001578D" w:rsidRPr="00DF6765">
          <w:rPr>
            <w:noProof/>
            <w:webHidden/>
          </w:rPr>
        </w:r>
        <w:r w:rsidR="0001578D" w:rsidRPr="00DF6765">
          <w:rPr>
            <w:noProof/>
            <w:webHidden/>
          </w:rPr>
          <w:fldChar w:fldCharType="separate"/>
        </w:r>
        <w:r w:rsidR="0001578D" w:rsidRPr="00DF6765">
          <w:rPr>
            <w:noProof/>
            <w:webHidden/>
          </w:rPr>
          <w:t>26</w:t>
        </w:r>
        <w:r w:rsidR="0001578D" w:rsidRPr="00DF6765">
          <w:rPr>
            <w:noProof/>
            <w:webHidden/>
          </w:rPr>
          <w:fldChar w:fldCharType="end"/>
        </w:r>
      </w:hyperlink>
    </w:p>
    <w:p w14:paraId="491EC648" w14:textId="12B9AAAE" w:rsidR="0001578D" w:rsidRPr="00DF6765" w:rsidRDefault="007735A5">
      <w:pPr>
        <w:pStyle w:val="TOC2"/>
        <w:rPr>
          <w:rFonts w:asciiTheme="minorHAnsi" w:eastAsiaTheme="minorEastAsia" w:hAnsiTheme="minorHAnsi" w:cstheme="minorBidi"/>
          <w:noProof/>
          <w:sz w:val="22"/>
          <w:szCs w:val="22"/>
          <w:lang w:val="en-US"/>
        </w:rPr>
      </w:pPr>
      <w:hyperlink w:anchor="_Toc131156663" w:history="1">
        <w:r w:rsidR="0001578D" w:rsidRPr="00DF6765">
          <w:rPr>
            <w:rStyle w:val="Hyperlink"/>
            <w:rFonts w:ascii="Lato" w:hAnsi="Lato"/>
            <w:noProof/>
          </w:rPr>
          <w:t>4.20 Use of social media</w:t>
        </w:r>
        <w:r w:rsidR="0001578D" w:rsidRPr="00DF6765">
          <w:rPr>
            <w:noProof/>
            <w:webHidden/>
          </w:rPr>
          <w:tab/>
        </w:r>
        <w:r w:rsidR="0001578D" w:rsidRPr="00DF6765">
          <w:rPr>
            <w:noProof/>
            <w:webHidden/>
          </w:rPr>
          <w:fldChar w:fldCharType="begin"/>
        </w:r>
        <w:r w:rsidR="0001578D" w:rsidRPr="00DF6765">
          <w:rPr>
            <w:noProof/>
            <w:webHidden/>
          </w:rPr>
          <w:instrText xml:space="preserve"> PAGEREF _Toc131156663 \h </w:instrText>
        </w:r>
        <w:r w:rsidR="0001578D" w:rsidRPr="00DF6765">
          <w:rPr>
            <w:noProof/>
            <w:webHidden/>
          </w:rPr>
        </w:r>
        <w:r w:rsidR="0001578D" w:rsidRPr="00DF6765">
          <w:rPr>
            <w:noProof/>
            <w:webHidden/>
          </w:rPr>
          <w:fldChar w:fldCharType="separate"/>
        </w:r>
        <w:r w:rsidR="0001578D" w:rsidRPr="00DF6765">
          <w:rPr>
            <w:noProof/>
            <w:webHidden/>
          </w:rPr>
          <w:t>27</w:t>
        </w:r>
        <w:r w:rsidR="0001578D" w:rsidRPr="00DF6765">
          <w:rPr>
            <w:noProof/>
            <w:webHidden/>
          </w:rPr>
          <w:fldChar w:fldCharType="end"/>
        </w:r>
      </w:hyperlink>
    </w:p>
    <w:p w14:paraId="3CA9954B" w14:textId="33952450" w:rsidR="0001578D" w:rsidRPr="00DF6765" w:rsidRDefault="007735A5">
      <w:pPr>
        <w:pStyle w:val="TOC1"/>
        <w:rPr>
          <w:rFonts w:asciiTheme="minorHAnsi" w:eastAsiaTheme="minorEastAsia" w:hAnsiTheme="minorHAnsi" w:cstheme="minorBidi"/>
          <w:b w:val="0"/>
          <w:noProof/>
          <w:szCs w:val="22"/>
          <w:lang w:val="en-US"/>
        </w:rPr>
      </w:pPr>
      <w:hyperlink w:anchor="_Toc131156664" w:history="1">
        <w:r w:rsidR="0001578D" w:rsidRPr="00DF6765">
          <w:rPr>
            <w:rStyle w:val="Hyperlink"/>
            <w:rFonts w:ascii="Lato" w:hAnsi="Lato"/>
            <w:noProof/>
          </w:rPr>
          <w:t>5. Conduct in society</w:t>
        </w:r>
        <w:r w:rsidR="0001578D" w:rsidRPr="00DF6765">
          <w:rPr>
            <w:noProof/>
            <w:webHidden/>
          </w:rPr>
          <w:tab/>
        </w:r>
        <w:r w:rsidR="0001578D" w:rsidRPr="00DF6765">
          <w:rPr>
            <w:noProof/>
            <w:webHidden/>
          </w:rPr>
          <w:fldChar w:fldCharType="begin"/>
        </w:r>
        <w:r w:rsidR="0001578D" w:rsidRPr="00DF6765">
          <w:rPr>
            <w:noProof/>
            <w:webHidden/>
          </w:rPr>
          <w:instrText xml:space="preserve"> PAGEREF _Toc131156664 \h </w:instrText>
        </w:r>
        <w:r w:rsidR="0001578D" w:rsidRPr="00DF6765">
          <w:rPr>
            <w:noProof/>
            <w:webHidden/>
          </w:rPr>
        </w:r>
        <w:r w:rsidR="0001578D" w:rsidRPr="00DF6765">
          <w:rPr>
            <w:noProof/>
            <w:webHidden/>
          </w:rPr>
          <w:fldChar w:fldCharType="separate"/>
        </w:r>
        <w:r w:rsidR="0001578D" w:rsidRPr="00DF6765">
          <w:rPr>
            <w:noProof/>
            <w:webHidden/>
          </w:rPr>
          <w:t>28</w:t>
        </w:r>
        <w:r w:rsidR="0001578D" w:rsidRPr="00DF6765">
          <w:rPr>
            <w:noProof/>
            <w:webHidden/>
          </w:rPr>
          <w:fldChar w:fldCharType="end"/>
        </w:r>
      </w:hyperlink>
    </w:p>
    <w:p w14:paraId="50D12F9E" w14:textId="0CBE1E54" w:rsidR="0001578D" w:rsidRPr="00DF6765" w:rsidRDefault="007735A5">
      <w:pPr>
        <w:pStyle w:val="TOC2"/>
        <w:rPr>
          <w:rFonts w:asciiTheme="minorHAnsi" w:eastAsiaTheme="minorEastAsia" w:hAnsiTheme="minorHAnsi" w:cstheme="minorBidi"/>
          <w:noProof/>
          <w:sz w:val="22"/>
          <w:szCs w:val="22"/>
          <w:lang w:val="en-US"/>
        </w:rPr>
      </w:pPr>
      <w:hyperlink w:anchor="_Toc131156665" w:history="1">
        <w:r w:rsidR="0001578D" w:rsidRPr="00DF6765">
          <w:rPr>
            <w:rStyle w:val="Hyperlink"/>
            <w:rFonts w:ascii="Lato" w:hAnsi="Lato"/>
            <w:noProof/>
          </w:rPr>
          <w:t>5.1 Anti-money laundering and prevention of financing terrorist activities</w:t>
        </w:r>
        <w:r w:rsidR="0001578D" w:rsidRPr="00DF6765">
          <w:rPr>
            <w:noProof/>
            <w:webHidden/>
          </w:rPr>
          <w:tab/>
        </w:r>
        <w:r w:rsidR="0001578D" w:rsidRPr="00DF6765">
          <w:rPr>
            <w:noProof/>
            <w:webHidden/>
          </w:rPr>
          <w:fldChar w:fldCharType="begin"/>
        </w:r>
        <w:r w:rsidR="0001578D" w:rsidRPr="00DF6765">
          <w:rPr>
            <w:noProof/>
            <w:webHidden/>
          </w:rPr>
          <w:instrText xml:space="preserve"> PAGEREF _Toc131156665 \h </w:instrText>
        </w:r>
        <w:r w:rsidR="0001578D" w:rsidRPr="00DF6765">
          <w:rPr>
            <w:noProof/>
            <w:webHidden/>
          </w:rPr>
        </w:r>
        <w:r w:rsidR="0001578D" w:rsidRPr="00DF6765">
          <w:rPr>
            <w:noProof/>
            <w:webHidden/>
          </w:rPr>
          <w:fldChar w:fldCharType="separate"/>
        </w:r>
        <w:r w:rsidR="0001578D" w:rsidRPr="00DF6765">
          <w:rPr>
            <w:noProof/>
            <w:webHidden/>
          </w:rPr>
          <w:t>28</w:t>
        </w:r>
        <w:r w:rsidR="0001578D" w:rsidRPr="00DF6765">
          <w:rPr>
            <w:noProof/>
            <w:webHidden/>
          </w:rPr>
          <w:fldChar w:fldCharType="end"/>
        </w:r>
      </w:hyperlink>
    </w:p>
    <w:p w14:paraId="041CA448" w14:textId="27DB9053" w:rsidR="0001578D" w:rsidRPr="00DF6765" w:rsidRDefault="007735A5">
      <w:pPr>
        <w:pStyle w:val="TOC2"/>
        <w:rPr>
          <w:rFonts w:asciiTheme="minorHAnsi" w:eastAsiaTheme="minorEastAsia" w:hAnsiTheme="minorHAnsi" w:cstheme="minorBidi"/>
          <w:noProof/>
          <w:sz w:val="22"/>
          <w:szCs w:val="22"/>
          <w:lang w:val="en-US"/>
        </w:rPr>
      </w:pPr>
      <w:hyperlink w:anchor="_Toc131156666" w:history="1">
        <w:r w:rsidR="0001578D" w:rsidRPr="00DF6765">
          <w:rPr>
            <w:rStyle w:val="Hyperlink"/>
            <w:rFonts w:ascii="Lato" w:hAnsi="Lato"/>
            <w:noProof/>
          </w:rPr>
          <w:t>5.2 Policies on sanctions and embargoes</w:t>
        </w:r>
        <w:r w:rsidR="0001578D" w:rsidRPr="00DF6765">
          <w:rPr>
            <w:noProof/>
            <w:webHidden/>
          </w:rPr>
          <w:tab/>
        </w:r>
        <w:r w:rsidR="0001578D" w:rsidRPr="00DF6765">
          <w:rPr>
            <w:noProof/>
            <w:webHidden/>
          </w:rPr>
          <w:fldChar w:fldCharType="begin"/>
        </w:r>
        <w:r w:rsidR="0001578D" w:rsidRPr="00DF6765">
          <w:rPr>
            <w:noProof/>
            <w:webHidden/>
          </w:rPr>
          <w:instrText xml:space="preserve"> PAGEREF _Toc131156666 \h </w:instrText>
        </w:r>
        <w:r w:rsidR="0001578D" w:rsidRPr="00DF6765">
          <w:rPr>
            <w:noProof/>
            <w:webHidden/>
          </w:rPr>
        </w:r>
        <w:r w:rsidR="0001578D" w:rsidRPr="00DF6765">
          <w:rPr>
            <w:noProof/>
            <w:webHidden/>
          </w:rPr>
          <w:fldChar w:fldCharType="separate"/>
        </w:r>
        <w:r w:rsidR="0001578D" w:rsidRPr="00DF6765">
          <w:rPr>
            <w:noProof/>
            <w:webHidden/>
          </w:rPr>
          <w:t>29</w:t>
        </w:r>
        <w:r w:rsidR="0001578D" w:rsidRPr="00DF6765">
          <w:rPr>
            <w:noProof/>
            <w:webHidden/>
          </w:rPr>
          <w:fldChar w:fldCharType="end"/>
        </w:r>
      </w:hyperlink>
    </w:p>
    <w:p w14:paraId="59D71680" w14:textId="38A9FBFF" w:rsidR="0001578D" w:rsidRPr="00DF6765" w:rsidRDefault="007735A5">
      <w:pPr>
        <w:pStyle w:val="TOC2"/>
        <w:rPr>
          <w:rFonts w:asciiTheme="minorHAnsi" w:eastAsiaTheme="minorEastAsia" w:hAnsiTheme="minorHAnsi" w:cstheme="minorBidi"/>
          <w:noProof/>
          <w:sz w:val="22"/>
          <w:szCs w:val="22"/>
          <w:lang w:val="en-US"/>
        </w:rPr>
      </w:pPr>
      <w:hyperlink w:anchor="_Toc131156667" w:history="1">
        <w:r w:rsidR="0001578D" w:rsidRPr="00DF6765">
          <w:rPr>
            <w:rStyle w:val="Hyperlink"/>
            <w:rFonts w:ascii="Lato" w:hAnsi="Lato"/>
            <w:noProof/>
          </w:rPr>
          <w:t>5.3 Anticorruption Policy</w:t>
        </w:r>
        <w:r w:rsidR="0001578D" w:rsidRPr="00DF6765">
          <w:rPr>
            <w:noProof/>
            <w:webHidden/>
          </w:rPr>
          <w:tab/>
        </w:r>
        <w:r w:rsidR="0001578D" w:rsidRPr="00DF6765">
          <w:rPr>
            <w:noProof/>
            <w:webHidden/>
          </w:rPr>
          <w:fldChar w:fldCharType="begin"/>
        </w:r>
        <w:r w:rsidR="0001578D" w:rsidRPr="00DF6765">
          <w:rPr>
            <w:noProof/>
            <w:webHidden/>
          </w:rPr>
          <w:instrText xml:space="preserve"> PAGEREF _Toc131156667 \h </w:instrText>
        </w:r>
        <w:r w:rsidR="0001578D" w:rsidRPr="00DF6765">
          <w:rPr>
            <w:noProof/>
            <w:webHidden/>
          </w:rPr>
        </w:r>
        <w:r w:rsidR="0001578D" w:rsidRPr="00DF6765">
          <w:rPr>
            <w:noProof/>
            <w:webHidden/>
          </w:rPr>
          <w:fldChar w:fldCharType="separate"/>
        </w:r>
        <w:r w:rsidR="0001578D" w:rsidRPr="00DF6765">
          <w:rPr>
            <w:noProof/>
            <w:webHidden/>
          </w:rPr>
          <w:t>29</w:t>
        </w:r>
        <w:r w:rsidR="0001578D" w:rsidRPr="00DF6765">
          <w:rPr>
            <w:noProof/>
            <w:webHidden/>
          </w:rPr>
          <w:fldChar w:fldCharType="end"/>
        </w:r>
      </w:hyperlink>
    </w:p>
    <w:p w14:paraId="2B871D1E" w14:textId="07DD6179" w:rsidR="0001578D" w:rsidRPr="00DF6765" w:rsidRDefault="007735A5">
      <w:pPr>
        <w:pStyle w:val="TOC2"/>
        <w:rPr>
          <w:rFonts w:asciiTheme="minorHAnsi" w:eastAsiaTheme="minorEastAsia" w:hAnsiTheme="minorHAnsi" w:cstheme="minorBidi"/>
          <w:noProof/>
          <w:sz w:val="22"/>
          <w:szCs w:val="22"/>
          <w:lang w:val="en-US"/>
        </w:rPr>
      </w:pPr>
      <w:hyperlink w:anchor="_Toc131156668" w:history="1">
        <w:r w:rsidR="0001578D" w:rsidRPr="00DF6765">
          <w:rPr>
            <w:rStyle w:val="Hyperlink"/>
            <w:rFonts w:ascii="Lato" w:hAnsi="Lato"/>
            <w:noProof/>
          </w:rPr>
          <w:t>5.4 Fraud</w:t>
        </w:r>
        <w:r w:rsidR="0001578D" w:rsidRPr="00DF6765">
          <w:rPr>
            <w:noProof/>
            <w:webHidden/>
          </w:rPr>
          <w:tab/>
        </w:r>
        <w:r w:rsidR="0001578D" w:rsidRPr="00DF6765">
          <w:rPr>
            <w:noProof/>
            <w:webHidden/>
          </w:rPr>
          <w:fldChar w:fldCharType="begin"/>
        </w:r>
        <w:r w:rsidR="0001578D" w:rsidRPr="00DF6765">
          <w:rPr>
            <w:noProof/>
            <w:webHidden/>
          </w:rPr>
          <w:instrText xml:space="preserve"> PAGEREF _Toc131156668 \h </w:instrText>
        </w:r>
        <w:r w:rsidR="0001578D" w:rsidRPr="00DF6765">
          <w:rPr>
            <w:noProof/>
            <w:webHidden/>
          </w:rPr>
        </w:r>
        <w:r w:rsidR="0001578D" w:rsidRPr="00DF6765">
          <w:rPr>
            <w:noProof/>
            <w:webHidden/>
          </w:rPr>
          <w:fldChar w:fldCharType="separate"/>
        </w:r>
        <w:r w:rsidR="0001578D" w:rsidRPr="00DF6765">
          <w:rPr>
            <w:noProof/>
            <w:webHidden/>
          </w:rPr>
          <w:t>30</w:t>
        </w:r>
        <w:r w:rsidR="0001578D" w:rsidRPr="00DF6765">
          <w:rPr>
            <w:noProof/>
            <w:webHidden/>
          </w:rPr>
          <w:fldChar w:fldCharType="end"/>
        </w:r>
      </w:hyperlink>
    </w:p>
    <w:p w14:paraId="7974E1F6" w14:textId="250940A7" w:rsidR="0001578D" w:rsidRPr="00DF6765" w:rsidRDefault="007735A5">
      <w:pPr>
        <w:pStyle w:val="TOC2"/>
        <w:rPr>
          <w:rFonts w:asciiTheme="minorHAnsi" w:eastAsiaTheme="minorEastAsia" w:hAnsiTheme="minorHAnsi" w:cstheme="minorBidi"/>
          <w:noProof/>
          <w:sz w:val="22"/>
          <w:szCs w:val="22"/>
          <w:lang w:val="en-US"/>
        </w:rPr>
      </w:pPr>
      <w:hyperlink w:anchor="_Toc131156669" w:history="1">
        <w:r w:rsidR="0001578D" w:rsidRPr="00DF6765">
          <w:rPr>
            <w:rStyle w:val="Hyperlink"/>
            <w:rFonts w:ascii="Lato" w:hAnsi="Lato"/>
            <w:noProof/>
          </w:rPr>
          <w:t>5.6 Commitment to sustainability</w:t>
        </w:r>
        <w:r w:rsidR="0001578D" w:rsidRPr="00DF6765">
          <w:rPr>
            <w:noProof/>
            <w:webHidden/>
          </w:rPr>
          <w:tab/>
        </w:r>
        <w:r w:rsidR="0001578D" w:rsidRPr="00DF6765">
          <w:rPr>
            <w:noProof/>
            <w:webHidden/>
          </w:rPr>
          <w:fldChar w:fldCharType="begin"/>
        </w:r>
        <w:r w:rsidR="0001578D" w:rsidRPr="00DF6765">
          <w:rPr>
            <w:noProof/>
            <w:webHidden/>
          </w:rPr>
          <w:instrText xml:space="preserve"> PAGEREF _Toc131156669 \h </w:instrText>
        </w:r>
        <w:r w:rsidR="0001578D" w:rsidRPr="00DF6765">
          <w:rPr>
            <w:noProof/>
            <w:webHidden/>
          </w:rPr>
        </w:r>
        <w:r w:rsidR="0001578D" w:rsidRPr="00DF6765">
          <w:rPr>
            <w:noProof/>
            <w:webHidden/>
          </w:rPr>
          <w:fldChar w:fldCharType="separate"/>
        </w:r>
        <w:r w:rsidR="0001578D" w:rsidRPr="00DF6765">
          <w:rPr>
            <w:noProof/>
            <w:webHidden/>
          </w:rPr>
          <w:t>30</w:t>
        </w:r>
        <w:r w:rsidR="0001578D" w:rsidRPr="00DF6765">
          <w:rPr>
            <w:noProof/>
            <w:webHidden/>
          </w:rPr>
          <w:fldChar w:fldCharType="end"/>
        </w:r>
      </w:hyperlink>
    </w:p>
    <w:p w14:paraId="140D80F2" w14:textId="3CD41137" w:rsidR="0001578D" w:rsidRPr="00DF6765" w:rsidRDefault="007735A5">
      <w:pPr>
        <w:pStyle w:val="TOC2"/>
        <w:rPr>
          <w:rFonts w:asciiTheme="minorHAnsi" w:eastAsiaTheme="minorEastAsia" w:hAnsiTheme="minorHAnsi" w:cstheme="minorBidi"/>
          <w:noProof/>
          <w:sz w:val="22"/>
          <w:szCs w:val="22"/>
          <w:lang w:val="en-US"/>
        </w:rPr>
      </w:pPr>
      <w:hyperlink w:anchor="_Toc131156670" w:history="1">
        <w:r w:rsidR="0001578D" w:rsidRPr="00DF6765">
          <w:rPr>
            <w:rStyle w:val="Hyperlink"/>
            <w:rFonts w:ascii="Lato" w:hAnsi="Lato"/>
            <w:noProof/>
          </w:rPr>
          <w:t>5.7 Tax obligations and contributions to social security systems</w:t>
        </w:r>
        <w:r w:rsidR="0001578D" w:rsidRPr="00DF6765">
          <w:rPr>
            <w:noProof/>
            <w:webHidden/>
          </w:rPr>
          <w:tab/>
        </w:r>
        <w:r w:rsidR="0001578D" w:rsidRPr="00DF6765">
          <w:rPr>
            <w:noProof/>
            <w:webHidden/>
          </w:rPr>
          <w:fldChar w:fldCharType="begin"/>
        </w:r>
        <w:r w:rsidR="0001578D" w:rsidRPr="00DF6765">
          <w:rPr>
            <w:noProof/>
            <w:webHidden/>
          </w:rPr>
          <w:instrText xml:space="preserve"> PAGEREF _Toc131156670 \h </w:instrText>
        </w:r>
        <w:r w:rsidR="0001578D" w:rsidRPr="00DF6765">
          <w:rPr>
            <w:noProof/>
            <w:webHidden/>
          </w:rPr>
        </w:r>
        <w:r w:rsidR="0001578D" w:rsidRPr="00DF6765">
          <w:rPr>
            <w:noProof/>
            <w:webHidden/>
          </w:rPr>
          <w:fldChar w:fldCharType="separate"/>
        </w:r>
        <w:r w:rsidR="0001578D" w:rsidRPr="00DF6765">
          <w:rPr>
            <w:noProof/>
            <w:webHidden/>
          </w:rPr>
          <w:t>31</w:t>
        </w:r>
        <w:r w:rsidR="0001578D" w:rsidRPr="00DF6765">
          <w:rPr>
            <w:noProof/>
            <w:webHidden/>
          </w:rPr>
          <w:fldChar w:fldCharType="end"/>
        </w:r>
      </w:hyperlink>
    </w:p>
    <w:p w14:paraId="65189103" w14:textId="1B0A49E9" w:rsidR="0001578D" w:rsidRPr="00DF6765" w:rsidRDefault="007735A5">
      <w:pPr>
        <w:pStyle w:val="TOC2"/>
        <w:rPr>
          <w:rFonts w:asciiTheme="minorHAnsi" w:eastAsiaTheme="minorEastAsia" w:hAnsiTheme="minorHAnsi" w:cstheme="minorBidi"/>
          <w:noProof/>
          <w:sz w:val="22"/>
          <w:szCs w:val="22"/>
          <w:lang w:val="en-US"/>
        </w:rPr>
      </w:pPr>
      <w:hyperlink w:anchor="_Toc131156671" w:history="1">
        <w:r w:rsidR="0001578D" w:rsidRPr="00DF6765">
          <w:rPr>
            <w:rStyle w:val="Hyperlink"/>
            <w:rFonts w:ascii="Lato" w:hAnsi="Lato"/>
            <w:noProof/>
          </w:rPr>
          <w:t>5.8 Commitment to society: contributions and donations</w:t>
        </w:r>
        <w:r w:rsidR="0001578D" w:rsidRPr="00DF6765">
          <w:rPr>
            <w:noProof/>
            <w:webHidden/>
          </w:rPr>
          <w:tab/>
        </w:r>
        <w:r w:rsidR="0001578D" w:rsidRPr="00DF6765">
          <w:rPr>
            <w:noProof/>
            <w:webHidden/>
          </w:rPr>
          <w:fldChar w:fldCharType="begin"/>
        </w:r>
        <w:r w:rsidR="0001578D" w:rsidRPr="00DF6765">
          <w:rPr>
            <w:noProof/>
            <w:webHidden/>
          </w:rPr>
          <w:instrText xml:space="preserve"> PAGEREF _Toc131156671 \h </w:instrText>
        </w:r>
        <w:r w:rsidR="0001578D" w:rsidRPr="00DF6765">
          <w:rPr>
            <w:noProof/>
            <w:webHidden/>
          </w:rPr>
        </w:r>
        <w:r w:rsidR="0001578D" w:rsidRPr="00DF6765">
          <w:rPr>
            <w:noProof/>
            <w:webHidden/>
          </w:rPr>
          <w:fldChar w:fldCharType="separate"/>
        </w:r>
        <w:r w:rsidR="0001578D" w:rsidRPr="00DF6765">
          <w:rPr>
            <w:noProof/>
            <w:webHidden/>
          </w:rPr>
          <w:t>31</w:t>
        </w:r>
        <w:r w:rsidR="0001578D" w:rsidRPr="00DF6765">
          <w:rPr>
            <w:noProof/>
            <w:webHidden/>
          </w:rPr>
          <w:fldChar w:fldCharType="end"/>
        </w:r>
      </w:hyperlink>
    </w:p>
    <w:p w14:paraId="7A801CC4" w14:textId="71FAD732" w:rsidR="0001578D" w:rsidRPr="00DF6765" w:rsidRDefault="007735A5">
      <w:pPr>
        <w:pStyle w:val="TOC2"/>
        <w:rPr>
          <w:rFonts w:asciiTheme="minorHAnsi" w:eastAsiaTheme="minorEastAsia" w:hAnsiTheme="minorHAnsi" w:cstheme="minorBidi"/>
          <w:noProof/>
          <w:sz w:val="22"/>
          <w:szCs w:val="22"/>
          <w:lang w:val="en-US"/>
        </w:rPr>
      </w:pPr>
      <w:hyperlink w:anchor="_Toc131156672" w:history="1">
        <w:r w:rsidR="0001578D" w:rsidRPr="00DF6765">
          <w:rPr>
            <w:rStyle w:val="Hyperlink"/>
            <w:rFonts w:ascii="Lato" w:hAnsi="Lato"/>
            <w:noProof/>
          </w:rPr>
          <w:t>5.9 Commitment to political neutrality</w:t>
        </w:r>
        <w:r w:rsidR="0001578D" w:rsidRPr="00DF6765">
          <w:rPr>
            <w:noProof/>
            <w:webHidden/>
          </w:rPr>
          <w:tab/>
        </w:r>
        <w:r w:rsidR="0001578D" w:rsidRPr="00DF6765">
          <w:rPr>
            <w:noProof/>
            <w:webHidden/>
          </w:rPr>
          <w:fldChar w:fldCharType="begin"/>
        </w:r>
        <w:r w:rsidR="0001578D" w:rsidRPr="00DF6765">
          <w:rPr>
            <w:noProof/>
            <w:webHidden/>
          </w:rPr>
          <w:instrText xml:space="preserve"> PAGEREF _Toc131156672 \h </w:instrText>
        </w:r>
        <w:r w:rsidR="0001578D" w:rsidRPr="00DF6765">
          <w:rPr>
            <w:noProof/>
            <w:webHidden/>
          </w:rPr>
        </w:r>
        <w:r w:rsidR="0001578D" w:rsidRPr="00DF6765">
          <w:rPr>
            <w:noProof/>
            <w:webHidden/>
          </w:rPr>
          <w:fldChar w:fldCharType="separate"/>
        </w:r>
        <w:r w:rsidR="0001578D" w:rsidRPr="00DF6765">
          <w:rPr>
            <w:noProof/>
            <w:webHidden/>
          </w:rPr>
          <w:t>32</w:t>
        </w:r>
        <w:r w:rsidR="0001578D" w:rsidRPr="00DF6765">
          <w:rPr>
            <w:noProof/>
            <w:webHidden/>
          </w:rPr>
          <w:fldChar w:fldCharType="end"/>
        </w:r>
      </w:hyperlink>
    </w:p>
    <w:p w14:paraId="1FDC9500" w14:textId="621B2556" w:rsidR="0001578D" w:rsidRPr="00DF6765" w:rsidRDefault="007735A5">
      <w:pPr>
        <w:pStyle w:val="TOC1"/>
        <w:rPr>
          <w:rFonts w:asciiTheme="minorHAnsi" w:eastAsiaTheme="minorEastAsia" w:hAnsiTheme="minorHAnsi" w:cstheme="minorBidi"/>
          <w:b w:val="0"/>
          <w:noProof/>
          <w:szCs w:val="22"/>
          <w:lang w:val="en-US"/>
        </w:rPr>
      </w:pPr>
      <w:hyperlink w:anchor="_Toc131156673" w:history="1">
        <w:r w:rsidR="0001578D" w:rsidRPr="00DF6765">
          <w:rPr>
            <w:rStyle w:val="Hyperlink"/>
            <w:rFonts w:ascii="Lato" w:hAnsi="Lato"/>
            <w:noProof/>
          </w:rPr>
          <w:t>6. Application of the Code</w:t>
        </w:r>
        <w:r w:rsidR="0001578D" w:rsidRPr="00DF6765">
          <w:rPr>
            <w:noProof/>
            <w:webHidden/>
          </w:rPr>
          <w:tab/>
        </w:r>
        <w:r w:rsidR="0001578D" w:rsidRPr="00DF6765">
          <w:rPr>
            <w:noProof/>
            <w:webHidden/>
          </w:rPr>
          <w:fldChar w:fldCharType="begin"/>
        </w:r>
        <w:r w:rsidR="0001578D" w:rsidRPr="00DF6765">
          <w:rPr>
            <w:noProof/>
            <w:webHidden/>
          </w:rPr>
          <w:instrText xml:space="preserve"> PAGEREF _Toc131156673 \h </w:instrText>
        </w:r>
        <w:r w:rsidR="0001578D" w:rsidRPr="00DF6765">
          <w:rPr>
            <w:noProof/>
            <w:webHidden/>
          </w:rPr>
        </w:r>
        <w:r w:rsidR="0001578D" w:rsidRPr="00DF6765">
          <w:rPr>
            <w:noProof/>
            <w:webHidden/>
          </w:rPr>
          <w:fldChar w:fldCharType="separate"/>
        </w:r>
        <w:r w:rsidR="0001578D" w:rsidRPr="00DF6765">
          <w:rPr>
            <w:noProof/>
            <w:webHidden/>
          </w:rPr>
          <w:t>33</w:t>
        </w:r>
        <w:r w:rsidR="0001578D" w:rsidRPr="00DF6765">
          <w:rPr>
            <w:noProof/>
            <w:webHidden/>
          </w:rPr>
          <w:fldChar w:fldCharType="end"/>
        </w:r>
      </w:hyperlink>
    </w:p>
    <w:p w14:paraId="6C4CD5F9" w14:textId="06F96A17" w:rsidR="0001578D" w:rsidRPr="00DF6765" w:rsidRDefault="007735A5">
      <w:pPr>
        <w:pStyle w:val="TOC2"/>
        <w:rPr>
          <w:rFonts w:asciiTheme="minorHAnsi" w:eastAsiaTheme="minorEastAsia" w:hAnsiTheme="minorHAnsi" w:cstheme="minorBidi"/>
          <w:noProof/>
          <w:sz w:val="22"/>
          <w:szCs w:val="22"/>
          <w:lang w:val="en-US"/>
        </w:rPr>
      </w:pPr>
      <w:hyperlink w:anchor="_Toc131156674" w:history="1">
        <w:r w:rsidR="0001578D" w:rsidRPr="00DF6765">
          <w:rPr>
            <w:rStyle w:val="Hyperlink"/>
            <w:rFonts w:ascii="Lato" w:hAnsi="Lato"/>
            <w:noProof/>
          </w:rPr>
          <w:t>6.1 Our responsibility</w:t>
        </w:r>
        <w:r w:rsidR="0001578D" w:rsidRPr="00DF6765">
          <w:rPr>
            <w:noProof/>
            <w:webHidden/>
          </w:rPr>
          <w:tab/>
        </w:r>
        <w:r w:rsidR="0001578D" w:rsidRPr="00DF6765">
          <w:rPr>
            <w:noProof/>
            <w:webHidden/>
          </w:rPr>
          <w:fldChar w:fldCharType="begin"/>
        </w:r>
        <w:r w:rsidR="0001578D" w:rsidRPr="00DF6765">
          <w:rPr>
            <w:noProof/>
            <w:webHidden/>
          </w:rPr>
          <w:instrText xml:space="preserve"> PAGEREF _Toc131156674 \h </w:instrText>
        </w:r>
        <w:r w:rsidR="0001578D" w:rsidRPr="00DF6765">
          <w:rPr>
            <w:noProof/>
            <w:webHidden/>
          </w:rPr>
        </w:r>
        <w:r w:rsidR="0001578D" w:rsidRPr="00DF6765">
          <w:rPr>
            <w:noProof/>
            <w:webHidden/>
          </w:rPr>
          <w:fldChar w:fldCharType="separate"/>
        </w:r>
        <w:r w:rsidR="0001578D" w:rsidRPr="00DF6765">
          <w:rPr>
            <w:noProof/>
            <w:webHidden/>
          </w:rPr>
          <w:t>33</w:t>
        </w:r>
        <w:r w:rsidR="0001578D" w:rsidRPr="00DF6765">
          <w:rPr>
            <w:noProof/>
            <w:webHidden/>
          </w:rPr>
          <w:fldChar w:fldCharType="end"/>
        </w:r>
      </w:hyperlink>
    </w:p>
    <w:p w14:paraId="5AB99B68" w14:textId="185B3677" w:rsidR="0001578D" w:rsidRPr="00DF6765" w:rsidRDefault="007735A5">
      <w:pPr>
        <w:pStyle w:val="TOC2"/>
        <w:rPr>
          <w:rFonts w:asciiTheme="minorHAnsi" w:eastAsiaTheme="minorEastAsia" w:hAnsiTheme="minorHAnsi" w:cstheme="minorBidi"/>
          <w:noProof/>
          <w:sz w:val="22"/>
          <w:szCs w:val="22"/>
          <w:lang w:val="en-US"/>
        </w:rPr>
      </w:pPr>
      <w:hyperlink w:anchor="_Toc131156675" w:history="1">
        <w:r w:rsidR="0001578D" w:rsidRPr="00DF6765">
          <w:rPr>
            <w:rStyle w:val="Hyperlink"/>
            <w:rFonts w:ascii="Lato" w:hAnsi="Lato"/>
            <w:noProof/>
          </w:rPr>
          <w:t>6.2 The role of Compliance</w:t>
        </w:r>
        <w:r w:rsidR="0001578D" w:rsidRPr="00DF6765">
          <w:rPr>
            <w:noProof/>
            <w:webHidden/>
          </w:rPr>
          <w:tab/>
        </w:r>
        <w:r w:rsidR="0001578D" w:rsidRPr="00DF6765">
          <w:rPr>
            <w:noProof/>
            <w:webHidden/>
          </w:rPr>
          <w:fldChar w:fldCharType="begin"/>
        </w:r>
        <w:r w:rsidR="0001578D" w:rsidRPr="00DF6765">
          <w:rPr>
            <w:noProof/>
            <w:webHidden/>
          </w:rPr>
          <w:instrText xml:space="preserve"> PAGEREF _Toc131156675 \h </w:instrText>
        </w:r>
        <w:r w:rsidR="0001578D" w:rsidRPr="00DF6765">
          <w:rPr>
            <w:noProof/>
            <w:webHidden/>
          </w:rPr>
        </w:r>
        <w:r w:rsidR="0001578D" w:rsidRPr="00DF6765">
          <w:rPr>
            <w:noProof/>
            <w:webHidden/>
          </w:rPr>
          <w:fldChar w:fldCharType="separate"/>
        </w:r>
        <w:r w:rsidR="0001578D" w:rsidRPr="00DF6765">
          <w:rPr>
            <w:noProof/>
            <w:webHidden/>
          </w:rPr>
          <w:t>33</w:t>
        </w:r>
        <w:r w:rsidR="0001578D" w:rsidRPr="00DF6765">
          <w:rPr>
            <w:noProof/>
            <w:webHidden/>
          </w:rPr>
          <w:fldChar w:fldCharType="end"/>
        </w:r>
      </w:hyperlink>
    </w:p>
    <w:p w14:paraId="1D8BB8A1" w14:textId="6432593F" w:rsidR="0001578D" w:rsidRPr="00DF6765" w:rsidRDefault="007735A5">
      <w:pPr>
        <w:pStyle w:val="TOC2"/>
        <w:rPr>
          <w:rFonts w:asciiTheme="minorHAnsi" w:eastAsiaTheme="minorEastAsia" w:hAnsiTheme="minorHAnsi" w:cstheme="minorBidi"/>
          <w:noProof/>
          <w:sz w:val="22"/>
          <w:szCs w:val="22"/>
          <w:lang w:val="en-US"/>
        </w:rPr>
      </w:pPr>
      <w:hyperlink w:anchor="_Toc131156676" w:history="1">
        <w:r w:rsidR="0001578D" w:rsidRPr="00DF6765">
          <w:rPr>
            <w:rStyle w:val="Hyperlink"/>
            <w:rFonts w:ascii="Lato" w:hAnsi="Lato"/>
            <w:noProof/>
          </w:rPr>
          <w:t>6.3 Ethics and Integrity Committees</w:t>
        </w:r>
        <w:r w:rsidR="0001578D" w:rsidRPr="00DF6765">
          <w:rPr>
            <w:noProof/>
            <w:webHidden/>
          </w:rPr>
          <w:tab/>
        </w:r>
        <w:r w:rsidR="0001578D" w:rsidRPr="00DF6765">
          <w:rPr>
            <w:noProof/>
            <w:webHidden/>
          </w:rPr>
          <w:fldChar w:fldCharType="begin"/>
        </w:r>
        <w:r w:rsidR="0001578D" w:rsidRPr="00DF6765">
          <w:rPr>
            <w:noProof/>
            <w:webHidden/>
          </w:rPr>
          <w:instrText xml:space="preserve"> PAGEREF _Toc131156676 \h </w:instrText>
        </w:r>
        <w:r w:rsidR="0001578D" w:rsidRPr="00DF6765">
          <w:rPr>
            <w:noProof/>
            <w:webHidden/>
          </w:rPr>
        </w:r>
        <w:r w:rsidR="0001578D" w:rsidRPr="00DF6765">
          <w:rPr>
            <w:noProof/>
            <w:webHidden/>
          </w:rPr>
          <w:fldChar w:fldCharType="separate"/>
        </w:r>
        <w:r w:rsidR="0001578D" w:rsidRPr="00DF6765">
          <w:rPr>
            <w:noProof/>
            <w:webHidden/>
          </w:rPr>
          <w:t>34</w:t>
        </w:r>
        <w:r w:rsidR="0001578D" w:rsidRPr="00DF6765">
          <w:rPr>
            <w:noProof/>
            <w:webHidden/>
          </w:rPr>
          <w:fldChar w:fldCharType="end"/>
        </w:r>
      </w:hyperlink>
    </w:p>
    <w:p w14:paraId="1436B5C8" w14:textId="37A77358" w:rsidR="0001578D" w:rsidRPr="00DF6765" w:rsidRDefault="007735A5">
      <w:pPr>
        <w:pStyle w:val="TOC2"/>
        <w:rPr>
          <w:rFonts w:asciiTheme="minorHAnsi" w:eastAsiaTheme="minorEastAsia" w:hAnsiTheme="minorHAnsi" w:cstheme="minorBidi"/>
          <w:noProof/>
          <w:sz w:val="22"/>
          <w:szCs w:val="22"/>
          <w:lang w:val="en-US"/>
        </w:rPr>
      </w:pPr>
      <w:hyperlink w:anchor="_Toc131156677" w:history="1">
        <w:r w:rsidR="0001578D" w:rsidRPr="00DF6765">
          <w:rPr>
            <w:rStyle w:val="Hyperlink"/>
            <w:rFonts w:ascii="Lato" w:hAnsi="Lato"/>
            <w:noProof/>
          </w:rPr>
          <w:t>6.4 Whistleblowing Channel</w:t>
        </w:r>
        <w:r w:rsidR="0001578D" w:rsidRPr="00DF6765">
          <w:rPr>
            <w:noProof/>
            <w:webHidden/>
          </w:rPr>
          <w:tab/>
        </w:r>
        <w:r w:rsidR="0001578D" w:rsidRPr="00DF6765">
          <w:rPr>
            <w:noProof/>
            <w:webHidden/>
          </w:rPr>
          <w:fldChar w:fldCharType="begin"/>
        </w:r>
        <w:r w:rsidR="0001578D" w:rsidRPr="00DF6765">
          <w:rPr>
            <w:noProof/>
            <w:webHidden/>
          </w:rPr>
          <w:instrText xml:space="preserve"> PAGEREF _Toc131156677 \h </w:instrText>
        </w:r>
        <w:r w:rsidR="0001578D" w:rsidRPr="00DF6765">
          <w:rPr>
            <w:noProof/>
            <w:webHidden/>
          </w:rPr>
        </w:r>
        <w:r w:rsidR="0001578D" w:rsidRPr="00DF6765">
          <w:rPr>
            <w:noProof/>
            <w:webHidden/>
          </w:rPr>
          <w:fldChar w:fldCharType="separate"/>
        </w:r>
        <w:r w:rsidR="0001578D" w:rsidRPr="00DF6765">
          <w:rPr>
            <w:noProof/>
            <w:webHidden/>
          </w:rPr>
          <w:t>34</w:t>
        </w:r>
        <w:r w:rsidR="0001578D" w:rsidRPr="00DF6765">
          <w:rPr>
            <w:noProof/>
            <w:webHidden/>
          </w:rPr>
          <w:fldChar w:fldCharType="end"/>
        </w:r>
      </w:hyperlink>
    </w:p>
    <w:p w14:paraId="11E88377" w14:textId="0230A5C6" w:rsidR="0001578D" w:rsidRPr="00DF6765" w:rsidRDefault="007735A5">
      <w:pPr>
        <w:pStyle w:val="TOC1"/>
        <w:rPr>
          <w:rFonts w:asciiTheme="minorHAnsi" w:eastAsiaTheme="minorEastAsia" w:hAnsiTheme="minorHAnsi" w:cstheme="minorBidi"/>
          <w:b w:val="0"/>
          <w:noProof/>
          <w:szCs w:val="22"/>
          <w:lang w:val="en-US"/>
        </w:rPr>
      </w:pPr>
      <w:hyperlink w:anchor="_Toc131156678" w:history="1">
        <w:r w:rsidR="0001578D" w:rsidRPr="00DF6765">
          <w:rPr>
            <w:rStyle w:val="Hyperlink"/>
            <w:rFonts w:ascii="Lato" w:hAnsi="Lato"/>
            <w:noProof/>
            <w:lang w:val="ro-RO"/>
          </w:rPr>
          <w:t>III.</w:t>
        </w:r>
        <w:r w:rsidR="0001578D" w:rsidRPr="00DF6765">
          <w:rPr>
            <w:rFonts w:asciiTheme="minorHAnsi" w:eastAsiaTheme="minorEastAsia" w:hAnsiTheme="minorHAnsi" w:cstheme="minorBidi"/>
            <w:b w:val="0"/>
            <w:noProof/>
            <w:szCs w:val="22"/>
            <w:lang w:val="en-US"/>
          </w:rPr>
          <w:tab/>
        </w:r>
        <w:r w:rsidR="0001578D" w:rsidRPr="00DF6765">
          <w:rPr>
            <w:rStyle w:val="Hyperlink"/>
            <w:rFonts w:ascii="Lato" w:hAnsi="Lato"/>
            <w:noProof/>
            <w:lang w:val="ro-RO"/>
          </w:rPr>
          <w:t>Governance and monitoring model</w:t>
        </w:r>
        <w:r w:rsidR="0001578D" w:rsidRPr="00DF6765">
          <w:rPr>
            <w:noProof/>
            <w:webHidden/>
          </w:rPr>
          <w:tab/>
        </w:r>
        <w:r w:rsidR="0001578D" w:rsidRPr="00DF6765">
          <w:rPr>
            <w:noProof/>
            <w:webHidden/>
          </w:rPr>
          <w:fldChar w:fldCharType="begin"/>
        </w:r>
        <w:r w:rsidR="0001578D" w:rsidRPr="00DF6765">
          <w:rPr>
            <w:noProof/>
            <w:webHidden/>
          </w:rPr>
          <w:instrText xml:space="preserve"> PAGEREF _Toc131156678 \h </w:instrText>
        </w:r>
        <w:r w:rsidR="0001578D" w:rsidRPr="00DF6765">
          <w:rPr>
            <w:noProof/>
            <w:webHidden/>
          </w:rPr>
        </w:r>
        <w:r w:rsidR="0001578D" w:rsidRPr="00DF6765">
          <w:rPr>
            <w:noProof/>
            <w:webHidden/>
          </w:rPr>
          <w:fldChar w:fldCharType="separate"/>
        </w:r>
        <w:r w:rsidR="0001578D" w:rsidRPr="00DF6765">
          <w:rPr>
            <w:noProof/>
            <w:webHidden/>
          </w:rPr>
          <w:t>36</w:t>
        </w:r>
        <w:r w:rsidR="0001578D" w:rsidRPr="00DF6765">
          <w:rPr>
            <w:noProof/>
            <w:webHidden/>
          </w:rPr>
          <w:fldChar w:fldCharType="end"/>
        </w:r>
      </w:hyperlink>
    </w:p>
    <w:p w14:paraId="20081C7D" w14:textId="114C5D6A" w:rsidR="0001578D" w:rsidRPr="00DF6765" w:rsidRDefault="007735A5">
      <w:pPr>
        <w:pStyle w:val="TOC1"/>
        <w:rPr>
          <w:rFonts w:asciiTheme="minorHAnsi" w:eastAsiaTheme="minorEastAsia" w:hAnsiTheme="minorHAnsi" w:cstheme="minorBidi"/>
          <w:b w:val="0"/>
          <w:noProof/>
          <w:szCs w:val="22"/>
          <w:lang w:val="en-US"/>
        </w:rPr>
      </w:pPr>
      <w:hyperlink w:anchor="_Toc131156679" w:history="1">
        <w:r w:rsidR="0001578D" w:rsidRPr="00DF6765">
          <w:rPr>
            <w:rStyle w:val="Hyperlink"/>
            <w:rFonts w:ascii="Lato" w:hAnsi="Lato"/>
            <w:noProof/>
          </w:rPr>
          <w:t>7. ANNEX - Model of Governance and Monitoring of the Code of Conduct</w:t>
        </w:r>
        <w:r w:rsidR="0001578D" w:rsidRPr="00DF6765">
          <w:rPr>
            <w:noProof/>
            <w:webHidden/>
          </w:rPr>
          <w:tab/>
        </w:r>
        <w:r w:rsidR="0001578D" w:rsidRPr="00DF6765">
          <w:rPr>
            <w:noProof/>
            <w:webHidden/>
          </w:rPr>
          <w:fldChar w:fldCharType="begin"/>
        </w:r>
        <w:r w:rsidR="0001578D" w:rsidRPr="00DF6765">
          <w:rPr>
            <w:noProof/>
            <w:webHidden/>
          </w:rPr>
          <w:instrText xml:space="preserve"> PAGEREF _Toc131156679 \h </w:instrText>
        </w:r>
        <w:r w:rsidR="0001578D" w:rsidRPr="00DF6765">
          <w:rPr>
            <w:noProof/>
            <w:webHidden/>
          </w:rPr>
        </w:r>
        <w:r w:rsidR="0001578D" w:rsidRPr="00DF6765">
          <w:rPr>
            <w:noProof/>
            <w:webHidden/>
          </w:rPr>
          <w:fldChar w:fldCharType="separate"/>
        </w:r>
        <w:r w:rsidR="0001578D" w:rsidRPr="00DF6765">
          <w:rPr>
            <w:noProof/>
            <w:webHidden/>
          </w:rPr>
          <w:t>36</w:t>
        </w:r>
        <w:r w:rsidR="0001578D" w:rsidRPr="00DF6765">
          <w:rPr>
            <w:noProof/>
            <w:webHidden/>
          </w:rPr>
          <w:fldChar w:fldCharType="end"/>
        </w:r>
      </w:hyperlink>
    </w:p>
    <w:p w14:paraId="723999FC" w14:textId="0053C08E" w:rsidR="0001578D" w:rsidRPr="00DF6765" w:rsidRDefault="007735A5">
      <w:pPr>
        <w:pStyle w:val="TOC2"/>
        <w:rPr>
          <w:rFonts w:asciiTheme="minorHAnsi" w:eastAsiaTheme="minorEastAsia" w:hAnsiTheme="minorHAnsi" w:cstheme="minorBidi"/>
          <w:noProof/>
          <w:sz w:val="22"/>
          <w:szCs w:val="22"/>
          <w:lang w:val="en-US"/>
        </w:rPr>
      </w:pPr>
      <w:hyperlink w:anchor="_Toc131156680" w:history="1">
        <w:r w:rsidR="0001578D" w:rsidRPr="00DF6765">
          <w:rPr>
            <w:rStyle w:val="Hyperlink"/>
            <w:rFonts w:ascii="Lato" w:hAnsi="Lato"/>
            <w:noProof/>
          </w:rPr>
          <w:t>7.1 Corporate Bodies</w:t>
        </w:r>
        <w:r w:rsidR="0001578D" w:rsidRPr="00DF6765">
          <w:rPr>
            <w:noProof/>
            <w:webHidden/>
          </w:rPr>
          <w:tab/>
        </w:r>
        <w:r w:rsidR="0001578D" w:rsidRPr="00DF6765">
          <w:rPr>
            <w:noProof/>
            <w:webHidden/>
          </w:rPr>
          <w:fldChar w:fldCharType="begin"/>
        </w:r>
        <w:r w:rsidR="0001578D" w:rsidRPr="00DF6765">
          <w:rPr>
            <w:noProof/>
            <w:webHidden/>
          </w:rPr>
          <w:instrText xml:space="preserve"> PAGEREF _Toc131156680 \h </w:instrText>
        </w:r>
        <w:r w:rsidR="0001578D" w:rsidRPr="00DF6765">
          <w:rPr>
            <w:noProof/>
            <w:webHidden/>
          </w:rPr>
        </w:r>
        <w:r w:rsidR="0001578D" w:rsidRPr="00DF6765">
          <w:rPr>
            <w:noProof/>
            <w:webHidden/>
          </w:rPr>
          <w:fldChar w:fldCharType="separate"/>
        </w:r>
        <w:r w:rsidR="0001578D" w:rsidRPr="00DF6765">
          <w:rPr>
            <w:noProof/>
            <w:webHidden/>
          </w:rPr>
          <w:t>36</w:t>
        </w:r>
        <w:r w:rsidR="0001578D" w:rsidRPr="00DF6765">
          <w:rPr>
            <w:noProof/>
            <w:webHidden/>
          </w:rPr>
          <w:fldChar w:fldCharType="end"/>
        </w:r>
      </w:hyperlink>
    </w:p>
    <w:p w14:paraId="26D549B1" w14:textId="05415331" w:rsidR="0001578D" w:rsidRPr="00DF6765" w:rsidRDefault="007735A5">
      <w:pPr>
        <w:pStyle w:val="TOC2"/>
        <w:rPr>
          <w:rFonts w:asciiTheme="minorHAnsi" w:eastAsiaTheme="minorEastAsia" w:hAnsiTheme="minorHAnsi" w:cstheme="minorBidi"/>
          <w:noProof/>
          <w:sz w:val="22"/>
          <w:szCs w:val="22"/>
          <w:lang w:val="en-US"/>
        </w:rPr>
      </w:pPr>
      <w:hyperlink w:anchor="_Toc131156681" w:history="1">
        <w:r w:rsidR="0001578D" w:rsidRPr="00DF6765">
          <w:rPr>
            <w:rStyle w:val="Hyperlink"/>
            <w:rFonts w:ascii="Lato" w:hAnsi="Lato"/>
            <w:noProof/>
          </w:rPr>
          <w:t>7.2 Executive scope</w:t>
        </w:r>
        <w:r w:rsidR="0001578D" w:rsidRPr="00DF6765">
          <w:rPr>
            <w:noProof/>
            <w:webHidden/>
          </w:rPr>
          <w:tab/>
        </w:r>
        <w:r w:rsidR="0001578D" w:rsidRPr="00DF6765">
          <w:rPr>
            <w:noProof/>
            <w:webHidden/>
          </w:rPr>
          <w:fldChar w:fldCharType="begin"/>
        </w:r>
        <w:r w:rsidR="0001578D" w:rsidRPr="00DF6765">
          <w:rPr>
            <w:noProof/>
            <w:webHidden/>
          </w:rPr>
          <w:instrText xml:space="preserve"> PAGEREF _Toc131156681 \h </w:instrText>
        </w:r>
        <w:r w:rsidR="0001578D" w:rsidRPr="00DF6765">
          <w:rPr>
            <w:noProof/>
            <w:webHidden/>
          </w:rPr>
        </w:r>
        <w:r w:rsidR="0001578D" w:rsidRPr="00DF6765">
          <w:rPr>
            <w:noProof/>
            <w:webHidden/>
          </w:rPr>
          <w:fldChar w:fldCharType="separate"/>
        </w:r>
        <w:r w:rsidR="0001578D" w:rsidRPr="00DF6765">
          <w:rPr>
            <w:noProof/>
            <w:webHidden/>
          </w:rPr>
          <w:t>36</w:t>
        </w:r>
        <w:r w:rsidR="0001578D" w:rsidRPr="00DF6765">
          <w:rPr>
            <w:noProof/>
            <w:webHidden/>
          </w:rPr>
          <w:fldChar w:fldCharType="end"/>
        </w:r>
      </w:hyperlink>
    </w:p>
    <w:p w14:paraId="5F78C991" w14:textId="6EB12D76" w:rsidR="0001578D" w:rsidRPr="00DF6765" w:rsidRDefault="007735A5">
      <w:pPr>
        <w:pStyle w:val="TOC1"/>
        <w:rPr>
          <w:rFonts w:asciiTheme="minorHAnsi" w:eastAsiaTheme="minorEastAsia" w:hAnsiTheme="minorHAnsi" w:cstheme="minorBidi"/>
          <w:b w:val="0"/>
          <w:noProof/>
          <w:szCs w:val="22"/>
          <w:lang w:val="en-US"/>
        </w:rPr>
      </w:pPr>
      <w:hyperlink w:anchor="_Toc131156682" w:history="1">
        <w:r w:rsidR="0001578D" w:rsidRPr="00DF6765">
          <w:rPr>
            <w:rStyle w:val="Hyperlink"/>
            <w:rFonts w:ascii="Lato" w:hAnsi="Lato"/>
            <w:noProof/>
            <w:lang w:val="ro-RO" w:eastAsia="es-ES"/>
          </w:rPr>
          <w:t>IV.</w:t>
        </w:r>
        <w:r w:rsidR="0001578D" w:rsidRPr="00DF6765">
          <w:rPr>
            <w:rFonts w:asciiTheme="minorHAnsi" w:eastAsiaTheme="minorEastAsia" w:hAnsiTheme="minorHAnsi" w:cstheme="minorBidi"/>
            <w:b w:val="0"/>
            <w:noProof/>
            <w:szCs w:val="22"/>
            <w:lang w:val="en-US"/>
          </w:rPr>
          <w:tab/>
        </w:r>
        <w:r w:rsidR="0001578D" w:rsidRPr="00DF6765">
          <w:rPr>
            <w:rStyle w:val="Hyperlink"/>
            <w:rFonts w:ascii="Lato" w:hAnsi="Lato"/>
            <w:noProof/>
            <w:lang w:val="ro-RO"/>
          </w:rPr>
          <w:t>Terms for approval, review and oversight</w:t>
        </w:r>
        <w:r w:rsidR="0001578D" w:rsidRPr="00DF6765">
          <w:rPr>
            <w:noProof/>
            <w:webHidden/>
          </w:rPr>
          <w:tab/>
        </w:r>
        <w:r w:rsidR="0001578D" w:rsidRPr="00DF6765">
          <w:rPr>
            <w:noProof/>
            <w:webHidden/>
          </w:rPr>
          <w:fldChar w:fldCharType="begin"/>
        </w:r>
        <w:r w:rsidR="0001578D" w:rsidRPr="00DF6765">
          <w:rPr>
            <w:noProof/>
            <w:webHidden/>
          </w:rPr>
          <w:instrText xml:space="preserve"> PAGEREF _Toc131156682 \h </w:instrText>
        </w:r>
        <w:r w:rsidR="0001578D" w:rsidRPr="00DF6765">
          <w:rPr>
            <w:noProof/>
            <w:webHidden/>
          </w:rPr>
        </w:r>
        <w:r w:rsidR="0001578D" w:rsidRPr="00DF6765">
          <w:rPr>
            <w:noProof/>
            <w:webHidden/>
          </w:rPr>
          <w:fldChar w:fldCharType="separate"/>
        </w:r>
        <w:r w:rsidR="0001578D" w:rsidRPr="00DF6765">
          <w:rPr>
            <w:noProof/>
            <w:webHidden/>
          </w:rPr>
          <w:t>37</w:t>
        </w:r>
        <w:r w:rsidR="0001578D" w:rsidRPr="00DF6765">
          <w:rPr>
            <w:noProof/>
            <w:webHidden/>
          </w:rPr>
          <w:fldChar w:fldCharType="end"/>
        </w:r>
      </w:hyperlink>
    </w:p>
    <w:p w14:paraId="37D99758" w14:textId="09CB68D6" w:rsidR="0001578D" w:rsidRPr="00DF6765" w:rsidRDefault="007735A5">
      <w:pPr>
        <w:pStyle w:val="TOC1"/>
        <w:rPr>
          <w:rFonts w:asciiTheme="minorHAnsi" w:eastAsiaTheme="minorEastAsia" w:hAnsiTheme="minorHAnsi" w:cstheme="minorBidi"/>
          <w:b w:val="0"/>
          <w:noProof/>
          <w:szCs w:val="22"/>
          <w:lang w:val="en-US"/>
        </w:rPr>
      </w:pPr>
      <w:hyperlink w:anchor="_Toc131156683" w:history="1">
        <w:r w:rsidR="0001578D" w:rsidRPr="00DF6765">
          <w:rPr>
            <w:rStyle w:val="Hyperlink"/>
            <w:rFonts w:ascii="Lato" w:hAnsi="Lato"/>
            <w:noProof/>
            <w:lang w:val="ro-RO"/>
          </w:rPr>
          <w:t>V.</w:t>
        </w:r>
        <w:r w:rsidR="0001578D" w:rsidRPr="00DF6765">
          <w:rPr>
            <w:rFonts w:asciiTheme="minorHAnsi" w:eastAsiaTheme="minorEastAsia" w:hAnsiTheme="minorHAnsi" w:cstheme="minorBidi"/>
            <w:b w:val="0"/>
            <w:noProof/>
            <w:szCs w:val="22"/>
            <w:lang w:val="en-US"/>
          </w:rPr>
          <w:tab/>
        </w:r>
        <w:r w:rsidR="0001578D" w:rsidRPr="00DF6765">
          <w:rPr>
            <w:rStyle w:val="Hyperlink"/>
            <w:rFonts w:ascii="Lato" w:hAnsi="Lato"/>
            <w:noProof/>
            <w:lang w:val="ro-RO"/>
          </w:rPr>
          <w:t>Change control</w:t>
        </w:r>
        <w:r w:rsidR="0001578D" w:rsidRPr="00DF6765">
          <w:rPr>
            <w:noProof/>
            <w:webHidden/>
          </w:rPr>
          <w:tab/>
        </w:r>
        <w:r w:rsidR="0001578D" w:rsidRPr="00DF6765">
          <w:rPr>
            <w:noProof/>
            <w:webHidden/>
          </w:rPr>
          <w:fldChar w:fldCharType="begin"/>
        </w:r>
        <w:r w:rsidR="0001578D" w:rsidRPr="00DF6765">
          <w:rPr>
            <w:noProof/>
            <w:webHidden/>
          </w:rPr>
          <w:instrText xml:space="preserve"> PAGEREF _Toc131156683 \h </w:instrText>
        </w:r>
        <w:r w:rsidR="0001578D" w:rsidRPr="00DF6765">
          <w:rPr>
            <w:noProof/>
            <w:webHidden/>
          </w:rPr>
        </w:r>
        <w:r w:rsidR="0001578D" w:rsidRPr="00DF6765">
          <w:rPr>
            <w:noProof/>
            <w:webHidden/>
          </w:rPr>
          <w:fldChar w:fldCharType="separate"/>
        </w:r>
        <w:r w:rsidR="0001578D" w:rsidRPr="00DF6765">
          <w:rPr>
            <w:noProof/>
            <w:webHidden/>
          </w:rPr>
          <w:t>37</w:t>
        </w:r>
        <w:r w:rsidR="0001578D" w:rsidRPr="00DF6765">
          <w:rPr>
            <w:noProof/>
            <w:webHidden/>
          </w:rPr>
          <w:fldChar w:fldCharType="end"/>
        </w:r>
      </w:hyperlink>
    </w:p>
    <w:p w14:paraId="0D4F8841" w14:textId="3B3C4012" w:rsidR="00741C8A" w:rsidRPr="00DF6765" w:rsidRDefault="00BA32A1">
      <w:pPr>
        <w:rPr>
          <w:rFonts w:ascii="Times New Roman" w:hAnsi="Times New Roman"/>
          <w:b/>
          <w:noProof/>
          <w:sz w:val="22"/>
          <w:szCs w:val="22"/>
        </w:rPr>
      </w:pPr>
      <w:r w:rsidRPr="00DF6765">
        <w:rPr>
          <w:rFonts w:ascii="Times New Roman" w:hAnsi="Times New Roman"/>
          <w:noProof/>
          <w:sz w:val="22"/>
          <w:szCs w:val="22"/>
        </w:rPr>
        <w:fldChar w:fldCharType="end"/>
      </w:r>
    </w:p>
    <w:p w14:paraId="1382B60F" w14:textId="77777777" w:rsidR="00AA0648" w:rsidRPr="00DF6765" w:rsidRDefault="00AA0648">
      <w:pPr>
        <w:rPr>
          <w:rFonts w:ascii="Times New Roman" w:hAnsi="Times New Roman"/>
          <w:b/>
          <w:noProof/>
          <w:sz w:val="22"/>
          <w:szCs w:val="22"/>
        </w:rPr>
      </w:pPr>
    </w:p>
    <w:p w14:paraId="7A746AF0" w14:textId="4622405D" w:rsidR="00595DEE" w:rsidRPr="00DF6765" w:rsidRDefault="00595DEE">
      <w:pPr>
        <w:rPr>
          <w:rFonts w:ascii="Times New Roman" w:hAnsi="Times New Roman"/>
          <w:noProof/>
          <w:sz w:val="22"/>
          <w:szCs w:val="22"/>
        </w:rPr>
      </w:pPr>
      <w:r w:rsidRPr="00DF6765">
        <w:rPr>
          <w:rFonts w:ascii="Times New Roman" w:hAnsi="Times New Roman"/>
          <w:noProof/>
          <w:sz w:val="22"/>
          <w:szCs w:val="22"/>
        </w:rPr>
        <w:br w:type="page"/>
      </w:r>
    </w:p>
    <w:p w14:paraId="5D7E58B2" w14:textId="2E5CB45C" w:rsidR="00720400" w:rsidRPr="00DF6765" w:rsidRDefault="00720400" w:rsidP="00720400">
      <w:pPr>
        <w:pStyle w:val="Heading1"/>
        <w:rPr>
          <w:rFonts w:ascii="Lato" w:hAnsi="Lato"/>
          <w:b w:val="0"/>
          <w:noProof/>
          <w:sz w:val="24"/>
          <w:szCs w:val="24"/>
        </w:rPr>
      </w:pPr>
      <w:bookmarkStart w:id="23" w:name="_Toc131156625"/>
      <w:r w:rsidRPr="00DF6765">
        <w:rPr>
          <w:rFonts w:ascii="Lato" w:hAnsi="Lato"/>
          <w:b w:val="0"/>
          <w:noProof/>
          <w:color w:val="02A5A5"/>
          <w:szCs w:val="28"/>
        </w:rPr>
        <w:lastRenderedPageBreak/>
        <w:t>I. Introduction</w:t>
      </w:r>
      <w:bookmarkEnd w:id="23"/>
    </w:p>
    <w:p w14:paraId="5C5B4953" w14:textId="68EA4CF4" w:rsidR="009175CA" w:rsidRPr="00DF6765" w:rsidRDefault="009175CA" w:rsidP="009175CA">
      <w:pPr>
        <w:pStyle w:val="Heading2"/>
        <w:rPr>
          <w:rFonts w:ascii="Lato" w:hAnsi="Lato" w:cs="Times New Roman"/>
          <w:noProof/>
          <w:sz w:val="24"/>
          <w:szCs w:val="24"/>
        </w:rPr>
      </w:pPr>
    </w:p>
    <w:p w14:paraId="7F97171C" w14:textId="77777777" w:rsidR="00720400" w:rsidRPr="00DF6765" w:rsidRDefault="00720400" w:rsidP="00720400"/>
    <w:p w14:paraId="5F376E00" w14:textId="41971707" w:rsidR="00AA0648" w:rsidRPr="00DF6765" w:rsidRDefault="00AA0648" w:rsidP="009175CA">
      <w:pPr>
        <w:pStyle w:val="Heading2"/>
        <w:rPr>
          <w:rFonts w:ascii="Lato" w:hAnsi="Lato" w:cs="Times New Roman"/>
          <w:b w:val="0"/>
          <w:noProof/>
          <w:color w:val="02A5A5"/>
          <w:sz w:val="24"/>
          <w:szCs w:val="24"/>
        </w:rPr>
      </w:pPr>
      <w:bookmarkStart w:id="24" w:name="_Toc131156626"/>
      <w:r w:rsidRPr="00DF6765">
        <w:rPr>
          <w:rFonts w:ascii="Lato" w:hAnsi="Lato" w:cs="Times New Roman"/>
          <w:b w:val="0"/>
          <w:noProof/>
          <w:color w:val="02A5A5"/>
          <w:sz w:val="24"/>
          <w:szCs w:val="24"/>
        </w:rPr>
        <w:t>1.1 Introduction</w:t>
      </w:r>
      <w:bookmarkEnd w:id="24"/>
      <w:r w:rsidRPr="00DF6765">
        <w:rPr>
          <w:rFonts w:ascii="Lato" w:hAnsi="Lato" w:cs="Times New Roman"/>
          <w:b w:val="0"/>
          <w:noProof/>
          <w:color w:val="02A5A5"/>
          <w:sz w:val="24"/>
          <w:szCs w:val="24"/>
        </w:rPr>
        <w:t xml:space="preserve"> </w:t>
      </w:r>
    </w:p>
    <w:p w14:paraId="18D1B0E2" w14:textId="77777777" w:rsidR="00AA0648" w:rsidRPr="00DF6765" w:rsidRDefault="00AA0648">
      <w:pPr>
        <w:rPr>
          <w:rFonts w:ascii="Lato" w:hAnsi="Lato"/>
          <w:noProof/>
          <w:szCs w:val="24"/>
        </w:rPr>
      </w:pPr>
    </w:p>
    <w:p w14:paraId="3F7B85C6" w14:textId="77777777" w:rsidR="00AA0648" w:rsidRPr="00DF6765" w:rsidRDefault="00AA0648">
      <w:pPr>
        <w:jc w:val="both"/>
        <w:rPr>
          <w:rFonts w:ascii="Lato" w:hAnsi="Lato"/>
          <w:b/>
          <w:noProof/>
          <w:szCs w:val="24"/>
        </w:rPr>
      </w:pPr>
      <w:r w:rsidRPr="00DF6765">
        <w:rPr>
          <w:rFonts w:ascii="Lato" w:hAnsi="Lato"/>
          <w:b/>
          <w:noProof/>
          <w:szCs w:val="24"/>
        </w:rPr>
        <w:t>1.1.1</w:t>
      </w:r>
    </w:p>
    <w:p w14:paraId="00C7D533" w14:textId="4B5D8B26" w:rsidR="00AA0648" w:rsidRPr="00DF6765" w:rsidRDefault="00AA0648">
      <w:pPr>
        <w:jc w:val="both"/>
        <w:rPr>
          <w:rFonts w:ascii="Lato" w:hAnsi="Lato"/>
          <w:noProof/>
          <w:szCs w:val="24"/>
        </w:rPr>
      </w:pPr>
      <w:r w:rsidRPr="00DF6765">
        <w:rPr>
          <w:rFonts w:ascii="Lato" w:hAnsi="Lato"/>
          <w:noProof/>
          <w:szCs w:val="24"/>
        </w:rPr>
        <w:t xml:space="preserve">All of us who work for the </w:t>
      </w:r>
      <w:r w:rsidR="00930B05" w:rsidRPr="00DF6765">
        <w:rPr>
          <w:rFonts w:ascii="Lato" w:hAnsi="Lato"/>
          <w:noProof/>
          <w:szCs w:val="24"/>
        </w:rPr>
        <w:t xml:space="preserve">Garanti Bank S.A. </w:t>
      </w:r>
      <w:r w:rsidRPr="00DF6765">
        <w:rPr>
          <w:rFonts w:ascii="Lato" w:hAnsi="Lato"/>
          <w:noProof/>
          <w:szCs w:val="24"/>
        </w:rPr>
        <w:t>(</w:t>
      </w:r>
      <w:r w:rsidR="00930B05" w:rsidRPr="00DF6765">
        <w:rPr>
          <w:rFonts w:ascii="Lato" w:hAnsi="Lato"/>
          <w:noProof/>
          <w:szCs w:val="24"/>
        </w:rPr>
        <w:t>i</w:t>
      </w:r>
      <w:r w:rsidRPr="00DF6765">
        <w:rPr>
          <w:rFonts w:ascii="Lato" w:hAnsi="Lato"/>
          <w:noProof/>
          <w:szCs w:val="24"/>
        </w:rPr>
        <w:t>n the remainder of the document, the term "Garanti BBVA" will be used for Garanti BBVA Group) must behave, fully and responsibly, in line with the applicable laws and regulations, with the prudence and professionalism appropriate to the social impact of the financial industry and to the confidence that our customers and shareholders have placed in us. Remember that our conduct has an impact on the Garanti BBVA's image.</w:t>
      </w:r>
    </w:p>
    <w:p w14:paraId="0D4AB7F5" w14:textId="77777777" w:rsidR="00AA0648" w:rsidRPr="00DF6765" w:rsidRDefault="00AA0648">
      <w:pPr>
        <w:jc w:val="both"/>
        <w:rPr>
          <w:rFonts w:ascii="Lato" w:hAnsi="Lato"/>
          <w:noProof/>
          <w:szCs w:val="24"/>
        </w:rPr>
      </w:pPr>
    </w:p>
    <w:p w14:paraId="067FEEDA" w14:textId="77777777" w:rsidR="00AA0648" w:rsidRPr="00DF6765" w:rsidRDefault="00AA0648" w:rsidP="00E7140A">
      <w:pPr>
        <w:jc w:val="both"/>
        <w:rPr>
          <w:rFonts w:ascii="Lato" w:hAnsi="Lato"/>
          <w:b/>
          <w:noProof/>
          <w:szCs w:val="24"/>
        </w:rPr>
      </w:pPr>
      <w:r w:rsidRPr="00DF6765">
        <w:rPr>
          <w:rFonts w:ascii="Lato" w:hAnsi="Lato"/>
          <w:b/>
          <w:noProof/>
          <w:szCs w:val="24"/>
        </w:rPr>
        <w:t>1.1.2</w:t>
      </w:r>
    </w:p>
    <w:p w14:paraId="74FACCB0" w14:textId="2357F93B" w:rsidR="00AA0648" w:rsidRPr="00DF6765" w:rsidRDefault="00AA0648" w:rsidP="00E7140A">
      <w:pPr>
        <w:jc w:val="both"/>
        <w:rPr>
          <w:rFonts w:ascii="Lato" w:hAnsi="Lato"/>
          <w:noProof/>
          <w:szCs w:val="24"/>
        </w:rPr>
      </w:pPr>
      <w:r w:rsidRPr="00DF6765">
        <w:rPr>
          <w:rFonts w:ascii="Lato" w:hAnsi="Lato"/>
          <w:noProof/>
          <w:szCs w:val="24"/>
        </w:rPr>
        <w:t>This Code sets out the standards of behaviour that we must adopt, so that our behaviour is consistent with the values of the</w:t>
      </w:r>
      <w:r w:rsidR="00CE7F09" w:rsidRPr="00DF6765">
        <w:rPr>
          <w:rFonts w:ascii="Lato" w:hAnsi="Lato"/>
          <w:noProof/>
          <w:szCs w:val="24"/>
        </w:rPr>
        <w:t xml:space="preserve"> </w:t>
      </w:r>
      <w:r w:rsidR="00930B05" w:rsidRPr="00DF6765">
        <w:rPr>
          <w:rFonts w:ascii="Lato" w:hAnsi="Lato"/>
          <w:noProof/>
          <w:szCs w:val="24"/>
        </w:rPr>
        <w:t xml:space="preserve">Garanti Bank S.A. </w:t>
      </w:r>
      <w:r w:rsidRPr="00DF6765">
        <w:rPr>
          <w:rFonts w:ascii="Lato" w:hAnsi="Lato"/>
          <w:noProof/>
          <w:szCs w:val="24"/>
        </w:rPr>
        <w:t xml:space="preserve">The values </w:t>
      </w:r>
      <w:r w:rsidR="00E7140A" w:rsidRPr="00DF6765">
        <w:rPr>
          <w:rFonts w:ascii="Lato" w:hAnsi="Lato"/>
          <w:noProof/>
          <w:szCs w:val="24"/>
        </w:rPr>
        <w:t xml:space="preserve">of the Garanti BBVA define our identity and establish the attitudes,  </w:t>
      </w:r>
      <w:r w:rsidRPr="00DF6765">
        <w:rPr>
          <w:rFonts w:ascii="Lato" w:hAnsi="Lato"/>
          <w:noProof/>
          <w:szCs w:val="24"/>
        </w:rPr>
        <w:t>which when applied daily by all those who work in the</w:t>
      </w:r>
      <w:r w:rsidR="00CE7F09" w:rsidRPr="00DF6765">
        <w:rPr>
          <w:rFonts w:ascii="Lato" w:hAnsi="Lato"/>
          <w:noProof/>
          <w:szCs w:val="24"/>
        </w:rPr>
        <w:t xml:space="preserve"> </w:t>
      </w:r>
      <w:r w:rsidR="00930B05" w:rsidRPr="00DF6765">
        <w:rPr>
          <w:rFonts w:ascii="Lato" w:hAnsi="Lato"/>
          <w:noProof/>
          <w:szCs w:val="24"/>
        </w:rPr>
        <w:t>Garanti Bank S.A.</w:t>
      </w:r>
      <w:r w:rsidRPr="00DF6765">
        <w:rPr>
          <w:rFonts w:ascii="Lato" w:hAnsi="Lato"/>
          <w:noProof/>
          <w:szCs w:val="24"/>
        </w:rPr>
        <w:t>, allow us to realise our purpose: to bring the age of opportunity to everyone.</w:t>
      </w:r>
    </w:p>
    <w:p w14:paraId="548B79EE" w14:textId="0C90CA5C" w:rsidR="00AA0648" w:rsidRPr="00DF6765" w:rsidRDefault="00AA0648" w:rsidP="00E7140A">
      <w:pPr>
        <w:jc w:val="both"/>
        <w:rPr>
          <w:rStyle w:val="Hyperlink"/>
          <w:rFonts w:ascii="Lato" w:hAnsi="Lato"/>
          <w:noProof/>
          <w:szCs w:val="24"/>
        </w:rPr>
      </w:pPr>
      <w:r w:rsidRPr="00DF6765">
        <w:rPr>
          <w:rFonts w:ascii="Lato" w:hAnsi="Lato"/>
          <w:noProof/>
          <w:szCs w:val="24"/>
        </w:rPr>
        <w:fldChar w:fldCharType="begin"/>
      </w:r>
      <w:r w:rsidRPr="00DF6765">
        <w:rPr>
          <w:rFonts w:ascii="Lato" w:hAnsi="Lato"/>
          <w:noProof/>
          <w:szCs w:val="24"/>
        </w:rPr>
        <w:instrText xml:space="preserve"> HYPERLINK "https://docs.google.com/presentation/d/1xNA7-ysez50jXIE0GWfZlQpvPQDBmSfJ65x4oB1UMo0/edit#slide=id.gd99dd1a4a8_1_193" </w:instrText>
      </w:r>
      <w:r w:rsidRPr="00DF6765">
        <w:rPr>
          <w:rFonts w:ascii="Lato" w:hAnsi="Lato"/>
          <w:noProof/>
          <w:szCs w:val="24"/>
        </w:rPr>
        <w:fldChar w:fldCharType="separate"/>
      </w:r>
    </w:p>
    <w:p w14:paraId="05D1769B" w14:textId="29AFE498" w:rsidR="00AA0648" w:rsidRPr="00DF6765" w:rsidRDefault="00AA0648" w:rsidP="00E7140A">
      <w:pPr>
        <w:jc w:val="both"/>
        <w:rPr>
          <w:rFonts w:ascii="Lato" w:eastAsia="Calibri" w:hAnsi="Lato"/>
          <w:noProof/>
          <w:szCs w:val="24"/>
        </w:rPr>
      </w:pPr>
      <w:r w:rsidRPr="00DF6765">
        <w:rPr>
          <w:rFonts w:ascii="Lato" w:hAnsi="Lato"/>
          <w:noProof/>
          <w:szCs w:val="24"/>
        </w:rPr>
        <w:fldChar w:fldCharType="end"/>
      </w:r>
      <w:r w:rsidRPr="00DF6765">
        <w:rPr>
          <w:rFonts w:ascii="Lato" w:hAnsi="Lato"/>
          <w:noProof/>
          <w:szCs w:val="24"/>
        </w:rPr>
        <w:fldChar w:fldCharType="begin"/>
      </w:r>
      <w:r w:rsidRPr="00DF6765">
        <w:rPr>
          <w:rFonts w:ascii="Lato" w:hAnsi="Lato"/>
          <w:noProof/>
          <w:szCs w:val="24"/>
        </w:rPr>
        <w:instrText xml:space="preserve"> HYPERLINK "https://docs.google.com/presentation/d/1xNA7-ysez50jXIE0GWfZlQpvPQDBmSfJ65x4oB1UMo0/edit#slide=id.gd99dd1a4a8_1_193" </w:instrText>
      </w:r>
      <w:r w:rsidRPr="00DF6765">
        <w:rPr>
          <w:rFonts w:ascii="Lato" w:hAnsi="Lato"/>
          <w:noProof/>
          <w:szCs w:val="24"/>
        </w:rPr>
        <w:fldChar w:fldCharType="separate"/>
      </w:r>
      <w:r w:rsidR="00E7140A" w:rsidRPr="00DF6765">
        <w:rPr>
          <w:rFonts w:ascii="Lato" w:eastAsia="Calibri" w:hAnsi="Lato"/>
          <w:noProof/>
          <w:szCs w:val="24"/>
        </w:rPr>
        <w:t>Within our corporate culture, integrity should be at the centre of all that we do, with principles of action that include: (i) live our values and do what we say we’re going to do; (ii)</w:t>
      </w:r>
      <w:r w:rsidR="00E7140A" w:rsidRPr="00DF6765">
        <w:rPr>
          <w:rFonts w:ascii="Lato" w:hAnsi="Lato"/>
          <w:noProof/>
          <w:szCs w:val="24"/>
        </w:rPr>
        <w:t xml:space="preserve"> </w:t>
      </w:r>
      <w:r w:rsidR="00E7140A" w:rsidRPr="00DF6765">
        <w:rPr>
          <w:rFonts w:ascii="Lato" w:eastAsia="Calibri" w:hAnsi="Lato"/>
          <w:noProof/>
          <w:szCs w:val="24"/>
        </w:rPr>
        <w:t>act with honesty, respect and responsibility in our relationships with customers, colleagues, society and the company itself; (iii)</w:t>
      </w:r>
      <w:r w:rsidR="00E7140A" w:rsidRPr="00DF6765">
        <w:rPr>
          <w:rFonts w:ascii="Lato" w:hAnsi="Lato"/>
          <w:noProof/>
          <w:szCs w:val="24"/>
        </w:rPr>
        <w:t xml:space="preserve"> </w:t>
      </w:r>
      <w:r w:rsidR="00E7140A" w:rsidRPr="00DF6765">
        <w:rPr>
          <w:rFonts w:ascii="Lato" w:eastAsia="Calibri" w:hAnsi="Lato"/>
          <w:noProof/>
          <w:szCs w:val="24"/>
        </w:rPr>
        <w:t xml:space="preserve">know and respect limits: act in accordance with applicable laws and regulations at any given time; and (iv) Do not tolerate (and take action against) inappropriate behaviour. </w:t>
      </w:r>
    </w:p>
    <w:p w14:paraId="4FBFD54D" w14:textId="77777777" w:rsidR="00AA0648" w:rsidRPr="00DF6765" w:rsidRDefault="00AA0648" w:rsidP="00E7140A">
      <w:pPr>
        <w:jc w:val="both"/>
        <w:rPr>
          <w:rStyle w:val="Hyperlink"/>
          <w:rFonts w:ascii="Lato" w:hAnsi="Lato"/>
          <w:noProof/>
          <w:szCs w:val="24"/>
        </w:rPr>
      </w:pPr>
    </w:p>
    <w:p w14:paraId="0D66BF45" w14:textId="77777777" w:rsidR="00AA0648" w:rsidRPr="00DF6765" w:rsidRDefault="00AA0648" w:rsidP="00E7140A">
      <w:pPr>
        <w:jc w:val="both"/>
        <w:rPr>
          <w:rFonts w:ascii="Lato" w:hAnsi="Lato"/>
          <w:b/>
          <w:noProof/>
          <w:szCs w:val="24"/>
        </w:rPr>
      </w:pPr>
      <w:r w:rsidRPr="00DF6765">
        <w:rPr>
          <w:rFonts w:ascii="Lato" w:hAnsi="Lato"/>
          <w:noProof/>
          <w:szCs w:val="24"/>
        </w:rPr>
        <w:fldChar w:fldCharType="end"/>
      </w:r>
      <w:r w:rsidRPr="00DF6765">
        <w:rPr>
          <w:rFonts w:ascii="Lato" w:hAnsi="Lato"/>
          <w:b/>
          <w:noProof/>
          <w:szCs w:val="24"/>
        </w:rPr>
        <w:t>1.1.3</w:t>
      </w:r>
    </w:p>
    <w:p w14:paraId="39C47ACE" w14:textId="5BE16565" w:rsidR="00AA0648" w:rsidRPr="00DF6765" w:rsidRDefault="007735A5">
      <w:pPr>
        <w:jc w:val="both"/>
        <w:rPr>
          <w:rFonts w:ascii="Lato" w:hAnsi="Lato"/>
          <w:noProof/>
          <w:szCs w:val="24"/>
        </w:rPr>
      </w:pPr>
      <w:hyperlink r:id="rId8" w:anchor="slide=id.gd99dd1a4a8_1_193">
        <w:r w:rsidR="00AA0648" w:rsidRPr="00DF6765">
          <w:rPr>
            <w:rFonts w:ascii="Lato" w:hAnsi="Lato"/>
            <w:noProof/>
            <w:szCs w:val="24"/>
          </w:rPr>
          <w:t>You can find out more about our values and behaviours here</w:t>
        </w:r>
      </w:hyperlink>
      <w:r w:rsidR="00AA0648" w:rsidRPr="00DF6765">
        <w:rPr>
          <w:rFonts w:ascii="Lato" w:hAnsi="Lato"/>
          <w:noProof/>
          <w:szCs w:val="24"/>
        </w:rPr>
        <w:t>.</w:t>
      </w:r>
    </w:p>
    <w:p w14:paraId="01EC6B35" w14:textId="68A4A14A" w:rsidR="00AA0648" w:rsidRPr="00DF6765" w:rsidRDefault="00AA0648">
      <w:pPr>
        <w:jc w:val="both"/>
        <w:rPr>
          <w:rFonts w:ascii="Lato" w:hAnsi="Lato"/>
          <w:b/>
          <w:noProof/>
          <w:szCs w:val="24"/>
        </w:rPr>
      </w:pPr>
    </w:p>
    <w:p w14:paraId="65D9927D" w14:textId="1A35B902" w:rsidR="00AA0648" w:rsidRPr="00DF6765" w:rsidRDefault="009E48C5">
      <w:pPr>
        <w:jc w:val="both"/>
        <w:rPr>
          <w:rFonts w:ascii="Lato" w:hAnsi="Lato"/>
          <w:noProof/>
          <w:szCs w:val="24"/>
          <w:u w:val="single"/>
        </w:rPr>
      </w:pPr>
      <w:r w:rsidRPr="00DF6765">
        <w:rPr>
          <w:rFonts w:ascii="Lato" w:hAnsi="Lato"/>
          <w:noProof/>
          <w:szCs w:val="24"/>
          <w:u w:val="single"/>
        </w:rPr>
        <w:t xml:space="preserve">Values </w:t>
      </w:r>
      <w:r w:rsidR="005D3059" w:rsidRPr="00DF6765">
        <w:rPr>
          <w:rFonts w:ascii="Lato" w:hAnsi="Lato"/>
          <w:noProof/>
          <w:szCs w:val="24"/>
          <w:u w:val="single"/>
        </w:rPr>
        <w:t xml:space="preserve">of the </w:t>
      </w:r>
      <w:r w:rsidR="00930B05" w:rsidRPr="00DF6765">
        <w:rPr>
          <w:rFonts w:ascii="Lato" w:hAnsi="Lato"/>
          <w:noProof/>
          <w:szCs w:val="24"/>
          <w:u w:val="single"/>
        </w:rPr>
        <w:t>Garanti Bank S.A.</w:t>
      </w:r>
    </w:p>
    <w:p w14:paraId="535FCCEB" w14:textId="70FBCD26" w:rsidR="001D7C13" w:rsidRPr="00DF6765" w:rsidRDefault="007735A5">
      <w:pPr>
        <w:jc w:val="both"/>
        <w:rPr>
          <w:rFonts w:ascii="Lato" w:hAnsi="Lato"/>
          <w:noProof/>
          <w:szCs w:val="24"/>
        </w:rPr>
      </w:pPr>
      <w:hyperlink r:id="rId9" w:history="1">
        <w:r w:rsidR="001D7C13" w:rsidRPr="00DF6765">
          <w:rPr>
            <w:rStyle w:val="Hyperlink"/>
            <w:rFonts w:ascii="Lato" w:hAnsi="Lato"/>
            <w:noProof/>
            <w:szCs w:val="24"/>
          </w:rPr>
          <w:t>https://www.garantibbva.ro/en/our-company/about-us/our-vision.html</w:t>
        </w:r>
      </w:hyperlink>
    </w:p>
    <w:p w14:paraId="06D1FABF" w14:textId="77777777" w:rsidR="00333162" w:rsidRPr="00DF6765" w:rsidRDefault="00333162">
      <w:pPr>
        <w:jc w:val="both"/>
        <w:rPr>
          <w:rFonts w:ascii="Lato" w:hAnsi="Lato"/>
          <w:noProof/>
          <w:szCs w:val="24"/>
        </w:rPr>
      </w:pPr>
    </w:p>
    <w:p w14:paraId="6D6BFDEF" w14:textId="4B045C81" w:rsidR="00720400" w:rsidRPr="00DF6765" w:rsidRDefault="00AA0648" w:rsidP="00720400">
      <w:pPr>
        <w:pStyle w:val="Heading2"/>
        <w:rPr>
          <w:rFonts w:ascii="Lato" w:hAnsi="Lato" w:cs="Times New Roman"/>
          <w:b w:val="0"/>
          <w:noProof/>
          <w:color w:val="02A5A5"/>
          <w:sz w:val="24"/>
          <w:szCs w:val="24"/>
        </w:rPr>
      </w:pPr>
      <w:bookmarkStart w:id="25" w:name="_Toc131156627"/>
      <w:r w:rsidRPr="00DF6765">
        <w:rPr>
          <w:rFonts w:ascii="Lato" w:hAnsi="Lato" w:cs="Times New Roman"/>
          <w:b w:val="0"/>
          <w:noProof/>
          <w:color w:val="02A5A5"/>
          <w:sz w:val="24"/>
          <w:szCs w:val="24"/>
        </w:rPr>
        <w:t>1.2 What are your obligations?</w:t>
      </w:r>
      <w:bookmarkEnd w:id="25"/>
    </w:p>
    <w:p w14:paraId="549E9B5F" w14:textId="77777777" w:rsidR="00AA0648" w:rsidRPr="00DF6765" w:rsidRDefault="00AA0648">
      <w:pPr>
        <w:rPr>
          <w:rFonts w:ascii="Lato" w:hAnsi="Lato"/>
          <w:b/>
          <w:noProof/>
          <w:szCs w:val="24"/>
        </w:rPr>
      </w:pPr>
    </w:p>
    <w:p w14:paraId="63BB6F9D" w14:textId="77777777" w:rsidR="00AA0648" w:rsidRPr="00DF6765" w:rsidRDefault="00AA0648">
      <w:pPr>
        <w:rPr>
          <w:rFonts w:ascii="Lato" w:hAnsi="Lato"/>
          <w:b/>
          <w:noProof/>
          <w:szCs w:val="24"/>
        </w:rPr>
      </w:pPr>
      <w:r w:rsidRPr="00DF6765">
        <w:rPr>
          <w:rFonts w:ascii="Lato" w:hAnsi="Lato"/>
          <w:b/>
          <w:noProof/>
          <w:szCs w:val="24"/>
        </w:rPr>
        <w:t>1.2.1</w:t>
      </w:r>
      <w:r w:rsidRPr="00DF6765">
        <w:rPr>
          <w:rFonts w:ascii="Lato" w:hAnsi="Lato"/>
          <w:noProof/>
          <w:szCs w:val="24"/>
        </w:rPr>
        <w:br/>
        <w:t xml:space="preserve">Before making a decision you should ask yourself the following </w:t>
      </w:r>
      <w:r w:rsidRPr="00DF6765">
        <w:rPr>
          <w:rFonts w:ascii="Lato" w:hAnsi="Lato"/>
          <w:b/>
          <w:noProof/>
          <w:szCs w:val="24"/>
        </w:rPr>
        <w:t>key questions:</w:t>
      </w:r>
    </w:p>
    <w:p w14:paraId="619F3D8F" w14:textId="5282A151" w:rsidR="00AA0648" w:rsidRPr="00DF6765" w:rsidRDefault="00AA0648">
      <w:pPr>
        <w:spacing w:after="482"/>
        <w:ind w:left="8" w:right="-354"/>
        <w:jc w:val="both"/>
        <w:rPr>
          <w:rFonts w:ascii="Lato" w:hAnsi="Lato"/>
          <w:noProof/>
          <w:szCs w:val="24"/>
        </w:rPr>
      </w:pPr>
      <w:r w:rsidRPr="00DF6765">
        <w:rPr>
          <w:rFonts w:ascii="Lato" w:hAnsi="Lato"/>
          <w:noProof/>
          <w:szCs w:val="24"/>
          <w:lang w:val="en-US"/>
        </w:rPr>
        <mc:AlternateContent>
          <mc:Choice Requires="wpg">
            <w:drawing>
              <wp:inline distT="0" distB="0" distL="0" distR="0" wp14:anchorId="2A8DE5B6" wp14:editId="36DD279E">
                <wp:extent cx="5585460" cy="2705100"/>
                <wp:effectExtent l="0" t="0" r="0" b="0"/>
                <wp:docPr id="39769" name="Group 39769"/>
                <wp:cNvGraphicFramePr/>
                <a:graphic xmlns:a="http://schemas.openxmlformats.org/drawingml/2006/main">
                  <a:graphicData uri="http://schemas.microsoft.com/office/word/2010/wordprocessingGroup">
                    <wpg:wgp>
                      <wpg:cNvGrpSpPr/>
                      <wpg:grpSpPr>
                        <a:xfrm>
                          <a:off x="0" y="0"/>
                          <a:ext cx="5585460" cy="2705100"/>
                          <a:chOff x="227238" y="-9806"/>
                          <a:chExt cx="4893349" cy="4981094"/>
                        </a:xfrm>
                      </wpg:grpSpPr>
                      <wps:wsp>
                        <wps:cNvPr id="57208" name="Shape 57208"/>
                        <wps:cNvSpPr/>
                        <wps:spPr>
                          <a:xfrm>
                            <a:off x="227238" y="-9806"/>
                            <a:ext cx="4893349" cy="3952040"/>
                          </a:xfrm>
                          <a:custGeom>
                            <a:avLst/>
                            <a:gdLst/>
                            <a:ahLst/>
                            <a:cxnLst/>
                            <a:rect l="0" t="0" r="0" b="0"/>
                            <a:pathLst>
                              <a:path w="4893349" h="4491076">
                                <a:moveTo>
                                  <a:pt x="0" y="0"/>
                                </a:moveTo>
                                <a:lnTo>
                                  <a:pt x="4893349" y="0"/>
                                </a:lnTo>
                                <a:lnTo>
                                  <a:pt x="4893349" y="4491076"/>
                                </a:lnTo>
                                <a:lnTo>
                                  <a:pt x="0" y="4491076"/>
                                </a:lnTo>
                                <a:lnTo>
                                  <a:pt x="0" y="0"/>
                                </a:lnTo>
                              </a:path>
                            </a:pathLst>
                          </a:custGeom>
                          <a:ln w="0" cap="flat">
                            <a:round/>
                          </a:ln>
                        </wps:spPr>
                        <wps:style>
                          <a:lnRef idx="0">
                            <a:srgbClr val="000000">
                              <a:alpha val="0"/>
                            </a:srgbClr>
                          </a:lnRef>
                          <a:fillRef idx="1">
                            <a:srgbClr val="F4F4F4"/>
                          </a:fillRef>
                          <a:effectRef idx="0">
                            <a:scrgbClr r="0" g="0" b="0"/>
                          </a:effectRef>
                          <a:fontRef idx="none"/>
                        </wps:style>
                        <wps:bodyPr/>
                      </wps:wsp>
                      <wps:wsp>
                        <wps:cNvPr id="370" name="Rectangle 370"/>
                        <wps:cNvSpPr/>
                        <wps:spPr>
                          <a:xfrm>
                            <a:off x="830472" y="401916"/>
                            <a:ext cx="4210724" cy="315994"/>
                          </a:xfrm>
                          <a:prstGeom prst="rect">
                            <a:avLst/>
                          </a:prstGeom>
                          <a:ln>
                            <a:noFill/>
                          </a:ln>
                        </wps:spPr>
                        <wps:txbx>
                          <w:txbxContent>
                            <w:p w14:paraId="5DC9D76F" w14:textId="77777777" w:rsidR="007301A9" w:rsidRPr="00730469" w:rsidRDefault="007301A9" w:rsidP="00AA0648">
                              <w:pPr>
                                <w:rPr>
                                  <w:rFonts w:ascii="Times New Roman" w:hAnsi="Times New Roman"/>
                                  <w:sz w:val="22"/>
                                  <w:szCs w:val="22"/>
                                  <w:lang w:val="en-US"/>
                                </w:rPr>
                              </w:pPr>
                              <w:r w:rsidRPr="00730469">
                                <w:rPr>
                                  <w:rFonts w:ascii="Times New Roman" w:eastAsia="BBVA Benton Sans" w:hAnsi="Times New Roman"/>
                                  <w:b/>
                                  <w:color w:val="072146"/>
                                  <w:sz w:val="22"/>
                                  <w:szCs w:val="22"/>
                                  <w:lang w:val="en-US"/>
                                </w:rPr>
                                <w:t>Does this contravene any law or regulation?</w:t>
                              </w:r>
                            </w:p>
                          </w:txbxContent>
                        </wps:txbx>
                        <wps:bodyPr horzOverflow="overflow" vert="horz" lIns="0" tIns="0" rIns="0" bIns="0" rtlCol="0">
                          <a:noAutofit/>
                        </wps:bodyPr>
                      </wps:wsp>
                      <wps:wsp>
                        <wps:cNvPr id="371" name="Rectangle 371"/>
                        <wps:cNvSpPr/>
                        <wps:spPr>
                          <a:xfrm>
                            <a:off x="830472" y="1660073"/>
                            <a:ext cx="3989705" cy="462873"/>
                          </a:xfrm>
                          <a:prstGeom prst="rect">
                            <a:avLst/>
                          </a:prstGeom>
                          <a:ln>
                            <a:noFill/>
                          </a:ln>
                        </wps:spPr>
                        <wps:txbx>
                          <w:txbxContent>
                            <w:p w14:paraId="50C22CFA" w14:textId="0F1A4BE2" w:rsidR="007301A9" w:rsidRPr="000A5946" w:rsidRDefault="007301A9" w:rsidP="000A5946">
                              <w:pPr>
                                <w:rPr>
                                  <w:rFonts w:ascii="Times New Roman" w:hAnsi="Times New Roman"/>
                                  <w:sz w:val="22"/>
                                  <w:szCs w:val="22"/>
                                  <w:lang w:val="en-US"/>
                                </w:rPr>
                              </w:pPr>
                              <w:r w:rsidRPr="00730469">
                                <w:rPr>
                                  <w:rFonts w:ascii="Times New Roman" w:eastAsia="BBVA Benton Sans" w:hAnsi="Times New Roman"/>
                                  <w:b/>
                                  <w:noProof/>
                                  <w:color w:val="072146"/>
                                  <w:sz w:val="22"/>
                                  <w:szCs w:val="22"/>
                                </w:rPr>
                                <w:t>Does this go against the Garanti Bank SA</w:t>
                              </w:r>
                              <w:r w:rsidRPr="000A5946">
                                <w:rPr>
                                  <w:rFonts w:ascii="Times New Roman" w:eastAsia="BBVA Benton Sans" w:hAnsi="Times New Roman"/>
                                  <w:b/>
                                  <w:noProof/>
                                  <w:color w:val="072146"/>
                                  <w:sz w:val="22"/>
                                  <w:szCs w:val="22"/>
                                </w:rPr>
                                <w:t xml:space="preserve"> values</w:t>
                              </w:r>
                              <w:r w:rsidRPr="000A5946">
                                <w:rPr>
                                  <w:rFonts w:ascii="Times New Roman" w:eastAsia="BBVA Benton Sans" w:hAnsi="Times New Roman"/>
                                  <w:b/>
                                  <w:color w:val="072146"/>
                                  <w:sz w:val="22"/>
                                  <w:szCs w:val="22"/>
                                  <w:lang w:val="en-US"/>
                                </w:rPr>
                                <w:t xml:space="preserve"> or its internal regulations? </w:t>
                              </w:r>
                            </w:p>
                            <w:p w14:paraId="655A7872" w14:textId="2C665B91" w:rsidR="007301A9" w:rsidRPr="00730469" w:rsidRDefault="007301A9" w:rsidP="00AA0648">
                              <w:pPr>
                                <w:rPr>
                                  <w:rFonts w:ascii="Times New Roman" w:hAnsi="Times New Roman"/>
                                  <w:noProof/>
                                  <w:sz w:val="22"/>
                                  <w:szCs w:val="22"/>
                                </w:rPr>
                              </w:pPr>
                              <w:r w:rsidRPr="00730469">
                                <w:rPr>
                                  <w:rFonts w:ascii="Times New Roman" w:eastAsia="BBVA Benton Sans Light" w:hAnsi="Times New Roman"/>
                                  <w:noProof/>
                                  <w:color w:val="363636"/>
                                  <w:sz w:val="22"/>
                                  <w:szCs w:val="22"/>
                                </w:rPr>
                                <w:t xml:space="preserve"> </w:t>
                              </w:r>
                              <w:r w:rsidRPr="00730469">
                                <w:rPr>
                                  <w:rFonts w:ascii="Times New Roman" w:eastAsia="BBVA Benton Sans" w:hAnsi="Times New Roman"/>
                                  <w:b/>
                                  <w:noProof/>
                                  <w:color w:val="072146"/>
                                  <w:sz w:val="22"/>
                                  <w:szCs w:val="22"/>
                                </w:rPr>
                                <w:t xml:space="preserve"> </w:t>
                              </w:r>
                            </w:p>
                          </w:txbxContent>
                        </wps:txbx>
                        <wps:bodyPr horzOverflow="overflow" vert="horz" lIns="0" tIns="0" rIns="0" bIns="0" rtlCol="0">
                          <a:noAutofit/>
                        </wps:bodyPr>
                      </wps:wsp>
                      <wps:wsp>
                        <wps:cNvPr id="373" name="Rectangle 373"/>
                        <wps:cNvSpPr/>
                        <wps:spPr>
                          <a:xfrm>
                            <a:off x="830465" y="3155680"/>
                            <a:ext cx="3929244" cy="422909"/>
                          </a:xfrm>
                          <a:prstGeom prst="rect">
                            <a:avLst/>
                          </a:prstGeom>
                          <a:ln>
                            <a:noFill/>
                          </a:ln>
                        </wps:spPr>
                        <wps:txbx>
                          <w:txbxContent>
                            <w:p w14:paraId="39A62051" w14:textId="77777777" w:rsidR="007301A9" w:rsidRPr="00F47834" w:rsidRDefault="007301A9" w:rsidP="000A5946">
                              <w:pPr>
                                <w:rPr>
                                  <w:rFonts w:ascii="Times New Roman" w:hAnsi="Times New Roman"/>
                                  <w:sz w:val="22"/>
                                  <w:szCs w:val="22"/>
                                </w:rPr>
                              </w:pPr>
                              <w:r w:rsidRPr="00730469">
                                <w:rPr>
                                  <w:rFonts w:ascii="Times New Roman" w:eastAsia="BBVA Benton Sans" w:hAnsi="Times New Roman"/>
                                  <w:b/>
                                  <w:noProof/>
                                  <w:color w:val="072146"/>
                                  <w:sz w:val="22"/>
                                  <w:szCs w:val="22"/>
                                </w:rPr>
                                <w:t>Could my behaviour be considered</w:t>
                              </w:r>
                              <w:r>
                                <w:rPr>
                                  <w:rFonts w:ascii="Times New Roman" w:eastAsia="BBVA Benton Sans" w:hAnsi="Times New Roman"/>
                                  <w:b/>
                                  <w:noProof/>
                                  <w:color w:val="072146"/>
                                  <w:sz w:val="22"/>
                                  <w:szCs w:val="22"/>
                                </w:rPr>
                                <w:t xml:space="preserve"> </w:t>
                              </w:r>
                              <w:r w:rsidRPr="00F47834">
                                <w:rPr>
                                  <w:rFonts w:ascii="Times New Roman" w:eastAsia="BBVA Benton Sans" w:hAnsi="Times New Roman"/>
                                  <w:b/>
                                  <w:noProof/>
                                  <w:color w:val="072146"/>
                                  <w:sz w:val="22"/>
                                  <w:szCs w:val="22"/>
                                </w:rPr>
                                <w:t>inappropriate</w:t>
                              </w:r>
                              <w:r w:rsidRPr="00F47834">
                                <w:rPr>
                                  <w:rFonts w:ascii="Times New Roman" w:eastAsia="BBVA Benton Sans" w:hAnsi="Times New Roman"/>
                                  <w:b/>
                                  <w:color w:val="072146"/>
                                  <w:sz w:val="22"/>
                                  <w:szCs w:val="22"/>
                                </w:rPr>
                                <w:t xml:space="preserve"> or unprofessional? </w:t>
                              </w:r>
                            </w:p>
                            <w:p w14:paraId="53DBF1B8" w14:textId="11A47EFC" w:rsidR="007301A9" w:rsidRPr="00F47834" w:rsidRDefault="007301A9" w:rsidP="000A5946">
                              <w:pPr>
                                <w:rPr>
                                  <w:rFonts w:ascii="Times New Roman" w:hAnsi="Times New Roman"/>
                                  <w:sz w:val="22"/>
                                  <w:szCs w:val="22"/>
                                </w:rPr>
                              </w:pPr>
                              <w:r w:rsidRPr="00730469">
                                <w:rPr>
                                  <w:rFonts w:ascii="Times New Roman" w:eastAsia="BBVA Benton Sans" w:hAnsi="Times New Roman"/>
                                  <w:b/>
                                  <w:noProof/>
                                  <w:color w:val="072146"/>
                                  <w:sz w:val="22"/>
                                  <w:szCs w:val="22"/>
                                </w:rPr>
                                <w:t xml:space="preserve"> </w:t>
                              </w:r>
                            </w:p>
                            <w:p w14:paraId="325D9539" w14:textId="4B328984" w:rsidR="007301A9" w:rsidRPr="00730469" w:rsidRDefault="007301A9" w:rsidP="00AA741D">
                              <w:pPr>
                                <w:rPr>
                                  <w:rFonts w:ascii="Times New Roman" w:hAnsi="Times New Roman"/>
                                  <w:noProof/>
                                  <w:sz w:val="22"/>
                                  <w:szCs w:val="22"/>
                                </w:rPr>
                              </w:pPr>
                            </w:p>
                            <w:p w14:paraId="662FB342" w14:textId="77777777" w:rsidR="007301A9" w:rsidRDefault="007301A9" w:rsidP="00AA0648"/>
                          </w:txbxContent>
                        </wps:txbx>
                        <wps:bodyPr horzOverflow="overflow" vert="horz" lIns="0" tIns="0" rIns="0" bIns="0" rtlCol="0">
                          <a:noAutofit/>
                        </wps:bodyPr>
                      </wps:wsp>
                      <wps:wsp>
                        <wps:cNvPr id="383" name="Shape 383"/>
                        <wps:cNvSpPr/>
                        <wps:spPr>
                          <a:xfrm>
                            <a:off x="2383530" y="4722876"/>
                            <a:ext cx="251460" cy="248412"/>
                          </a:xfrm>
                          <a:custGeom>
                            <a:avLst/>
                            <a:gdLst/>
                            <a:ahLst/>
                            <a:cxnLst/>
                            <a:rect l="0" t="0" r="0" b="0"/>
                            <a:pathLst>
                              <a:path w="251460" h="248412">
                                <a:moveTo>
                                  <a:pt x="200800" y="0"/>
                                </a:moveTo>
                                <a:lnTo>
                                  <a:pt x="251460" y="50432"/>
                                </a:lnTo>
                                <a:lnTo>
                                  <a:pt x="50673" y="248412"/>
                                </a:lnTo>
                                <a:lnTo>
                                  <a:pt x="0" y="199847"/>
                                </a:lnTo>
                                <a:lnTo>
                                  <a:pt x="200800" y="0"/>
                                </a:lnTo>
                                <a:close/>
                              </a:path>
                            </a:pathLst>
                          </a:custGeom>
                          <a:ln w="0" cap="flat">
                            <a:round/>
                          </a:ln>
                        </wps:spPr>
                        <wps:style>
                          <a:lnRef idx="0">
                            <a:srgbClr val="000000">
                              <a:alpha val="0"/>
                            </a:srgbClr>
                          </a:lnRef>
                          <a:fillRef idx="1">
                            <a:srgbClr val="D3D3D3"/>
                          </a:fillRef>
                          <a:effectRef idx="0">
                            <a:scrgbClr r="0" g="0" b="0"/>
                          </a:effectRef>
                          <a:fontRef idx="none"/>
                        </wps:style>
                        <wps:bodyPr/>
                      </wps:wsp>
                      <wps:wsp>
                        <wps:cNvPr id="384" name="Shape 384"/>
                        <wps:cNvSpPr/>
                        <wps:spPr>
                          <a:xfrm>
                            <a:off x="2234190" y="4722876"/>
                            <a:ext cx="251460" cy="248412"/>
                          </a:xfrm>
                          <a:custGeom>
                            <a:avLst/>
                            <a:gdLst/>
                            <a:ahLst/>
                            <a:cxnLst/>
                            <a:rect l="0" t="0" r="0" b="0"/>
                            <a:pathLst>
                              <a:path w="251460" h="248412">
                                <a:moveTo>
                                  <a:pt x="48781" y="0"/>
                                </a:moveTo>
                                <a:lnTo>
                                  <a:pt x="251460" y="199847"/>
                                </a:lnTo>
                                <a:lnTo>
                                  <a:pt x="200787" y="248412"/>
                                </a:lnTo>
                                <a:lnTo>
                                  <a:pt x="0" y="50432"/>
                                </a:lnTo>
                                <a:lnTo>
                                  <a:pt x="48781" y="0"/>
                                </a:lnTo>
                                <a:close/>
                              </a:path>
                            </a:pathLst>
                          </a:custGeom>
                          <a:ln w="0" cap="flat">
                            <a:round/>
                          </a:ln>
                        </wps:spPr>
                        <wps:style>
                          <a:lnRef idx="0">
                            <a:srgbClr val="000000">
                              <a:alpha val="0"/>
                            </a:srgbClr>
                          </a:lnRef>
                          <a:fillRef idx="1">
                            <a:srgbClr val="D3D3D3"/>
                          </a:fillRef>
                          <a:effectRef idx="0">
                            <a:scrgbClr r="0" g="0" b="0"/>
                          </a:effectRef>
                          <a:fontRef idx="none"/>
                        </wps:style>
                        <wps:bodyPr/>
                      </wps:wsp>
                      <wps:wsp>
                        <wps:cNvPr id="57209" name="Shape 57209"/>
                        <wps:cNvSpPr/>
                        <wps:spPr>
                          <a:xfrm>
                            <a:off x="832104" y="1226820"/>
                            <a:ext cx="791655" cy="28931"/>
                          </a:xfrm>
                          <a:custGeom>
                            <a:avLst/>
                            <a:gdLst/>
                            <a:ahLst/>
                            <a:cxnLst/>
                            <a:rect l="0" t="0" r="0" b="0"/>
                            <a:pathLst>
                              <a:path w="791655" h="28931">
                                <a:moveTo>
                                  <a:pt x="0" y="0"/>
                                </a:moveTo>
                                <a:lnTo>
                                  <a:pt x="791655" y="0"/>
                                </a:lnTo>
                                <a:lnTo>
                                  <a:pt x="791655" y="28931"/>
                                </a:lnTo>
                                <a:lnTo>
                                  <a:pt x="0" y="28931"/>
                                </a:lnTo>
                                <a:lnTo>
                                  <a:pt x="0" y="0"/>
                                </a:lnTo>
                              </a:path>
                            </a:pathLst>
                          </a:custGeom>
                          <a:ln w="0" cap="flat">
                            <a:round/>
                          </a:ln>
                        </wps:spPr>
                        <wps:style>
                          <a:lnRef idx="0">
                            <a:srgbClr val="000000">
                              <a:alpha val="0"/>
                            </a:srgbClr>
                          </a:lnRef>
                          <a:fillRef idx="1">
                            <a:srgbClr val="2DCCCD"/>
                          </a:fillRef>
                          <a:effectRef idx="0">
                            <a:scrgbClr r="0" g="0" b="0"/>
                          </a:effectRef>
                          <a:fontRef idx="none"/>
                        </wps:style>
                        <wps:bodyPr/>
                      </wps:wsp>
                      <wps:wsp>
                        <wps:cNvPr id="57210" name="Shape 57210"/>
                        <wps:cNvSpPr/>
                        <wps:spPr>
                          <a:xfrm>
                            <a:off x="1865376" y="1226820"/>
                            <a:ext cx="790130" cy="28931"/>
                          </a:xfrm>
                          <a:custGeom>
                            <a:avLst/>
                            <a:gdLst/>
                            <a:ahLst/>
                            <a:cxnLst/>
                            <a:rect l="0" t="0" r="0" b="0"/>
                            <a:pathLst>
                              <a:path w="790130" h="28931">
                                <a:moveTo>
                                  <a:pt x="0" y="0"/>
                                </a:moveTo>
                                <a:lnTo>
                                  <a:pt x="790130" y="0"/>
                                </a:lnTo>
                                <a:lnTo>
                                  <a:pt x="790130" y="28931"/>
                                </a:lnTo>
                                <a:lnTo>
                                  <a:pt x="0" y="28931"/>
                                </a:lnTo>
                                <a:lnTo>
                                  <a:pt x="0" y="0"/>
                                </a:lnTo>
                              </a:path>
                            </a:pathLst>
                          </a:custGeom>
                          <a:ln w="0" cap="flat">
                            <a:round/>
                          </a:ln>
                        </wps:spPr>
                        <wps:style>
                          <a:lnRef idx="0">
                            <a:srgbClr val="000000">
                              <a:alpha val="0"/>
                            </a:srgbClr>
                          </a:lnRef>
                          <a:fillRef idx="1">
                            <a:srgbClr val="1973B8"/>
                          </a:fillRef>
                          <a:effectRef idx="0">
                            <a:scrgbClr r="0" g="0" b="0"/>
                          </a:effectRef>
                          <a:fontRef idx="none"/>
                        </wps:style>
                        <wps:bodyPr/>
                      </wps:wsp>
                      <wps:wsp>
                        <wps:cNvPr id="57211" name="Shape 57211"/>
                        <wps:cNvSpPr/>
                        <wps:spPr>
                          <a:xfrm>
                            <a:off x="2930652" y="1226820"/>
                            <a:ext cx="934758" cy="28931"/>
                          </a:xfrm>
                          <a:custGeom>
                            <a:avLst/>
                            <a:gdLst/>
                            <a:ahLst/>
                            <a:cxnLst/>
                            <a:rect l="0" t="0" r="0" b="0"/>
                            <a:pathLst>
                              <a:path w="934758" h="28931">
                                <a:moveTo>
                                  <a:pt x="0" y="0"/>
                                </a:moveTo>
                                <a:lnTo>
                                  <a:pt x="934758" y="0"/>
                                </a:lnTo>
                                <a:lnTo>
                                  <a:pt x="934758" y="28931"/>
                                </a:lnTo>
                                <a:lnTo>
                                  <a:pt x="0" y="28931"/>
                                </a:lnTo>
                                <a:lnTo>
                                  <a:pt x="0" y="0"/>
                                </a:lnTo>
                              </a:path>
                            </a:pathLst>
                          </a:custGeom>
                          <a:ln w="0" cap="flat">
                            <a:round/>
                          </a:ln>
                        </wps:spPr>
                        <wps:style>
                          <a:lnRef idx="0">
                            <a:srgbClr val="000000">
                              <a:alpha val="0"/>
                            </a:srgbClr>
                          </a:lnRef>
                          <a:fillRef idx="1">
                            <a:srgbClr val="F35E61"/>
                          </a:fillRef>
                          <a:effectRef idx="0">
                            <a:scrgbClr r="0" g="0" b="0"/>
                          </a:effectRef>
                          <a:fontRef idx="none"/>
                        </wps:style>
                        <wps:bodyPr/>
                      </wps:wsp>
                      <wps:wsp>
                        <wps:cNvPr id="388" name="Rectangle 388"/>
                        <wps:cNvSpPr/>
                        <wps:spPr>
                          <a:xfrm>
                            <a:off x="1101444" y="827053"/>
                            <a:ext cx="344254" cy="281163"/>
                          </a:xfrm>
                          <a:prstGeom prst="rect">
                            <a:avLst/>
                          </a:prstGeom>
                          <a:ln>
                            <a:noFill/>
                          </a:ln>
                        </wps:spPr>
                        <wps:txbx>
                          <w:txbxContent>
                            <w:p w14:paraId="0F15E528" w14:textId="77777777" w:rsidR="007301A9" w:rsidRPr="00730469" w:rsidRDefault="007301A9" w:rsidP="00AA0648">
                              <w:pPr>
                                <w:rPr>
                                  <w:rFonts w:ascii="Times New Roman" w:hAnsi="Times New Roman"/>
                                  <w:sz w:val="22"/>
                                  <w:szCs w:val="22"/>
                                </w:rPr>
                              </w:pPr>
                              <w:r w:rsidRPr="00730469">
                                <w:rPr>
                                  <w:rFonts w:ascii="Times New Roman" w:eastAsia="BBVA Benton Sans Light" w:hAnsi="Times New Roman"/>
                                  <w:color w:val="02A5A5"/>
                                  <w:sz w:val="22"/>
                                  <w:szCs w:val="22"/>
                                </w:rPr>
                                <w:t>No</w:t>
                              </w:r>
                            </w:p>
                          </w:txbxContent>
                        </wps:txbx>
                        <wps:bodyPr horzOverflow="overflow" vert="horz" lIns="0" tIns="0" rIns="0" bIns="0" rtlCol="0">
                          <a:noAutofit/>
                        </wps:bodyPr>
                      </wps:wsp>
                      <wps:wsp>
                        <wps:cNvPr id="389" name="Rectangle 389"/>
                        <wps:cNvSpPr/>
                        <wps:spPr>
                          <a:xfrm>
                            <a:off x="3153295" y="828269"/>
                            <a:ext cx="657345" cy="281163"/>
                          </a:xfrm>
                          <a:prstGeom prst="rect">
                            <a:avLst/>
                          </a:prstGeom>
                          <a:ln>
                            <a:noFill/>
                          </a:ln>
                        </wps:spPr>
                        <wps:txbx>
                          <w:txbxContent>
                            <w:p w14:paraId="13E49CA5" w14:textId="77777777" w:rsidR="007301A9" w:rsidRPr="00730469" w:rsidRDefault="007301A9" w:rsidP="00AA0648">
                              <w:pPr>
                                <w:rPr>
                                  <w:rFonts w:ascii="Times New Roman" w:hAnsi="Times New Roman"/>
                                  <w:sz w:val="22"/>
                                  <w:szCs w:val="22"/>
                                </w:rPr>
                              </w:pPr>
                              <w:r w:rsidRPr="00730469">
                                <w:rPr>
                                  <w:rFonts w:ascii="Times New Roman" w:eastAsia="BBVA Benton Sans Light" w:hAnsi="Times New Roman"/>
                                  <w:color w:val="F35E61"/>
                                  <w:sz w:val="22"/>
                                  <w:szCs w:val="22"/>
                                </w:rPr>
                                <w:t>Stop!</w:t>
                              </w:r>
                            </w:p>
                          </w:txbxContent>
                        </wps:txbx>
                        <wps:bodyPr horzOverflow="overflow" vert="horz" lIns="0" tIns="0" rIns="0" bIns="0" rtlCol="0">
                          <a:noAutofit/>
                        </wps:bodyPr>
                      </wps:wsp>
                      <wps:wsp>
                        <wps:cNvPr id="390" name="Rectangle 390"/>
                        <wps:cNvSpPr/>
                        <wps:spPr>
                          <a:xfrm>
                            <a:off x="2103554" y="827053"/>
                            <a:ext cx="426557" cy="281163"/>
                          </a:xfrm>
                          <a:prstGeom prst="rect">
                            <a:avLst/>
                          </a:prstGeom>
                          <a:ln>
                            <a:noFill/>
                          </a:ln>
                        </wps:spPr>
                        <wps:txbx>
                          <w:txbxContent>
                            <w:p w14:paraId="4F93AF49" w14:textId="77777777" w:rsidR="007301A9" w:rsidRPr="00730469" w:rsidRDefault="007301A9" w:rsidP="00AA0648">
                              <w:pPr>
                                <w:rPr>
                                  <w:rFonts w:ascii="Times New Roman" w:hAnsi="Times New Roman"/>
                                  <w:sz w:val="22"/>
                                  <w:szCs w:val="22"/>
                                </w:rPr>
                              </w:pPr>
                              <w:r w:rsidRPr="00730469">
                                <w:rPr>
                                  <w:rFonts w:ascii="Times New Roman" w:eastAsia="BBVA Benton Sans Light" w:hAnsi="Times New Roman"/>
                                  <w:color w:val="1973B8"/>
                                  <w:sz w:val="22"/>
                                  <w:szCs w:val="22"/>
                                </w:rPr>
                                <w:t>Yes</w:t>
                              </w:r>
                            </w:p>
                          </w:txbxContent>
                        </wps:txbx>
                        <wps:bodyPr horzOverflow="overflow" vert="horz" lIns="0" tIns="0" rIns="0" bIns="0" rtlCol="0">
                          <a:noAutofit/>
                        </wps:bodyPr>
                      </wps:wsp>
                      <wps:wsp>
                        <wps:cNvPr id="391" name="Shape 391"/>
                        <wps:cNvSpPr/>
                        <wps:spPr>
                          <a:xfrm>
                            <a:off x="2737104" y="819910"/>
                            <a:ext cx="112776" cy="112776"/>
                          </a:xfrm>
                          <a:custGeom>
                            <a:avLst/>
                            <a:gdLst/>
                            <a:ahLst/>
                            <a:cxnLst/>
                            <a:rect l="0" t="0" r="0" b="0"/>
                            <a:pathLst>
                              <a:path w="112776" h="112776">
                                <a:moveTo>
                                  <a:pt x="22720" y="0"/>
                                </a:moveTo>
                                <a:lnTo>
                                  <a:pt x="112776" y="90056"/>
                                </a:lnTo>
                                <a:lnTo>
                                  <a:pt x="90056" y="112776"/>
                                </a:lnTo>
                                <a:lnTo>
                                  <a:pt x="0" y="22720"/>
                                </a:lnTo>
                                <a:lnTo>
                                  <a:pt x="22720" y="0"/>
                                </a:lnTo>
                                <a:close/>
                              </a:path>
                            </a:pathLst>
                          </a:custGeom>
                          <a:ln w="0" cap="flat">
                            <a:round/>
                          </a:ln>
                        </wps:spPr>
                        <wps:style>
                          <a:lnRef idx="0">
                            <a:srgbClr val="000000">
                              <a:alpha val="0"/>
                            </a:srgbClr>
                          </a:lnRef>
                          <a:fillRef idx="1">
                            <a:srgbClr val="D3D3D3"/>
                          </a:fillRef>
                          <a:effectRef idx="0">
                            <a:scrgbClr r="0" g="0" b="0"/>
                          </a:effectRef>
                          <a:fontRef idx="none"/>
                        </wps:style>
                        <wps:bodyPr/>
                      </wps:wsp>
                      <wps:wsp>
                        <wps:cNvPr id="392" name="Shape 392"/>
                        <wps:cNvSpPr/>
                        <wps:spPr>
                          <a:xfrm>
                            <a:off x="2737104" y="886971"/>
                            <a:ext cx="112776" cy="112776"/>
                          </a:xfrm>
                          <a:custGeom>
                            <a:avLst/>
                            <a:gdLst/>
                            <a:ahLst/>
                            <a:cxnLst/>
                            <a:rect l="0" t="0" r="0" b="0"/>
                            <a:pathLst>
                              <a:path w="112776" h="112776">
                                <a:moveTo>
                                  <a:pt x="90056" y="0"/>
                                </a:moveTo>
                                <a:lnTo>
                                  <a:pt x="112776" y="22720"/>
                                </a:lnTo>
                                <a:lnTo>
                                  <a:pt x="22720" y="112776"/>
                                </a:lnTo>
                                <a:lnTo>
                                  <a:pt x="0" y="90056"/>
                                </a:lnTo>
                                <a:lnTo>
                                  <a:pt x="90056" y="0"/>
                                </a:lnTo>
                                <a:close/>
                              </a:path>
                            </a:pathLst>
                          </a:custGeom>
                          <a:ln w="0" cap="flat">
                            <a:round/>
                          </a:ln>
                        </wps:spPr>
                        <wps:style>
                          <a:lnRef idx="0">
                            <a:srgbClr val="000000">
                              <a:alpha val="0"/>
                            </a:srgbClr>
                          </a:lnRef>
                          <a:fillRef idx="1">
                            <a:srgbClr val="D3D3D3"/>
                          </a:fillRef>
                          <a:effectRef idx="0">
                            <a:scrgbClr r="0" g="0" b="0"/>
                          </a:effectRef>
                          <a:fontRef idx="none"/>
                        </wps:style>
                        <wps:bodyPr/>
                      </wps:wsp>
                      <wps:wsp>
                        <wps:cNvPr id="57212" name="Shape 57212"/>
                        <wps:cNvSpPr/>
                        <wps:spPr>
                          <a:xfrm>
                            <a:off x="832104" y="2598420"/>
                            <a:ext cx="791655" cy="28931"/>
                          </a:xfrm>
                          <a:custGeom>
                            <a:avLst/>
                            <a:gdLst/>
                            <a:ahLst/>
                            <a:cxnLst/>
                            <a:rect l="0" t="0" r="0" b="0"/>
                            <a:pathLst>
                              <a:path w="791655" h="28931">
                                <a:moveTo>
                                  <a:pt x="0" y="0"/>
                                </a:moveTo>
                                <a:lnTo>
                                  <a:pt x="791655" y="0"/>
                                </a:lnTo>
                                <a:lnTo>
                                  <a:pt x="791655" y="28931"/>
                                </a:lnTo>
                                <a:lnTo>
                                  <a:pt x="0" y="28931"/>
                                </a:lnTo>
                                <a:lnTo>
                                  <a:pt x="0" y="0"/>
                                </a:lnTo>
                              </a:path>
                            </a:pathLst>
                          </a:custGeom>
                          <a:ln w="0" cap="flat">
                            <a:round/>
                          </a:ln>
                        </wps:spPr>
                        <wps:style>
                          <a:lnRef idx="0">
                            <a:srgbClr val="000000">
                              <a:alpha val="0"/>
                            </a:srgbClr>
                          </a:lnRef>
                          <a:fillRef idx="1">
                            <a:srgbClr val="2DCCCD"/>
                          </a:fillRef>
                          <a:effectRef idx="0">
                            <a:scrgbClr r="0" g="0" b="0"/>
                          </a:effectRef>
                          <a:fontRef idx="none"/>
                        </wps:style>
                        <wps:bodyPr/>
                      </wps:wsp>
                      <wps:wsp>
                        <wps:cNvPr id="57213" name="Shape 57213"/>
                        <wps:cNvSpPr/>
                        <wps:spPr>
                          <a:xfrm>
                            <a:off x="1865376" y="2598420"/>
                            <a:ext cx="790130" cy="28931"/>
                          </a:xfrm>
                          <a:custGeom>
                            <a:avLst/>
                            <a:gdLst/>
                            <a:ahLst/>
                            <a:cxnLst/>
                            <a:rect l="0" t="0" r="0" b="0"/>
                            <a:pathLst>
                              <a:path w="790130" h="28931">
                                <a:moveTo>
                                  <a:pt x="0" y="0"/>
                                </a:moveTo>
                                <a:lnTo>
                                  <a:pt x="790130" y="0"/>
                                </a:lnTo>
                                <a:lnTo>
                                  <a:pt x="790130" y="28931"/>
                                </a:lnTo>
                                <a:lnTo>
                                  <a:pt x="0" y="28931"/>
                                </a:lnTo>
                                <a:lnTo>
                                  <a:pt x="0" y="0"/>
                                </a:lnTo>
                              </a:path>
                            </a:pathLst>
                          </a:custGeom>
                          <a:ln w="0" cap="flat">
                            <a:round/>
                          </a:ln>
                        </wps:spPr>
                        <wps:style>
                          <a:lnRef idx="0">
                            <a:srgbClr val="000000">
                              <a:alpha val="0"/>
                            </a:srgbClr>
                          </a:lnRef>
                          <a:fillRef idx="1">
                            <a:srgbClr val="1973B8"/>
                          </a:fillRef>
                          <a:effectRef idx="0">
                            <a:scrgbClr r="0" g="0" b="0"/>
                          </a:effectRef>
                          <a:fontRef idx="none"/>
                        </wps:style>
                        <wps:bodyPr/>
                      </wps:wsp>
                      <wps:wsp>
                        <wps:cNvPr id="57214" name="Shape 57214"/>
                        <wps:cNvSpPr/>
                        <wps:spPr>
                          <a:xfrm>
                            <a:off x="2930652" y="2598420"/>
                            <a:ext cx="934758" cy="28931"/>
                          </a:xfrm>
                          <a:custGeom>
                            <a:avLst/>
                            <a:gdLst/>
                            <a:ahLst/>
                            <a:cxnLst/>
                            <a:rect l="0" t="0" r="0" b="0"/>
                            <a:pathLst>
                              <a:path w="934758" h="28931">
                                <a:moveTo>
                                  <a:pt x="0" y="0"/>
                                </a:moveTo>
                                <a:lnTo>
                                  <a:pt x="934758" y="0"/>
                                </a:lnTo>
                                <a:lnTo>
                                  <a:pt x="934758" y="28931"/>
                                </a:lnTo>
                                <a:lnTo>
                                  <a:pt x="0" y="28931"/>
                                </a:lnTo>
                                <a:lnTo>
                                  <a:pt x="0" y="0"/>
                                </a:lnTo>
                              </a:path>
                            </a:pathLst>
                          </a:custGeom>
                          <a:ln w="0" cap="flat">
                            <a:round/>
                          </a:ln>
                        </wps:spPr>
                        <wps:style>
                          <a:lnRef idx="0">
                            <a:srgbClr val="000000">
                              <a:alpha val="0"/>
                            </a:srgbClr>
                          </a:lnRef>
                          <a:fillRef idx="1">
                            <a:srgbClr val="F35E61"/>
                          </a:fillRef>
                          <a:effectRef idx="0">
                            <a:scrgbClr r="0" g="0" b="0"/>
                          </a:effectRef>
                          <a:fontRef idx="none"/>
                        </wps:style>
                        <wps:bodyPr/>
                      </wps:wsp>
                      <wps:wsp>
                        <wps:cNvPr id="396" name="Rectangle 396"/>
                        <wps:cNvSpPr/>
                        <wps:spPr>
                          <a:xfrm>
                            <a:off x="1101444" y="2198960"/>
                            <a:ext cx="344254" cy="281164"/>
                          </a:xfrm>
                          <a:prstGeom prst="rect">
                            <a:avLst/>
                          </a:prstGeom>
                          <a:ln>
                            <a:noFill/>
                          </a:ln>
                        </wps:spPr>
                        <wps:txbx>
                          <w:txbxContent>
                            <w:p w14:paraId="0D94F319" w14:textId="77777777" w:rsidR="007301A9" w:rsidRPr="00730469" w:rsidRDefault="007301A9" w:rsidP="00AA0648">
                              <w:pPr>
                                <w:rPr>
                                  <w:rFonts w:ascii="Times New Roman" w:hAnsi="Times New Roman"/>
                                  <w:sz w:val="22"/>
                                  <w:szCs w:val="22"/>
                                </w:rPr>
                              </w:pPr>
                              <w:r w:rsidRPr="00730469">
                                <w:rPr>
                                  <w:rFonts w:ascii="Times New Roman" w:eastAsia="BBVA Benton Sans Light" w:hAnsi="Times New Roman"/>
                                  <w:color w:val="02A5A5"/>
                                  <w:sz w:val="22"/>
                                  <w:szCs w:val="22"/>
                                </w:rPr>
                                <w:t>No</w:t>
                              </w:r>
                            </w:p>
                          </w:txbxContent>
                        </wps:txbx>
                        <wps:bodyPr horzOverflow="overflow" vert="horz" lIns="0" tIns="0" rIns="0" bIns="0" rtlCol="0">
                          <a:noAutofit/>
                        </wps:bodyPr>
                      </wps:wsp>
                      <wps:wsp>
                        <wps:cNvPr id="397" name="Rectangle 397"/>
                        <wps:cNvSpPr/>
                        <wps:spPr>
                          <a:xfrm>
                            <a:off x="3153295" y="2200176"/>
                            <a:ext cx="657345" cy="281164"/>
                          </a:xfrm>
                          <a:prstGeom prst="rect">
                            <a:avLst/>
                          </a:prstGeom>
                          <a:ln>
                            <a:noFill/>
                          </a:ln>
                        </wps:spPr>
                        <wps:txbx>
                          <w:txbxContent>
                            <w:p w14:paraId="51FC569E" w14:textId="77777777" w:rsidR="007301A9" w:rsidRPr="00730469" w:rsidRDefault="007301A9" w:rsidP="00AA0648">
                              <w:pPr>
                                <w:rPr>
                                  <w:rFonts w:ascii="Times New Roman" w:hAnsi="Times New Roman"/>
                                  <w:sz w:val="22"/>
                                  <w:szCs w:val="22"/>
                                </w:rPr>
                              </w:pPr>
                              <w:r w:rsidRPr="00730469">
                                <w:rPr>
                                  <w:rFonts w:ascii="Times New Roman" w:eastAsia="BBVA Benton Sans Light" w:hAnsi="Times New Roman"/>
                                  <w:color w:val="F35E61"/>
                                  <w:sz w:val="22"/>
                                  <w:szCs w:val="22"/>
                                </w:rPr>
                                <w:t>Stop!</w:t>
                              </w:r>
                            </w:p>
                          </w:txbxContent>
                        </wps:txbx>
                        <wps:bodyPr horzOverflow="overflow" vert="horz" lIns="0" tIns="0" rIns="0" bIns="0" rtlCol="0">
                          <a:noAutofit/>
                        </wps:bodyPr>
                      </wps:wsp>
                      <wps:wsp>
                        <wps:cNvPr id="398" name="Rectangle 398"/>
                        <wps:cNvSpPr/>
                        <wps:spPr>
                          <a:xfrm>
                            <a:off x="2103554" y="2198960"/>
                            <a:ext cx="426557" cy="281164"/>
                          </a:xfrm>
                          <a:prstGeom prst="rect">
                            <a:avLst/>
                          </a:prstGeom>
                          <a:ln>
                            <a:noFill/>
                          </a:ln>
                        </wps:spPr>
                        <wps:txbx>
                          <w:txbxContent>
                            <w:p w14:paraId="38644270" w14:textId="77777777" w:rsidR="007301A9" w:rsidRPr="00730469" w:rsidRDefault="007301A9" w:rsidP="00AA0648">
                              <w:pPr>
                                <w:rPr>
                                  <w:rFonts w:ascii="Times New Roman" w:hAnsi="Times New Roman"/>
                                  <w:sz w:val="22"/>
                                  <w:szCs w:val="22"/>
                                </w:rPr>
                              </w:pPr>
                              <w:r w:rsidRPr="00730469">
                                <w:rPr>
                                  <w:rFonts w:ascii="Times New Roman" w:eastAsia="BBVA Benton Sans Light" w:hAnsi="Times New Roman"/>
                                  <w:color w:val="1973B8"/>
                                  <w:sz w:val="22"/>
                                  <w:szCs w:val="22"/>
                                </w:rPr>
                                <w:t>Yes</w:t>
                              </w:r>
                            </w:p>
                          </w:txbxContent>
                        </wps:txbx>
                        <wps:bodyPr horzOverflow="overflow" vert="horz" lIns="0" tIns="0" rIns="0" bIns="0" rtlCol="0">
                          <a:noAutofit/>
                        </wps:bodyPr>
                      </wps:wsp>
                      <wps:wsp>
                        <wps:cNvPr id="399" name="Shape 399"/>
                        <wps:cNvSpPr/>
                        <wps:spPr>
                          <a:xfrm>
                            <a:off x="2737104" y="2191509"/>
                            <a:ext cx="112776" cy="112776"/>
                          </a:xfrm>
                          <a:custGeom>
                            <a:avLst/>
                            <a:gdLst/>
                            <a:ahLst/>
                            <a:cxnLst/>
                            <a:rect l="0" t="0" r="0" b="0"/>
                            <a:pathLst>
                              <a:path w="112776" h="112776">
                                <a:moveTo>
                                  <a:pt x="22720" y="0"/>
                                </a:moveTo>
                                <a:lnTo>
                                  <a:pt x="112776" y="90056"/>
                                </a:lnTo>
                                <a:lnTo>
                                  <a:pt x="90056" y="112776"/>
                                </a:lnTo>
                                <a:lnTo>
                                  <a:pt x="0" y="22720"/>
                                </a:lnTo>
                                <a:lnTo>
                                  <a:pt x="22720" y="0"/>
                                </a:lnTo>
                                <a:close/>
                              </a:path>
                            </a:pathLst>
                          </a:custGeom>
                          <a:ln w="0" cap="flat">
                            <a:round/>
                          </a:ln>
                        </wps:spPr>
                        <wps:style>
                          <a:lnRef idx="0">
                            <a:srgbClr val="000000">
                              <a:alpha val="0"/>
                            </a:srgbClr>
                          </a:lnRef>
                          <a:fillRef idx="1">
                            <a:srgbClr val="D3D3D3"/>
                          </a:fillRef>
                          <a:effectRef idx="0">
                            <a:scrgbClr r="0" g="0" b="0"/>
                          </a:effectRef>
                          <a:fontRef idx="none"/>
                        </wps:style>
                        <wps:bodyPr/>
                      </wps:wsp>
                      <wps:wsp>
                        <wps:cNvPr id="400" name="Shape 400"/>
                        <wps:cNvSpPr/>
                        <wps:spPr>
                          <a:xfrm>
                            <a:off x="2737104" y="2258575"/>
                            <a:ext cx="112776" cy="114300"/>
                          </a:xfrm>
                          <a:custGeom>
                            <a:avLst/>
                            <a:gdLst/>
                            <a:ahLst/>
                            <a:cxnLst/>
                            <a:rect l="0" t="0" r="0" b="0"/>
                            <a:pathLst>
                              <a:path w="112776" h="114300">
                                <a:moveTo>
                                  <a:pt x="90056" y="0"/>
                                </a:moveTo>
                                <a:lnTo>
                                  <a:pt x="112776" y="23025"/>
                                </a:lnTo>
                                <a:lnTo>
                                  <a:pt x="22720" y="114300"/>
                                </a:lnTo>
                                <a:lnTo>
                                  <a:pt x="0" y="91262"/>
                                </a:lnTo>
                                <a:lnTo>
                                  <a:pt x="90056" y="0"/>
                                </a:lnTo>
                                <a:close/>
                              </a:path>
                            </a:pathLst>
                          </a:custGeom>
                          <a:ln w="0" cap="flat">
                            <a:round/>
                          </a:ln>
                        </wps:spPr>
                        <wps:style>
                          <a:lnRef idx="0">
                            <a:srgbClr val="000000">
                              <a:alpha val="0"/>
                            </a:srgbClr>
                          </a:lnRef>
                          <a:fillRef idx="1">
                            <a:srgbClr val="D3D3D3"/>
                          </a:fillRef>
                          <a:effectRef idx="0">
                            <a:scrgbClr r="0" g="0" b="0"/>
                          </a:effectRef>
                          <a:fontRef idx="none"/>
                        </wps:style>
                        <wps:bodyPr/>
                      </wps:wsp>
                      <wps:wsp>
                        <wps:cNvPr id="401" name="Shape 401"/>
                        <wps:cNvSpPr/>
                        <wps:spPr>
                          <a:xfrm>
                            <a:off x="1205488" y="1371600"/>
                            <a:ext cx="112776" cy="112776"/>
                          </a:xfrm>
                          <a:custGeom>
                            <a:avLst/>
                            <a:gdLst/>
                            <a:ahLst/>
                            <a:cxnLst/>
                            <a:rect l="0" t="0" r="0" b="0"/>
                            <a:pathLst>
                              <a:path w="112776" h="112776">
                                <a:moveTo>
                                  <a:pt x="90043" y="0"/>
                                </a:moveTo>
                                <a:lnTo>
                                  <a:pt x="112776" y="22720"/>
                                </a:lnTo>
                                <a:lnTo>
                                  <a:pt x="22720" y="112776"/>
                                </a:lnTo>
                                <a:lnTo>
                                  <a:pt x="0" y="90056"/>
                                </a:lnTo>
                                <a:lnTo>
                                  <a:pt x="90043" y="0"/>
                                </a:lnTo>
                                <a:close/>
                              </a:path>
                            </a:pathLst>
                          </a:custGeom>
                          <a:ln w="0" cap="flat">
                            <a:round/>
                          </a:ln>
                        </wps:spPr>
                        <wps:style>
                          <a:lnRef idx="0">
                            <a:srgbClr val="000000">
                              <a:alpha val="0"/>
                            </a:srgbClr>
                          </a:lnRef>
                          <a:fillRef idx="1">
                            <a:srgbClr val="D3D3D3"/>
                          </a:fillRef>
                          <a:effectRef idx="0">
                            <a:scrgbClr r="0" g="0" b="0"/>
                          </a:effectRef>
                          <a:fontRef idx="none"/>
                        </wps:style>
                        <wps:bodyPr/>
                      </wps:wsp>
                      <wps:wsp>
                        <wps:cNvPr id="402" name="Shape 402"/>
                        <wps:cNvSpPr/>
                        <wps:spPr>
                          <a:xfrm>
                            <a:off x="1138424" y="1371600"/>
                            <a:ext cx="112776" cy="112776"/>
                          </a:xfrm>
                          <a:custGeom>
                            <a:avLst/>
                            <a:gdLst/>
                            <a:ahLst/>
                            <a:cxnLst/>
                            <a:rect l="0" t="0" r="0" b="0"/>
                            <a:pathLst>
                              <a:path w="112776" h="112776">
                                <a:moveTo>
                                  <a:pt x="22733" y="0"/>
                                </a:moveTo>
                                <a:lnTo>
                                  <a:pt x="112776" y="90056"/>
                                </a:lnTo>
                                <a:lnTo>
                                  <a:pt x="90056" y="112776"/>
                                </a:lnTo>
                                <a:lnTo>
                                  <a:pt x="0" y="22720"/>
                                </a:lnTo>
                                <a:lnTo>
                                  <a:pt x="22733" y="0"/>
                                </a:lnTo>
                                <a:close/>
                              </a:path>
                            </a:pathLst>
                          </a:custGeom>
                          <a:ln w="0" cap="flat">
                            <a:round/>
                          </a:ln>
                        </wps:spPr>
                        <wps:style>
                          <a:lnRef idx="0">
                            <a:srgbClr val="000000">
                              <a:alpha val="0"/>
                            </a:srgbClr>
                          </a:lnRef>
                          <a:fillRef idx="1">
                            <a:srgbClr val="D3D3D3"/>
                          </a:fillRef>
                          <a:effectRef idx="0">
                            <a:scrgbClr r="0" g="0" b="0"/>
                          </a:effectRef>
                          <a:fontRef idx="none"/>
                        </wps:style>
                        <wps:bodyPr/>
                      </wps:wsp>
                      <wps:wsp>
                        <wps:cNvPr id="403" name="Shape 403"/>
                        <wps:cNvSpPr/>
                        <wps:spPr>
                          <a:xfrm>
                            <a:off x="1205488" y="2740152"/>
                            <a:ext cx="112776" cy="112776"/>
                          </a:xfrm>
                          <a:custGeom>
                            <a:avLst/>
                            <a:gdLst/>
                            <a:ahLst/>
                            <a:cxnLst/>
                            <a:rect l="0" t="0" r="0" b="0"/>
                            <a:pathLst>
                              <a:path w="112776" h="112776">
                                <a:moveTo>
                                  <a:pt x="90043" y="0"/>
                                </a:moveTo>
                                <a:lnTo>
                                  <a:pt x="112776" y="22720"/>
                                </a:lnTo>
                                <a:lnTo>
                                  <a:pt x="22720" y="112776"/>
                                </a:lnTo>
                                <a:lnTo>
                                  <a:pt x="0" y="90056"/>
                                </a:lnTo>
                                <a:lnTo>
                                  <a:pt x="90043" y="0"/>
                                </a:lnTo>
                                <a:close/>
                              </a:path>
                            </a:pathLst>
                          </a:custGeom>
                          <a:ln w="0" cap="flat">
                            <a:round/>
                          </a:ln>
                        </wps:spPr>
                        <wps:style>
                          <a:lnRef idx="0">
                            <a:srgbClr val="000000">
                              <a:alpha val="0"/>
                            </a:srgbClr>
                          </a:lnRef>
                          <a:fillRef idx="1">
                            <a:srgbClr val="D3D3D3"/>
                          </a:fillRef>
                          <a:effectRef idx="0">
                            <a:scrgbClr r="0" g="0" b="0"/>
                          </a:effectRef>
                          <a:fontRef idx="none"/>
                        </wps:style>
                        <wps:bodyPr/>
                      </wps:wsp>
                      <wps:wsp>
                        <wps:cNvPr id="404" name="Shape 404"/>
                        <wps:cNvSpPr/>
                        <wps:spPr>
                          <a:xfrm>
                            <a:off x="1138424" y="2740152"/>
                            <a:ext cx="112776" cy="112776"/>
                          </a:xfrm>
                          <a:custGeom>
                            <a:avLst/>
                            <a:gdLst/>
                            <a:ahLst/>
                            <a:cxnLst/>
                            <a:rect l="0" t="0" r="0" b="0"/>
                            <a:pathLst>
                              <a:path w="112776" h="112776">
                                <a:moveTo>
                                  <a:pt x="22733" y="0"/>
                                </a:moveTo>
                                <a:lnTo>
                                  <a:pt x="112776" y="90056"/>
                                </a:lnTo>
                                <a:lnTo>
                                  <a:pt x="90056" y="112776"/>
                                </a:lnTo>
                                <a:lnTo>
                                  <a:pt x="0" y="22720"/>
                                </a:lnTo>
                                <a:lnTo>
                                  <a:pt x="22733" y="0"/>
                                </a:lnTo>
                                <a:close/>
                              </a:path>
                            </a:pathLst>
                          </a:custGeom>
                          <a:ln w="0" cap="flat">
                            <a:round/>
                          </a:ln>
                        </wps:spPr>
                        <wps:style>
                          <a:lnRef idx="0">
                            <a:srgbClr val="000000">
                              <a:alpha val="0"/>
                            </a:srgbClr>
                          </a:lnRef>
                          <a:fillRef idx="1">
                            <a:srgbClr val="D3D3D3"/>
                          </a:fillRef>
                          <a:effectRef idx="0">
                            <a:scrgbClr r="0" g="0" b="0"/>
                          </a:effectRef>
                          <a:fontRef idx="none"/>
                        </wps:style>
                        <wps:bodyPr/>
                      </wps:wsp>
                      <wps:wsp>
                        <wps:cNvPr id="57215" name="Shape 57215"/>
                        <wps:cNvSpPr/>
                        <wps:spPr>
                          <a:xfrm>
                            <a:off x="832104" y="4114800"/>
                            <a:ext cx="791655" cy="28931"/>
                          </a:xfrm>
                          <a:custGeom>
                            <a:avLst/>
                            <a:gdLst/>
                            <a:ahLst/>
                            <a:cxnLst/>
                            <a:rect l="0" t="0" r="0" b="0"/>
                            <a:pathLst>
                              <a:path w="791655" h="28931">
                                <a:moveTo>
                                  <a:pt x="0" y="0"/>
                                </a:moveTo>
                                <a:lnTo>
                                  <a:pt x="791655" y="0"/>
                                </a:lnTo>
                                <a:lnTo>
                                  <a:pt x="791655" y="28931"/>
                                </a:lnTo>
                                <a:lnTo>
                                  <a:pt x="0" y="28931"/>
                                </a:lnTo>
                                <a:lnTo>
                                  <a:pt x="0" y="0"/>
                                </a:lnTo>
                              </a:path>
                            </a:pathLst>
                          </a:custGeom>
                          <a:ln w="0" cap="flat">
                            <a:round/>
                          </a:ln>
                        </wps:spPr>
                        <wps:style>
                          <a:lnRef idx="0">
                            <a:srgbClr val="000000">
                              <a:alpha val="0"/>
                            </a:srgbClr>
                          </a:lnRef>
                          <a:fillRef idx="1">
                            <a:srgbClr val="2DCCCD"/>
                          </a:fillRef>
                          <a:effectRef idx="0">
                            <a:scrgbClr r="0" g="0" b="0"/>
                          </a:effectRef>
                          <a:fontRef idx="none"/>
                        </wps:style>
                        <wps:bodyPr/>
                      </wps:wsp>
                      <wps:wsp>
                        <wps:cNvPr id="57216" name="Shape 57216"/>
                        <wps:cNvSpPr/>
                        <wps:spPr>
                          <a:xfrm>
                            <a:off x="1865376" y="4114800"/>
                            <a:ext cx="790130" cy="28931"/>
                          </a:xfrm>
                          <a:custGeom>
                            <a:avLst/>
                            <a:gdLst/>
                            <a:ahLst/>
                            <a:cxnLst/>
                            <a:rect l="0" t="0" r="0" b="0"/>
                            <a:pathLst>
                              <a:path w="790130" h="28931">
                                <a:moveTo>
                                  <a:pt x="0" y="0"/>
                                </a:moveTo>
                                <a:lnTo>
                                  <a:pt x="790130" y="0"/>
                                </a:lnTo>
                                <a:lnTo>
                                  <a:pt x="790130" y="28931"/>
                                </a:lnTo>
                                <a:lnTo>
                                  <a:pt x="0" y="28931"/>
                                </a:lnTo>
                                <a:lnTo>
                                  <a:pt x="0" y="0"/>
                                </a:lnTo>
                              </a:path>
                            </a:pathLst>
                          </a:custGeom>
                          <a:ln w="0" cap="flat">
                            <a:round/>
                          </a:ln>
                        </wps:spPr>
                        <wps:style>
                          <a:lnRef idx="0">
                            <a:srgbClr val="000000">
                              <a:alpha val="0"/>
                            </a:srgbClr>
                          </a:lnRef>
                          <a:fillRef idx="1">
                            <a:srgbClr val="1973B8"/>
                          </a:fillRef>
                          <a:effectRef idx="0">
                            <a:scrgbClr r="0" g="0" b="0"/>
                          </a:effectRef>
                          <a:fontRef idx="none"/>
                        </wps:style>
                        <wps:bodyPr/>
                      </wps:wsp>
                      <wps:wsp>
                        <wps:cNvPr id="57217" name="Shape 57217"/>
                        <wps:cNvSpPr/>
                        <wps:spPr>
                          <a:xfrm>
                            <a:off x="2930652" y="4114800"/>
                            <a:ext cx="934758" cy="28931"/>
                          </a:xfrm>
                          <a:custGeom>
                            <a:avLst/>
                            <a:gdLst/>
                            <a:ahLst/>
                            <a:cxnLst/>
                            <a:rect l="0" t="0" r="0" b="0"/>
                            <a:pathLst>
                              <a:path w="934758" h="28931">
                                <a:moveTo>
                                  <a:pt x="0" y="0"/>
                                </a:moveTo>
                                <a:lnTo>
                                  <a:pt x="934758" y="0"/>
                                </a:lnTo>
                                <a:lnTo>
                                  <a:pt x="934758" y="28931"/>
                                </a:lnTo>
                                <a:lnTo>
                                  <a:pt x="0" y="28931"/>
                                </a:lnTo>
                                <a:lnTo>
                                  <a:pt x="0" y="0"/>
                                </a:lnTo>
                              </a:path>
                            </a:pathLst>
                          </a:custGeom>
                          <a:ln w="0" cap="flat">
                            <a:round/>
                          </a:ln>
                        </wps:spPr>
                        <wps:style>
                          <a:lnRef idx="0">
                            <a:srgbClr val="000000">
                              <a:alpha val="0"/>
                            </a:srgbClr>
                          </a:lnRef>
                          <a:fillRef idx="1">
                            <a:srgbClr val="F35E61"/>
                          </a:fillRef>
                          <a:effectRef idx="0">
                            <a:scrgbClr r="0" g="0" b="0"/>
                          </a:effectRef>
                          <a:fontRef idx="none"/>
                        </wps:style>
                        <wps:bodyPr/>
                      </wps:wsp>
                      <wps:wsp>
                        <wps:cNvPr id="408" name="Rectangle 408"/>
                        <wps:cNvSpPr/>
                        <wps:spPr>
                          <a:xfrm>
                            <a:off x="1101444" y="3715840"/>
                            <a:ext cx="344254" cy="281164"/>
                          </a:xfrm>
                          <a:prstGeom prst="rect">
                            <a:avLst/>
                          </a:prstGeom>
                          <a:ln>
                            <a:noFill/>
                          </a:ln>
                        </wps:spPr>
                        <wps:txbx>
                          <w:txbxContent>
                            <w:p w14:paraId="609164AF" w14:textId="77777777" w:rsidR="007301A9" w:rsidRPr="00730469" w:rsidRDefault="007301A9" w:rsidP="00AA0648">
                              <w:pPr>
                                <w:rPr>
                                  <w:rFonts w:ascii="Times New Roman" w:hAnsi="Times New Roman"/>
                                  <w:sz w:val="22"/>
                                  <w:szCs w:val="22"/>
                                </w:rPr>
                              </w:pPr>
                              <w:r w:rsidRPr="00730469">
                                <w:rPr>
                                  <w:rFonts w:ascii="Times New Roman" w:eastAsia="BBVA Benton Sans Light" w:hAnsi="Times New Roman"/>
                                  <w:color w:val="02A5A5"/>
                                  <w:sz w:val="22"/>
                                  <w:szCs w:val="22"/>
                                </w:rPr>
                                <w:t>No</w:t>
                              </w:r>
                            </w:p>
                          </w:txbxContent>
                        </wps:txbx>
                        <wps:bodyPr horzOverflow="overflow" vert="horz" lIns="0" tIns="0" rIns="0" bIns="0" rtlCol="0">
                          <a:noAutofit/>
                        </wps:bodyPr>
                      </wps:wsp>
                      <wps:wsp>
                        <wps:cNvPr id="409" name="Rectangle 409"/>
                        <wps:cNvSpPr/>
                        <wps:spPr>
                          <a:xfrm>
                            <a:off x="3153295" y="3717057"/>
                            <a:ext cx="657345" cy="281164"/>
                          </a:xfrm>
                          <a:prstGeom prst="rect">
                            <a:avLst/>
                          </a:prstGeom>
                          <a:ln>
                            <a:noFill/>
                          </a:ln>
                        </wps:spPr>
                        <wps:txbx>
                          <w:txbxContent>
                            <w:p w14:paraId="0D12FD0B" w14:textId="77777777" w:rsidR="007301A9" w:rsidRPr="00730469" w:rsidRDefault="007301A9" w:rsidP="00AA0648">
                              <w:pPr>
                                <w:rPr>
                                  <w:rFonts w:ascii="Times New Roman" w:hAnsi="Times New Roman"/>
                                  <w:sz w:val="22"/>
                                  <w:szCs w:val="22"/>
                                </w:rPr>
                              </w:pPr>
                              <w:r w:rsidRPr="00730469">
                                <w:rPr>
                                  <w:rFonts w:ascii="Times New Roman" w:eastAsia="BBVA Benton Sans Light" w:hAnsi="Times New Roman"/>
                                  <w:color w:val="F35E61"/>
                                  <w:sz w:val="22"/>
                                  <w:szCs w:val="22"/>
                                </w:rPr>
                                <w:t>Stop!</w:t>
                              </w:r>
                            </w:p>
                          </w:txbxContent>
                        </wps:txbx>
                        <wps:bodyPr horzOverflow="overflow" vert="horz" lIns="0" tIns="0" rIns="0" bIns="0" rtlCol="0">
                          <a:noAutofit/>
                        </wps:bodyPr>
                      </wps:wsp>
                      <wps:wsp>
                        <wps:cNvPr id="410" name="Rectangle 410"/>
                        <wps:cNvSpPr/>
                        <wps:spPr>
                          <a:xfrm>
                            <a:off x="2103554" y="3715840"/>
                            <a:ext cx="426557" cy="281164"/>
                          </a:xfrm>
                          <a:prstGeom prst="rect">
                            <a:avLst/>
                          </a:prstGeom>
                          <a:ln>
                            <a:noFill/>
                          </a:ln>
                        </wps:spPr>
                        <wps:txbx>
                          <w:txbxContent>
                            <w:p w14:paraId="1A1AC634" w14:textId="77777777" w:rsidR="007301A9" w:rsidRPr="00730469" w:rsidRDefault="007301A9" w:rsidP="00AA0648">
                              <w:pPr>
                                <w:rPr>
                                  <w:rFonts w:ascii="Times New Roman" w:hAnsi="Times New Roman"/>
                                  <w:sz w:val="22"/>
                                  <w:szCs w:val="22"/>
                                </w:rPr>
                              </w:pPr>
                              <w:r w:rsidRPr="00730469">
                                <w:rPr>
                                  <w:rFonts w:ascii="Times New Roman" w:eastAsia="BBVA Benton Sans Light" w:hAnsi="Times New Roman"/>
                                  <w:color w:val="1973B8"/>
                                  <w:sz w:val="22"/>
                                  <w:szCs w:val="22"/>
                                </w:rPr>
                                <w:t>Yes</w:t>
                              </w:r>
                            </w:p>
                          </w:txbxContent>
                        </wps:txbx>
                        <wps:bodyPr horzOverflow="overflow" vert="horz" lIns="0" tIns="0" rIns="0" bIns="0" rtlCol="0">
                          <a:noAutofit/>
                        </wps:bodyPr>
                      </wps:wsp>
                      <wps:wsp>
                        <wps:cNvPr id="411" name="Shape 411"/>
                        <wps:cNvSpPr/>
                        <wps:spPr>
                          <a:xfrm>
                            <a:off x="2737104" y="3709414"/>
                            <a:ext cx="112776" cy="112776"/>
                          </a:xfrm>
                          <a:custGeom>
                            <a:avLst/>
                            <a:gdLst/>
                            <a:ahLst/>
                            <a:cxnLst/>
                            <a:rect l="0" t="0" r="0" b="0"/>
                            <a:pathLst>
                              <a:path w="112776" h="112776">
                                <a:moveTo>
                                  <a:pt x="22720" y="0"/>
                                </a:moveTo>
                                <a:lnTo>
                                  <a:pt x="112776" y="90056"/>
                                </a:lnTo>
                                <a:lnTo>
                                  <a:pt x="90056" y="112776"/>
                                </a:lnTo>
                                <a:lnTo>
                                  <a:pt x="0" y="22720"/>
                                </a:lnTo>
                                <a:lnTo>
                                  <a:pt x="22720" y="0"/>
                                </a:lnTo>
                                <a:close/>
                              </a:path>
                            </a:pathLst>
                          </a:custGeom>
                          <a:ln w="0" cap="flat">
                            <a:round/>
                          </a:ln>
                        </wps:spPr>
                        <wps:style>
                          <a:lnRef idx="0">
                            <a:srgbClr val="000000">
                              <a:alpha val="0"/>
                            </a:srgbClr>
                          </a:lnRef>
                          <a:fillRef idx="1">
                            <a:srgbClr val="D3D3D3"/>
                          </a:fillRef>
                          <a:effectRef idx="0">
                            <a:scrgbClr r="0" g="0" b="0"/>
                          </a:effectRef>
                          <a:fontRef idx="none"/>
                        </wps:style>
                        <wps:bodyPr/>
                      </wps:wsp>
                      <wps:wsp>
                        <wps:cNvPr id="412" name="Shape 412"/>
                        <wps:cNvSpPr/>
                        <wps:spPr>
                          <a:xfrm>
                            <a:off x="2737104" y="3776476"/>
                            <a:ext cx="112776" cy="112776"/>
                          </a:xfrm>
                          <a:custGeom>
                            <a:avLst/>
                            <a:gdLst/>
                            <a:ahLst/>
                            <a:cxnLst/>
                            <a:rect l="0" t="0" r="0" b="0"/>
                            <a:pathLst>
                              <a:path w="112776" h="112776">
                                <a:moveTo>
                                  <a:pt x="90056" y="0"/>
                                </a:moveTo>
                                <a:lnTo>
                                  <a:pt x="112776" y="22720"/>
                                </a:lnTo>
                                <a:lnTo>
                                  <a:pt x="22720" y="112776"/>
                                </a:lnTo>
                                <a:lnTo>
                                  <a:pt x="0" y="90056"/>
                                </a:lnTo>
                                <a:lnTo>
                                  <a:pt x="90056" y="0"/>
                                </a:lnTo>
                                <a:close/>
                              </a:path>
                            </a:pathLst>
                          </a:custGeom>
                          <a:ln w="0" cap="flat">
                            <a:round/>
                          </a:ln>
                        </wps:spPr>
                        <wps:style>
                          <a:lnRef idx="0">
                            <a:srgbClr val="000000">
                              <a:alpha val="0"/>
                            </a:srgbClr>
                          </a:lnRef>
                          <a:fillRef idx="1">
                            <a:srgbClr val="D3D3D3"/>
                          </a:fillRef>
                          <a:effectRef idx="0">
                            <a:scrgbClr r="0" g="0" b="0"/>
                          </a:effectRef>
                          <a:fontRef idx="none"/>
                        </wps:style>
                        <wps:bodyPr/>
                      </wps:wsp>
                    </wpg:wgp>
                  </a:graphicData>
                </a:graphic>
              </wp:inline>
            </w:drawing>
          </mc:Choice>
          <mc:Fallback>
            <w:pict>
              <v:group w14:anchorId="2A8DE5B6" id="Group 39769" o:spid="_x0000_s1026" style="width:439.8pt;height:213pt;mso-position-horizontal-relative:char;mso-position-vertical-relative:line" coordorigin="2272,-98" coordsize="48933,4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4N0nAkAAH1oAAAOAAAAZHJzL2Uyb0RvYy54bWzsXW1v4zYS/n7A/QfB37sWKeot2Gxxl3QX&#10;Bxzaou39AMWWXwBZMiRtkr1ffzMkh6JlO5FyW7uRtAtEMk1R5AwfcvjMkP744/Mucx7TstoW+e2M&#10;fXBnTpoviuU2X9/O/vPH5x+imVPVSb5MsiJPb2ff0mr246e//+3j0/4m5cWmyJZp6UAheXXztL+d&#10;bep6fzOfV4tNukuqD8U+zeHLVVHukho+luv5skyeoPRdNueuG8yfinK5L4tFWlWQeq++nH2S5a9W&#10;6aL+ZbWq0trJbmdQt1r+LeXfB/w7//QxuVmXyX6zXehqJG+oxS7Z5vBSU9R9UifO13J7VNRuuyiL&#10;qljVHxbFbl6sVttFKtsArWFuqzVfyuLrXrZlffO03hsxgWhbcnpzsYufH38tne3ydubFYRDPnDzZ&#10;gZrkmx2VBCJ62q9vIOeXcv/7/tdSJ6zVJ2z186rc4RXa4zxL4X4zwk2fa2cBib4f+SIAHSzgOx66&#10;PnO1+Bcb0BE+x3nIPegwkOGHOHIDpZ3F5iddhIhizxNQSSxCxBFzY4F55lSDOVbU1OtpD32qasRW&#10;/X9i+32T7FOpjQqFocXmh9yFKiuxySyOSpJSkjmNzKqbCsR3QmCnG06SO2i2F/vcFVJyptnJzeJr&#10;VX9JC6mE5PHfVQ1vh864pLtkQ3eL55xuS0DHi7jYJzU+h0XhrfMEUicVbOBexMwNA9nvd8Vj+kch&#10;c9atLgDVbL7NcjuXKY26C+SlHHTdy/LsnPRepXnKR1eVH/oZ9hFdw9dzkkBVKVANbLDsWUYIkGiL&#10;OctRHtifExi3VllSS0EAZPMlvQ8KwE6otC7v6m9ZilLK8t/SFeBOogUTqnL9cJeVzmOCI5X8J8tL&#10;sv0m0am6r+ussnayHHx+tc0yUySTjx4U+Vngf12CzozPpXKQNE+66smFro0aKWG8gXbSeAlyMA/J&#10;Nxd5bZ7PYZSXL7Fai7cPxfKbHDmkQACVOKhcAJ5eCDVX4PwNunuSr7PUwURQEVYAgPw6PCPPFSFX&#10;PcplMdMDk8EnBxhwoYYlj/lxa1SCzlQqeDp4cztD4Cnlaqhif9NZUKJZjn/z4jPo9GxXqp8fnnUj&#10;lHCdTVH+9xeYi1dZAT0TACnvZjg9w0vx25mT/SuHYRBkUtNNSTcPdFPW2V0h50tVjX98rYvVFocU&#10;qTz1Nv3hkppkpzTJ3qpJFgSuG3r4OHRoPcN4cRTD1KRnmIBHKgPoh6Y40tP3VqWcg01jRqJR75RG&#10;pUp6YTMAhcFoD9Dzg0gbFY1GecyFBqfgPHZjOT5dSKOcuuc4NBoZjSpTyIMEPUh1GmnB/PN8D4Yn&#10;nLxDDvhrjbXcZ40RKSLBpIAtfNpT9J9qCVFNwBDiqiI4kDSWjrJDYI0SgZ2L7SETo8lyaLJQgZDV&#10;d4VHDaNMdFXl+m4AQxMWq1+Oo/M540m9n8VxJELd+ak0up6tLWVYZEWVqpcMzTS69/C/FsyITKMI&#10;RkV73eJBQi+wck+weEBgFVEYgZHRD6vdYBVGYT+0vj4EHNd2wmprTTWYZQxSCoacaVgGacr0MJVg&#10;oQKYh/7NOA8i3jKVQljZ+Nr25bDOl9boNaZWqghOrbIep2bWbpMqFWVhmlBCVzX1WRnttlMmuqrM&#10;6t1d89HEr8oAgQ5tAuX3d3d396ObQAGUDHqCPYWqpD6TKIsC3wMr9wVUugwtYkmbXheVqiLfBZWq&#10;qA6oNBm7oq1rvsGjksWh989olKg0TJGZKpmhVrqtQ2PPDXxF+Z2cK2NPhD7w/ldHJVXkO6CSinoV&#10;lVbGrmjrmm/wqPzs+T8FZFmNabFpnGQWDx/J4amzAcuYywRyedBDI3QhttlbIbivqT4eMRbQov4i&#10;5K1hukZC9Zn1iK3QfisSYGw9Hiv2NuIRBwc02E4NHR/4oSfMiuTSCjVsyDgUikzOkacMEvtYs2AQ&#10;ez5C8AxCBYcVJjAhatq8tEJ9astIFNoyg7y4pxEUeiERBhHQXLDYOUAnYzzElQsqU9/D99cgDKgm&#10;YATp21OMAUZZqJU7WRnnqHgqDxoWu64vfRBn2XWVQ67flECUEIgxoOsBcyBr8lK+47pSORMRP7gY&#10;hRgWGjaL4EECdI7OdhG3gRoFcShx3kyj1J3fC1AbRPUAqkJMN0xpgbyUWQ0UfdBPdZ2AOmAWHvzN&#10;B1BFwq8fWCPPsPDcB4/sxMIXOFlPLLyMuFJD0psi/EbMwreiThCUZjXeie+zWfgzqJxYeDRxu/J4&#10;XfMdTpoD9I2NmIUHGsC2ahGVhlLphEpusfAnUUlE9MTCN956Mj/perDutPyH9D1d7XyDR+VYWfgY&#10;6Jpjjk/yG51XmzYLzxkETMOmHjBbmuWm16bhJeotXuhPjaE2jRkJyQds6rFGZZhnZ43aNDyHiFXW&#10;jro94uEvqlHTmJFo9JSnLO7nKbN5+JMYPSLiL6pR05iRaNS4ynRUfNzPTWbze6BN5qs9DM2I+94I&#10;vmN2e2LicdPXX2a34EhD4gVu1bDXLJgAtk3nmfQAqRx2PIfS53gOqcJT5Vu20cX2r9CYIX1msiKn&#10;fGZvo+I9l8t2n/WZNQMAY5YQaC1CV3tNEjMevLwn5riuVM7kMxuaz0y4Lec2JvRBKuOuLyD+SPpt&#10;wc8Nm0EPVzGEj3fkNBNqRxit3jvMqddzmrXqOiF1qE4z4bZcZpjQC6kMNqbh9noMMxkCUgF0Xm+k&#10;9vFEd3Zvd4J/q64TUoeL1JYfTbg9vWjWnMpDmJEhgv6AGZzmVHmYjW39yhA6ENJZU7lHIMo0p+IR&#10;OJKKHvapNgK3cR6uU/t51pg1pw4CqdOc+hc/f2qkjBI6vWEDg41VldTHArZCxgTwJXigyMG0SnuX&#10;r+4Gp4p8h81oVBQY/bSeJcuTrlPI2BQy9soJmtLfAketaQK3ObMRznA7AqXxHHcKTrFDxs6gcgoZ&#10;m0LG5KmO2rzXxqne9alOfzxxVOOIQ8ZMMEOzcdt4/zuh0g4ZO4nKKWRMcd5dAzS75jucpGE1O7RD&#10;TkYaMiaa042bfb6Y2MeAtUPGgMH1I3WAceMWvW7ImInGGEU4imhOkrI1aoTQaZy1Q8ZAo7AXX47T&#10;jUavGzKmtqqi1TcOlTbnEFkqbYTQSaV2zNhJkF43Zqw5wWUkKm07uBsBdFOntSkUDryOhQq+bxD6&#10;3sj4hjUnW6ODg/t6brPWVnMiLaZQlMGForT3hOpDid8UNObBiQqiHX793pB6HIjVAamdfNEaVJ0d&#10;3H3gT6PKhNQrOLgh8lX+xo1kSvTv8eCP6Nif4d7+1aBP/wMAAP//AwBQSwMEFAAGAAgAAAAhABjQ&#10;JwPeAAAABQEAAA8AAABkcnMvZG93bnJldi54bWxMj0FLw0AQhe9C/8Mygje7SatpjdmUUtRTEdoK&#10;4m2anSah2dmQ3Sbpv3f1opeBx3u89022Gk0jeupcbVlBPI1AEBdW11wq+Di83i9BOI+ssbFMCq7k&#10;YJVPbjJMtR14R/3elyKUsEtRQeV9m0rpiooMuqltiYN3sp1BH2RXSt3hEMpNI2dRlEiDNYeFClva&#10;VFSc9xej4G3AYT2PX/rt+bS5fh0e3z+3MSl1dzuun0F4Gv1fGH7wAzrkgeloL6ydaBSER/zvDd5y&#10;8ZSAOCp4mCURyDyT/+nzbwAAAP//AwBQSwECLQAUAAYACAAAACEAtoM4kv4AAADhAQAAEwAAAAAA&#10;AAAAAAAAAAAAAAAAW0NvbnRlbnRfVHlwZXNdLnhtbFBLAQItABQABgAIAAAAIQA4/SH/1gAAAJQB&#10;AAALAAAAAAAAAAAAAAAAAC8BAABfcmVscy8ucmVsc1BLAQItABQABgAIAAAAIQAcQ4N0nAkAAH1o&#10;AAAOAAAAAAAAAAAAAAAAAC4CAABkcnMvZTJvRG9jLnhtbFBLAQItABQABgAIAAAAIQAY0CcD3gAA&#10;AAUBAAAPAAAAAAAAAAAAAAAAAPYLAABkcnMvZG93bnJldi54bWxQSwUGAAAAAAQABADzAAAAAQ0A&#10;AAAA&#10;">
                <v:shape id="Shape 57208" o:spid="_x0000_s1027" style="position:absolute;left:2272;top:-98;width:48933;height:39520;visibility:visible;mso-wrap-style:square;v-text-anchor:top" coordsize="4893349,4491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emLxQAAAN4AAAAPAAAAZHJzL2Rvd25yZXYueG1sRE/Pa8Iw&#10;FL4P/B/CE3abqY66UY0igkPGLrNj6u3RvLVlzUtNMtv+98tB8Pjx/V6ue9OIKzlfW1YwnSQgiAur&#10;ay4VfOW7p1cQPiBrbCyTgoE8rFejhyVm2nb8SddDKEUMYZ+hgiqENpPSFxUZ9BPbEkfuxzqDIUJX&#10;Su2wi+GmkbMkmUuDNceGClvaVlT8Hv6Mgku+6Ye32qTf75r25+b0nH90R6Uex/1mASJQH+7im3uv&#10;FaQvsyTujXfiFZCrfwAAAP//AwBQSwECLQAUAAYACAAAACEA2+H2y+4AAACFAQAAEwAAAAAAAAAA&#10;AAAAAAAAAAAAW0NvbnRlbnRfVHlwZXNdLnhtbFBLAQItABQABgAIAAAAIQBa9CxbvwAAABUBAAAL&#10;AAAAAAAAAAAAAAAAAB8BAABfcmVscy8ucmVsc1BLAQItABQABgAIAAAAIQB6YemLxQAAAN4AAAAP&#10;AAAAAAAAAAAAAAAAAAcCAABkcnMvZG93bnJldi54bWxQSwUGAAAAAAMAAwC3AAAA+QIAAAAA&#10;" path="m,l4893349,r,4491076l,4491076,,e" fillcolor="#f4f4f4" stroked="f" strokeweight="0">
                  <v:path arrowok="t" textboxrect="0,0,4893349,4491076"/>
                </v:shape>
                <v:rect id="Rectangle 370" o:spid="_x0000_s1028" style="position:absolute;left:8304;top:4019;width:42107;height:3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HWwQAAANwAAAAPAAAAZHJzL2Rvd25yZXYueG1sRE/LisIw&#10;FN0L/kO4gjtNHcHRahRxFF36AnV3aa5tsbkpTbSd+XqzGHB5OO/ZojGFeFHlcssKBv0IBHFidc6p&#10;gvNp0xuDcB5ZY2GZFPySg8W83ZphrG3NB3odfSpCCLsYFWTel7GULsnIoOvbkjhwd1sZ9AFWqdQV&#10;1iHcFPIrikbSYM6hIcOSVhklj+PTKNiOy+V1Z//qtFjftpf9ZfJzmnilup1mOQXhqfEf8b97pxUM&#10;v8P8cCYcATl/AwAA//8DAFBLAQItABQABgAIAAAAIQDb4fbL7gAAAIUBAAATAAAAAAAAAAAAAAAA&#10;AAAAAABbQ29udGVudF9UeXBlc10ueG1sUEsBAi0AFAAGAAgAAAAhAFr0LFu/AAAAFQEAAAsAAAAA&#10;AAAAAAAAAAAAHwEAAF9yZWxzLy5yZWxzUEsBAi0AFAAGAAgAAAAhADr58dbBAAAA3AAAAA8AAAAA&#10;AAAAAAAAAAAABwIAAGRycy9kb3ducmV2LnhtbFBLBQYAAAAAAwADALcAAAD1AgAAAAA=&#10;" filled="f" stroked="f">
                  <v:textbox inset="0,0,0,0">
                    <w:txbxContent>
                      <w:p w14:paraId="5DC9D76F" w14:textId="77777777" w:rsidR="007301A9" w:rsidRPr="00730469" w:rsidRDefault="007301A9" w:rsidP="00AA0648">
                        <w:pPr>
                          <w:rPr>
                            <w:rFonts w:ascii="Times New Roman" w:hAnsi="Times New Roman"/>
                            <w:sz w:val="22"/>
                            <w:szCs w:val="22"/>
                            <w:lang w:val="en-US"/>
                          </w:rPr>
                        </w:pPr>
                        <w:r w:rsidRPr="00730469">
                          <w:rPr>
                            <w:rFonts w:ascii="Times New Roman" w:eastAsia="BBVA Benton Sans" w:hAnsi="Times New Roman"/>
                            <w:b/>
                            <w:color w:val="072146"/>
                            <w:sz w:val="22"/>
                            <w:szCs w:val="22"/>
                            <w:lang w:val="en-US"/>
                          </w:rPr>
                          <w:t>Does this contravene any law or regulation?</w:t>
                        </w:r>
                      </w:p>
                    </w:txbxContent>
                  </v:textbox>
                </v:rect>
                <v:rect id="Rectangle 371" o:spid="_x0000_s1029" style="position:absolute;left:8304;top:16600;width:39897;height:4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VRNxgAAANwAAAAPAAAAZHJzL2Rvd25yZXYueG1sRI9Ba8JA&#10;FITvBf/D8gRvdaNCG1NXEbWYY5sI2tsj+5qEZt+G7Nak/nq3UOhxmJlvmNVmMI24Uudqywpm0wgE&#10;cWF1zaWCU/76GINwHlljY5kU/JCDzXr0sMJE257f6Zr5UgQIuwQVVN63iZSuqMigm9qWOHiftjPo&#10;g+xKqTvsA9w0ch5FT9JgzWGhwpZ2FRVf2bdRcIzb7SW1t75sDh/H89t5uc+XXqnJeNi+gPA0+P/w&#10;XzvVChbPM/g9E46AXN8BAAD//wMAUEsBAi0AFAAGAAgAAAAhANvh9svuAAAAhQEAABMAAAAAAAAA&#10;AAAAAAAAAAAAAFtDb250ZW50X1R5cGVzXS54bWxQSwECLQAUAAYACAAAACEAWvQsW78AAAAVAQAA&#10;CwAAAAAAAAAAAAAAAAAfAQAAX3JlbHMvLnJlbHNQSwECLQAUAAYACAAAACEAVbVUTcYAAADcAAAA&#10;DwAAAAAAAAAAAAAAAAAHAgAAZHJzL2Rvd25yZXYueG1sUEsFBgAAAAADAAMAtwAAAPoCAAAAAA==&#10;" filled="f" stroked="f">
                  <v:textbox inset="0,0,0,0">
                    <w:txbxContent>
                      <w:p w14:paraId="50C22CFA" w14:textId="0F1A4BE2" w:rsidR="007301A9" w:rsidRPr="000A5946" w:rsidRDefault="007301A9" w:rsidP="000A5946">
                        <w:pPr>
                          <w:rPr>
                            <w:rFonts w:ascii="Times New Roman" w:hAnsi="Times New Roman"/>
                            <w:sz w:val="22"/>
                            <w:szCs w:val="22"/>
                            <w:lang w:val="en-US"/>
                          </w:rPr>
                        </w:pPr>
                        <w:r w:rsidRPr="00730469">
                          <w:rPr>
                            <w:rFonts w:ascii="Times New Roman" w:eastAsia="BBVA Benton Sans" w:hAnsi="Times New Roman"/>
                            <w:b/>
                            <w:noProof/>
                            <w:color w:val="072146"/>
                            <w:sz w:val="22"/>
                            <w:szCs w:val="22"/>
                          </w:rPr>
                          <w:t>Does this go against the Garanti Bank SA</w:t>
                        </w:r>
                        <w:r w:rsidRPr="000A5946">
                          <w:rPr>
                            <w:rFonts w:ascii="Times New Roman" w:eastAsia="BBVA Benton Sans" w:hAnsi="Times New Roman"/>
                            <w:b/>
                            <w:noProof/>
                            <w:color w:val="072146"/>
                            <w:sz w:val="22"/>
                            <w:szCs w:val="22"/>
                          </w:rPr>
                          <w:t xml:space="preserve"> values</w:t>
                        </w:r>
                        <w:r w:rsidRPr="000A5946">
                          <w:rPr>
                            <w:rFonts w:ascii="Times New Roman" w:eastAsia="BBVA Benton Sans" w:hAnsi="Times New Roman"/>
                            <w:b/>
                            <w:color w:val="072146"/>
                            <w:sz w:val="22"/>
                            <w:szCs w:val="22"/>
                            <w:lang w:val="en-US"/>
                          </w:rPr>
                          <w:t xml:space="preserve"> or its internal regulations? </w:t>
                        </w:r>
                      </w:p>
                      <w:p w14:paraId="655A7872" w14:textId="2C665B91" w:rsidR="007301A9" w:rsidRPr="00730469" w:rsidRDefault="007301A9" w:rsidP="00AA0648">
                        <w:pPr>
                          <w:rPr>
                            <w:rFonts w:ascii="Times New Roman" w:hAnsi="Times New Roman"/>
                            <w:noProof/>
                            <w:sz w:val="22"/>
                            <w:szCs w:val="22"/>
                          </w:rPr>
                        </w:pPr>
                        <w:r w:rsidRPr="00730469">
                          <w:rPr>
                            <w:rFonts w:ascii="Times New Roman" w:eastAsia="BBVA Benton Sans Light" w:hAnsi="Times New Roman"/>
                            <w:noProof/>
                            <w:color w:val="363636"/>
                            <w:sz w:val="22"/>
                            <w:szCs w:val="22"/>
                          </w:rPr>
                          <w:t xml:space="preserve"> </w:t>
                        </w:r>
                        <w:r w:rsidRPr="00730469">
                          <w:rPr>
                            <w:rFonts w:ascii="Times New Roman" w:eastAsia="BBVA Benton Sans" w:hAnsi="Times New Roman"/>
                            <w:b/>
                            <w:noProof/>
                            <w:color w:val="072146"/>
                            <w:sz w:val="22"/>
                            <w:szCs w:val="22"/>
                          </w:rPr>
                          <w:t xml:space="preserve"> </w:t>
                        </w:r>
                      </w:p>
                    </w:txbxContent>
                  </v:textbox>
                </v:rect>
                <v:rect id="Rectangle 373" o:spid="_x0000_s1030" style="position:absolute;left:8304;top:31556;width:39293;height:4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2+hxQAAANwAAAAPAAAAZHJzL2Rvd25yZXYueG1sRI9Li8JA&#10;EITvgv9haMGbTlzBR9ZRxFX0uD5A99ZkepOwmZ6QGU301zsLgseiqr6iZovGFOJGlcstKxj0IxDE&#10;idU5pwpOx01vAsJ5ZI2FZVJwJweLebs1w1jbmvd0O/hUBAi7GBVk3pexlC7JyKDr25I4eL+2MuiD&#10;rFKpK6wD3BTyI4pG0mDOYSHDklYZJX+Hq1GwnZTLy84+6rRY/2zP3+fp13Hqlep2muUnCE+Nf4df&#10;7Z1WMBwP4f9MOAJy/gQAAP//AwBQSwECLQAUAAYACAAAACEA2+H2y+4AAACFAQAAEwAAAAAAAAAA&#10;AAAAAAAAAAAAW0NvbnRlbnRfVHlwZXNdLnhtbFBLAQItABQABgAIAAAAIQBa9CxbvwAAABUBAAAL&#10;AAAAAAAAAAAAAAAAAB8BAABfcmVscy8ucmVsc1BLAQItABQABgAIAAAAIQDKK2+hxQAAANwAAAAP&#10;AAAAAAAAAAAAAAAAAAcCAABkcnMvZG93bnJldi54bWxQSwUGAAAAAAMAAwC3AAAA+QIAAAAA&#10;" filled="f" stroked="f">
                  <v:textbox inset="0,0,0,0">
                    <w:txbxContent>
                      <w:p w14:paraId="39A62051" w14:textId="77777777" w:rsidR="007301A9" w:rsidRPr="00F47834" w:rsidRDefault="007301A9" w:rsidP="000A5946">
                        <w:pPr>
                          <w:rPr>
                            <w:rFonts w:ascii="Times New Roman" w:hAnsi="Times New Roman"/>
                            <w:sz w:val="22"/>
                            <w:szCs w:val="22"/>
                          </w:rPr>
                        </w:pPr>
                        <w:r w:rsidRPr="00730469">
                          <w:rPr>
                            <w:rFonts w:ascii="Times New Roman" w:eastAsia="BBVA Benton Sans" w:hAnsi="Times New Roman"/>
                            <w:b/>
                            <w:noProof/>
                            <w:color w:val="072146"/>
                            <w:sz w:val="22"/>
                            <w:szCs w:val="22"/>
                          </w:rPr>
                          <w:t>Could my behaviour be considered</w:t>
                        </w:r>
                        <w:r>
                          <w:rPr>
                            <w:rFonts w:ascii="Times New Roman" w:eastAsia="BBVA Benton Sans" w:hAnsi="Times New Roman"/>
                            <w:b/>
                            <w:noProof/>
                            <w:color w:val="072146"/>
                            <w:sz w:val="22"/>
                            <w:szCs w:val="22"/>
                          </w:rPr>
                          <w:t xml:space="preserve"> </w:t>
                        </w:r>
                        <w:r w:rsidRPr="00F47834">
                          <w:rPr>
                            <w:rFonts w:ascii="Times New Roman" w:eastAsia="BBVA Benton Sans" w:hAnsi="Times New Roman"/>
                            <w:b/>
                            <w:noProof/>
                            <w:color w:val="072146"/>
                            <w:sz w:val="22"/>
                            <w:szCs w:val="22"/>
                          </w:rPr>
                          <w:t>inappropriate</w:t>
                        </w:r>
                        <w:r w:rsidRPr="00F47834">
                          <w:rPr>
                            <w:rFonts w:ascii="Times New Roman" w:eastAsia="BBVA Benton Sans" w:hAnsi="Times New Roman"/>
                            <w:b/>
                            <w:color w:val="072146"/>
                            <w:sz w:val="22"/>
                            <w:szCs w:val="22"/>
                          </w:rPr>
                          <w:t xml:space="preserve"> or unprofessional? </w:t>
                        </w:r>
                      </w:p>
                      <w:p w14:paraId="53DBF1B8" w14:textId="11A47EFC" w:rsidR="007301A9" w:rsidRPr="00F47834" w:rsidRDefault="007301A9" w:rsidP="000A5946">
                        <w:pPr>
                          <w:rPr>
                            <w:rFonts w:ascii="Times New Roman" w:hAnsi="Times New Roman"/>
                            <w:sz w:val="22"/>
                            <w:szCs w:val="22"/>
                          </w:rPr>
                        </w:pPr>
                        <w:r w:rsidRPr="00730469">
                          <w:rPr>
                            <w:rFonts w:ascii="Times New Roman" w:eastAsia="BBVA Benton Sans" w:hAnsi="Times New Roman"/>
                            <w:b/>
                            <w:noProof/>
                            <w:color w:val="072146"/>
                            <w:sz w:val="22"/>
                            <w:szCs w:val="22"/>
                          </w:rPr>
                          <w:t xml:space="preserve"> </w:t>
                        </w:r>
                      </w:p>
                      <w:p w14:paraId="325D9539" w14:textId="4B328984" w:rsidR="007301A9" w:rsidRPr="00730469" w:rsidRDefault="007301A9" w:rsidP="00AA741D">
                        <w:pPr>
                          <w:rPr>
                            <w:rFonts w:ascii="Times New Roman" w:hAnsi="Times New Roman"/>
                            <w:noProof/>
                            <w:sz w:val="22"/>
                            <w:szCs w:val="22"/>
                          </w:rPr>
                        </w:pPr>
                      </w:p>
                      <w:p w14:paraId="662FB342" w14:textId="77777777" w:rsidR="007301A9" w:rsidRDefault="007301A9" w:rsidP="00AA0648"/>
                    </w:txbxContent>
                  </v:textbox>
                </v:rect>
                <v:shape id="Shape 383" o:spid="_x0000_s1031" style="position:absolute;left:23835;top:47228;width:2514;height:2484;visibility:visible;mso-wrap-style:square;v-text-anchor:top" coordsize="251460,24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EM9xQAAANwAAAAPAAAAZHJzL2Rvd25yZXYueG1sRI9Bi8Iw&#10;FITvC/6H8AQvi6bqIlKNoguCt8XWg96ezbMtNi+1ydb67zfCgsdhZr5hluvOVKKlxpWWFYxHEQji&#10;zOqScwXHdDecg3AeWWNlmRQ8ycF61ftYYqztgw/UJj4XAcIuRgWF93UspcsKMuhGtiYO3tU2Bn2Q&#10;TS51g48AN5WcRNFMGiw5LBRY03dB2S35NQra+/brcjlPTt3xut2Mf7I0OX2mSg363WYBwlPn3+H/&#10;9l4rmM6n8DoTjoBc/QEAAP//AwBQSwECLQAUAAYACAAAACEA2+H2y+4AAACFAQAAEwAAAAAAAAAA&#10;AAAAAAAAAAAAW0NvbnRlbnRfVHlwZXNdLnhtbFBLAQItABQABgAIAAAAIQBa9CxbvwAAABUBAAAL&#10;AAAAAAAAAAAAAAAAAB8BAABfcmVscy8ucmVsc1BLAQItABQABgAIAAAAIQBoOEM9xQAAANwAAAAP&#10;AAAAAAAAAAAAAAAAAAcCAABkcnMvZG93bnJldi54bWxQSwUGAAAAAAMAAwC3AAAA+QIAAAAA&#10;" path="m200800,r50660,50432l50673,248412,,199847,200800,xe" fillcolor="#d3d3d3" stroked="f" strokeweight="0">
                  <v:path arrowok="t" textboxrect="0,0,251460,248412"/>
                </v:shape>
                <v:shape id="Shape 384" o:spid="_x0000_s1032" style="position:absolute;left:22341;top:47228;width:2515;height:2484;visibility:visible;mso-wrap-style:square;v-text-anchor:top" coordsize="251460,24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dtJxQAAANwAAAAPAAAAZHJzL2Rvd25yZXYueG1sRI9Bi8Iw&#10;FITvC/6H8AQvi6a6IlKNooKwt2VbD3p7Ns+22LzUJtbuv98IgsdhZr5hluvOVKKlxpWWFYxHEQji&#10;zOqScwWHdD+cg3AeWWNlmRT8kYP1qvexxFjbB/9Sm/hcBAi7GBUU3texlC4ryKAb2Zo4eBfbGPRB&#10;NrnUDT4C3FRyEkUzabDksFBgTbuCsmtyNwra23Z6Pp8mx+5w2W7GP1maHD9TpQb9brMA4anz7/Cr&#10;/a0VfM2n8DwTjoBc/QMAAP//AwBQSwECLQAUAAYACAAAACEA2+H2y+4AAACFAQAAEwAAAAAAAAAA&#10;AAAAAAAAAAAAW0NvbnRlbnRfVHlwZXNdLnhtbFBLAQItABQABgAIAAAAIQBa9CxbvwAAABUBAAAL&#10;AAAAAAAAAAAAAAAAAB8BAABfcmVscy8ucmVsc1BLAQItABQABgAIAAAAIQDn0dtJxQAAANwAAAAP&#10;AAAAAAAAAAAAAAAAAAcCAABkcnMvZG93bnJldi54bWxQSwUGAAAAAAMAAwC3AAAA+QIAAAAA&#10;" path="m48781,l251460,199847r-50673,48565l,50432,48781,xe" fillcolor="#d3d3d3" stroked="f" strokeweight="0">
                  <v:path arrowok="t" textboxrect="0,0,251460,248412"/>
                </v:shape>
                <v:shape id="Shape 57209" o:spid="_x0000_s1033" style="position:absolute;left:8321;top:12268;width:7916;height:289;visibility:visible;mso-wrap-style:square;v-text-anchor:top" coordsize="791655,28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BTxwAAAN4AAAAPAAAAZHJzL2Rvd25yZXYueG1sRI/dasJA&#10;FITvhb7Dcgq9Kbpr6m/qKrYgFcELNQ9wyB6T0OzZkF01vr1bKHg5zMw3zGLV2VpcqfWVYw3DgQJB&#10;nDtTcaEhO236MxA+IBusHZOGO3lYLV96C0yNu/GBrsdQiAhhn6KGMoQmldLnJVn0A9cQR+/sWosh&#10;yraQpsVbhNtaJkpNpMWK40KJDX2XlP8eL1bD+/7sRsnoR00OX9NLt8uy+8dMaf322q0/QQTqwjP8&#10;394aDeNpoubwdydeAbl8AAAA//8DAFBLAQItABQABgAIAAAAIQDb4fbL7gAAAIUBAAATAAAAAAAA&#10;AAAAAAAAAAAAAABbQ29udGVudF9UeXBlc10ueG1sUEsBAi0AFAAGAAgAAAAhAFr0LFu/AAAAFQEA&#10;AAsAAAAAAAAAAAAAAAAAHwEAAF9yZWxzLy5yZWxzUEsBAi0AFAAGAAgAAAAhAKwmkFPHAAAA3gAA&#10;AA8AAAAAAAAAAAAAAAAABwIAAGRycy9kb3ducmV2LnhtbFBLBQYAAAAAAwADALcAAAD7AgAAAAA=&#10;" path="m,l791655,r,28931l,28931,,e" fillcolor="#2dcccd" stroked="f" strokeweight="0">
                  <v:path arrowok="t" textboxrect="0,0,791655,28931"/>
                </v:shape>
                <v:shape id="Shape 57210" o:spid="_x0000_s1034" style="position:absolute;left:18653;top:12268;width:7902;height:289;visibility:visible;mso-wrap-style:square;v-text-anchor:top" coordsize="790130,28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lBxAAAAN4AAAAPAAAAZHJzL2Rvd25yZXYueG1sRI/LisIw&#10;FIb3gu8QzsDsNPVSlWoUEQdmI4MXXB+aY1umOSlJauvbTxbCLH/+G99m15taPMn5yrKCyTgBQZxb&#10;XXGh4Hb9Gq1A+ICssbZMCl7kYbcdDjaYadvxmZ6XUIg4wj5DBWUITSalz0sy6Me2IY7ewzqDIUpX&#10;SO2wi+OmltMkWUiDFceHEhs6lJT/Xlqj4NTN0vRs7gc3f7WVrVG2p+OPUp8f/X4NIlAf/sPv9rdW&#10;kC6nkwgQcSIKyO0fAAAA//8DAFBLAQItABQABgAIAAAAIQDb4fbL7gAAAIUBAAATAAAAAAAAAAAA&#10;AAAAAAAAAABbQ29udGVudF9UeXBlc10ueG1sUEsBAi0AFAAGAAgAAAAhAFr0LFu/AAAAFQEAAAsA&#10;AAAAAAAAAAAAAAAAHwEAAF9yZWxzLy5yZWxzUEsBAi0AFAAGAAgAAAAhAKb72UHEAAAA3gAAAA8A&#10;AAAAAAAAAAAAAAAABwIAAGRycy9kb3ducmV2LnhtbFBLBQYAAAAAAwADALcAAAD4AgAAAAA=&#10;" path="m,l790130,r,28931l,28931,,e" fillcolor="#1973b8" stroked="f" strokeweight="0">
                  <v:path arrowok="t" textboxrect="0,0,790130,28931"/>
                </v:shape>
                <v:shape id="Shape 57211" o:spid="_x0000_s1035" style="position:absolute;left:29306;top:12268;width:9348;height:289;visibility:visible;mso-wrap-style:square;v-text-anchor:top" coordsize="934758,28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VKQyAAAAN4AAAAPAAAAZHJzL2Rvd25yZXYueG1sRI9Pa8JA&#10;FMTvBb/D8gpeim6i9Q+pq4it0FtpFL0+sq/Z1OzbkF1N/PbdQqHHYWZ+w6w2va3FjVpfOVaQjhMQ&#10;xIXTFZcKjof9aAnCB2SNtWNScCcPm/XgYYWZdh1/0i0PpYgQ9hkqMCE0mZS+MGTRj11DHL0v11oM&#10;Ubal1C12EW5rOUmSubRYcVww2NDOUHHJr1bB95t53e4+ph3fw/L56XI9Nef5SanhY799ARGoD//h&#10;v/a7VjBbTNIUfu/EKyDXPwAAAP//AwBQSwECLQAUAAYACAAAACEA2+H2y+4AAACFAQAAEwAAAAAA&#10;AAAAAAAAAAAAAAAAW0NvbnRlbnRfVHlwZXNdLnhtbFBLAQItABQABgAIAAAAIQBa9CxbvwAAABUB&#10;AAALAAAAAAAAAAAAAAAAAB8BAABfcmVscy8ucmVsc1BLAQItABQABgAIAAAAIQBh7VKQyAAAAN4A&#10;AAAPAAAAAAAAAAAAAAAAAAcCAABkcnMvZG93bnJldi54bWxQSwUGAAAAAAMAAwC3AAAA/AIAAAAA&#10;" path="m,l934758,r,28931l,28931,,e" fillcolor="#f35e61" stroked="f" strokeweight="0">
                  <v:path arrowok="t" textboxrect="0,0,934758,28931"/>
                </v:shape>
                <v:rect id="Rectangle 388" o:spid="_x0000_s1036" style="position:absolute;left:11014;top:8270;width:3442;height:2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o33wQAAANwAAAAPAAAAZHJzL2Rvd25yZXYueG1sRE/LisIw&#10;FN0L/kO4gjtNVZDaMYr4QJeOCjq7S3OnLdPclCba6tebxYDLw3nPl60pxYNqV1hWMBpGIIhTqwvO&#10;FFzOu0EMwnlkjaVlUvAkB8tFtzPHRNuGv+lx8pkIIewSVJB7XyVSujQng25oK+LA/draoA+wzqSu&#10;sQnhppTjKJpKgwWHhhwrWueU/p3uRsE+rla3g301Wbn92V+P19nmPPNK9Xvt6guEp9Z/xP/ug1Yw&#10;icPacCYcAbl4AwAA//8DAFBLAQItABQABgAIAAAAIQDb4fbL7gAAAIUBAAATAAAAAAAAAAAAAAAA&#10;AAAAAABbQ29udGVudF9UeXBlc10ueG1sUEsBAi0AFAAGAAgAAAAhAFr0LFu/AAAAFQEAAAsAAAAA&#10;AAAAAAAAAAAAHwEAAF9yZWxzLy5yZWxzUEsBAi0AFAAGAAgAAAAhAPFajffBAAAA3AAAAA8AAAAA&#10;AAAAAAAAAAAABwIAAGRycy9kb3ducmV2LnhtbFBLBQYAAAAAAwADALcAAAD1AgAAAAA=&#10;" filled="f" stroked="f">
                  <v:textbox inset="0,0,0,0">
                    <w:txbxContent>
                      <w:p w14:paraId="0F15E528" w14:textId="77777777" w:rsidR="007301A9" w:rsidRPr="00730469" w:rsidRDefault="007301A9" w:rsidP="00AA0648">
                        <w:pPr>
                          <w:rPr>
                            <w:rFonts w:ascii="Times New Roman" w:hAnsi="Times New Roman"/>
                            <w:sz w:val="22"/>
                            <w:szCs w:val="22"/>
                          </w:rPr>
                        </w:pPr>
                        <w:r w:rsidRPr="00730469">
                          <w:rPr>
                            <w:rFonts w:ascii="Times New Roman" w:eastAsia="BBVA Benton Sans Light" w:hAnsi="Times New Roman"/>
                            <w:color w:val="02A5A5"/>
                            <w:sz w:val="22"/>
                            <w:szCs w:val="22"/>
                          </w:rPr>
                          <w:t>No</w:t>
                        </w:r>
                      </w:p>
                    </w:txbxContent>
                  </v:textbox>
                </v:rect>
                <v:rect id="Rectangle 389" o:spid="_x0000_s1037" style="position:absolute;left:31532;top:8282;width:6574;height:2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ihsxQAAANwAAAAPAAAAZHJzL2Rvd25yZXYueG1sRI9Pa8JA&#10;FMTvgt9heYI33ahQkugq4h/0aLVgvT2yr0lo9m3Irib207uFQo/DzPyGWaw6U4kHNa60rGAyjkAQ&#10;Z1aXnCv4uOxHMQjnkTVWlknBkxyslv3eAlNtW36nx9nnIkDYpaig8L5OpXRZQQbd2NbEwfuyjUEf&#10;ZJNL3WAb4KaS0yh6kwZLDgsF1rQpKPs+342CQ1yvP4/2p82r3e1wPV2T7SXxSg0H3XoOwlPn/8N/&#10;7aNWMIsT+D0TjoBcvgAAAP//AwBQSwECLQAUAAYACAAAACEA2+H2y+4AAACFAQAAEwAAAAAAAAAA&#10;AAAAAAAAAAAAW0NvbnRlbnRfVHlwZXNdLnhtbFBLAQItABQABgAIAAAAIQBa9CxbvwAAABUBAAAL&#10;AAAAAAAAAAAAAAAAAB8BAABfcmVscy8ucmVsc1BLAQItABQABgAIAAAAIQCeFihsxQAAANwAAAAP&#10;AAAAAAAAAAAAAAAAAAcCAABkcnMvZG93bnJldi54bWxQSwUGAAAAAAMAAwC3AAAA+QIAAAAA&#10;" filled="f" stroked="f">
                  <v:textbox inset="0,0,0,0">
                    <w:txbxContent>
                      <w:p w14:paraId="13E49CA5" w14:textId="77777777" w:rsidR="007301A9" w:rsidRPr="00730469" w:rsidRDefault="007301A9" w:rsidP="00AA0648">
                        <w:pPr>
                          <w:rPr>
                            <w:rFonts w:ascii="Times New Roman" w:hAnsi="Times New Roman"/>
                            <w:sz w:val="22"/>
                            <w:szCs w:val="22"/>
                          </w:rPr>
                        </w:pPr>
                        <w:r w:rsidRPr="00730469">
                          <w:rPr>
                            <w:rFonts w:ascii="Times New Roman" w:eastAsia="BBVA Benton Sans Light" w:hAnsi="Times New Roman"/>
                            <w:color w:val="F35E61"/>
                            <w:sz w:val="22"/>
                            <w:szCs w:val="22"/>
                          </w:rPr>
                          <w:t>Stop!</w:t>
                        </w:r>
                      </w:p>
                    </w:txbxContent>
                  </v:textbox>
                </v:rect>
                <v:rect id="Rectangle 390" o:spid="_x0000_s1038" style="position:absolute;left:21035;top:8270;width:4266;height:2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RcswQAAANwAAAAPAAAAZHJzL2Rvd25yZXYueG1sRE/LisIw&#10;FN0L/kO4gjtNVRDbMYr4QJeOCjq7S3OnLdPclCba6tebxYDLw3nPl60pxYNqV1hWMBpGIIhTqwvO&#10;FFzOu8EMhPPIGkvLpOBJDpaLbmeOibYNf9Pj5DMRQtglqCD3vkqkdGlOBt3QVsSB+7W1QR9gnUld&#10;YxPCTSnHUTSVBgsODTlWtM4p/TvdjYL9rFrdDvbVZOX2Z389XuPNOfZK9Xvt6guEp9Z/xP/ug1Yw&#10;icP8cCYcAbl4AwAA//8DAFBLAQItABQABgAIAAAAIQDb4fbL7gAAAIUBAAATAAAAAAAAAAAAAAAA&#10;AAAAAABbQ29udGVudF9UeXBlc10ueG1sUEsBAi0AFAAGAAgAAAAhAFr0LFu/AAAAFQEAAAsAAAAA&#10;AAAAAAAAAAAAHwEAAF9yZWxzLy5yZWxzUEsBAi0AFAAGAAgAAAAhAIr1FyzBAAAA3AAAAA8AAAAA&#10;AAAAAAAAAAAABwIAAGRycy9kb3ducmV2LnhtbFBLBQYAAAAAAwADALcAAAD1AgAAAAA=&#10;" filled="f" stroked="f">
                  <v:textbox inset="0,0,0,0">
                    <w:txbxContent>
                      <w:p w14:paraId="4F93AF49" w14:textId="77777777" w:rsidR="007301A9" w:rsidRPr="00730469" w:rsidRDefault="007301A9" w:rsidP="00AA0648">
                        <w:pPr>
                          <w:rPr>
                            <w:rFonts w:ascii="Times New Roman" w:hAnsi="Times New Roman"/>
                            <w:sz w:val="22"/>
                            <w:szCs w:val="22"/>
                          </w:rPr>
                        </w:pPr>
                        <w:r w:rsidRPr="00730469">
                          <w:rPr>
                            <w:rFonts w:ascii="Times New Roman" w:eastAsia="BBVA Benton Sans Light" w:hAnsi="Times New Roman"/>
                            <w:color w:val="1973B8"/>
                            <w:sz w:val="22"/>
                            <w:szCs w:val="22"/>
                          </w:rPr>
                          <w:t>Yes</w:t>
                        </w:r>
                      </w:p>
                    </w:txbxContent>
                  </v:textbox>
                </v:rect>
                <v:shape id="Shape 391" o:spid="_x0000_s1039" style="position:absolute;left:27371;top:8199;width:1127;height:1127;visibility:visible;mso-wrap-style:square;v-text-anchor:top" coordsize="112776,11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H+7xQAAANwAAAAPAAAAZHJzL2Rvd25yZXYueG1sRI9Ba8JA&#10;FITvQv/D8gre6iZVrKZZRQVBEMTaXnp7ZJ/ZpNm3Ibtq/PfdQsHjMDPfMPmyt424UucrxwrSUQKC&#10;uHC64lLB1+f2ZQbCB2SNjWNScCcPy8XTIMdMuxt/0PUUShEh7DNUYEJoMyl9YciiH7mWOHpn11kM&#10;UXal1B3eItw28jVJptJixXHBYEsbQ8XP6WIVnENizKye15t9enyb7Nv192FllBo+96t3EIH68Aj/&#10;t3dawXiewt+ZeATk4hcAAP//AwBQSwECLQAUAAYACAAAACEA2+H2y+4AAACFAQAAEwAAAAAAAAAA&#10;AAAAAAAAAAAAW0NvbnRlbnRfVHlwZXNdLnhtbFBLAQItABQABgAIAAAAIQBa9CxbvwAAABUBAAAL&#10;AAAAAAAAAAAAAAAAAB8BAABfcmVscy8ucmVsc1BLAQItABQABgAIAAAAIQAqHH+7xQAAANwAAAAP&#10;AAAAAAAAAAAAAAAAAAcCAABkcnMvZG93bnJldi54bWxQSwUGAAAAAAMAAwC3AAAA+QIAAAAA&#10;" path="m22720,r90056,90056l90056,112776,,22720,22720,xe" fillcolor="#d3d3d3" stroked="f" strokeweight="0">
                  <v:path arrowok="t" textboxrect="0,0,112776,112776"/>
                </v:shape>
                <v:shape id="Shape 392" o:spid="_x0000_s1040" style="position:absolute;left:27371;top:8869;width:1127;height:1128;visibility:visible;mso-wrap-style:square;v-text-anchor:top" coordsize="112776,11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HMxgAAANwAAAAPAAAAZHJzL2Rvd25yZXYueG1sRI9Ba8JA&#10;FITvhf6H5RW8NZvYUk10DVYQBKG06sXbI/vMRrNvQ3bV9N93C4Ueh5n5hpmXg23FjXrfOFaQJSkI&#10;4srphmsFh/36eQrCB2SNrWNS8E0eysXjwxwL7e78RbddqEWEsC9QgQmhK6T0lSGLPnEdcfROrrcY&#10;ouxrqXu8R7ht5ThN36TFhuOCwY5WhqrL7moVnEJqzPScn1fb7HPyuu3ejx9Lo9ToaVjOQAQawn/4&#10;r73RCl7yMfyeiUdALn4AAAD//wMAUEsBAi0AFAAGAAgAAAAhANvh9svuAAAAhQEAABMAAAAAAAAA&#10;AAAAAAAAAAAAAFtDb250ZW50X1R5cGVzXS54bWxQSwECLQAUAAYACAAAACEAWvQsW78AAAAVAQAA&#10;CwAAAAAAAAAAAAAAAAAfAQAAX3JlbHMvLnJlbHNQSwECLQAUAAYACAAAACEA2s7hzMYAAADcAAAA&#10;DwAAAAAAAAAAAAAAAAAHAgAAZHJzL2Rvd25yZXYueG1sUEsFBgAAAAADAAMAtwAAAPoCAAAAAA==&#10;" path="m90056,r22720,22720l22720,112776,,90056,90056,xe" fillcolor="#d3d3d3" stroked="f" strokeweight="0">
                  <v:path arrowok="t" textboxrect="0,0,112776,112776"/>
                </v:shape>
                <v:shape id="Shape 57212" o:spid="_x0000_s1041" style="position:absolute;left:8321;top:25984;width:7916;height:289;visibility:visible;mso-wrap-style:square;v-text-anchor:top" coordsize="791655,28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5T/xwAAAN4AAAAPAAAAZHJzL2Rvd25yZXYueG1sRI/dasJA&#10;FITvhb7DcgrelLpr6h+pq6hQWgQvYvMAh+wxCc2eDdlV49t3BcHLYWa+YZbr3jbiQp2vHWsYjxQI&#10;4sKZmksN+e/X+wKED8gGG8ek4UYe1quXwRJT466c0eUYShEh7FPUUIXQplL6oiKLfuRa4uidXGcx&#10;RNmV0nR4jXDbyESpmbRYc1yosKVdRcXf8Ww1vB1ObpJMvtUs287P/T7Pbx8LpfXwtd98ggjUh2f4&#10;0f4xGqbzZJzA/U68AnL1DwAA//8DAFBLAQItABQABgAIAAAAIQDb4fbL7gAAAIUBAAATAAAAAAAA&#10;AAAAAAAAAAAAAABbQ29udGVudF9UeXBlc10ueG1sUEsBAi0AFAAGAAgAAAAhAFr0LFu/AAAAFQEA&#10;AAsAAAAAAAAAAAAAAAAAHwEAAF9yZWxzLy5yZWxzUEsBAi0AFAAGAAgAAAAhACdblP/HAAAA3gAA&#10;AA8AAAAAAAAAAAAAAAAABwIAAGRycy9kb3ducmV2LnhtbFBLBQYAAAAAAwADALcAAAD7AgAAAAA=&#10;" path="m,l791655,r,28931l,28931,,e" fillcolor="#2dcccd" stroked="f" strokeweight="0">
                  <v:path arrowok="t" textboxrect="0,0,791655,28931"/>
                </v:shape>
                <v:shape id="Shape 57213" o:spid="_x0000_s1042" style="position:absolute;left:18653;top:25984;width:7902;height:289;visibility:visible;mso-wrap-style:square;v-text-anchor:top" coordsize="790130,28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Uc2xQAAAN4AAAAPAAAAZHJzL2Rvd25yZXYueG1sRI9Ba8JA&#10;FITvBf/D8oTe6kZtqkRXEanQixSteH5kn0kw+zbsbkz8964g9DjMzDfMct2bWtzI+cqygvEoAUGc&#10;W11xoeD0t/uYg/ABWWNtmRTcycN6NXhbYqZtxwe6HUMhIoR9hgrKEJpMSp+XZNCPbEMcvYt1BkOU&#10;rpDaYRfhppaTJPmSBiuOCyU2tC0pvx5bo2DfTdP0YM5b93lvK1ujbPffv0q9D/vNAkSgPvyHX+0f&#10;rSCdTcZTeN6JV0CuHgAAAP//AwBQSwECLQAUAAYACAAAACEA2+H2y+4AAACFAQAAEwAAAAAAAAAA&#10;AAAAAAAAAAAAW0NvbnRlbnRfVHlwZXNdLnhtbFBLAQItABQABgAIAAAAIQBa9CxbvwAAABUBAAAL&#10;AAAAAAAAAAAAAAAAAB8BAABfcmVscy8ucmVsc1BLAQItABQABgAIAAAAIQBWKUc2xQAAAN4AAAAP&#10;AAAAAAAAAAAAAAAAAAcCAABkcnMvZG93bnJldi54bWxQSwUGAAAAAAMAAwC3AAAA+QIAAAAA&#10;" path="m,l790130,r,28931l,28931,,e" fillcolor="#1973b8" stroked="f" strokeweight="0">
                  <v:path arrowok="t" textboxrect="0,0,790130,28931"/>
                </v:shape>
                <v:shape id="Shape 57214" o:spid="_x0000_s1043" style="position:absolute;left:29306;top:25984;width:9348;height:289;visibility:visible;mso-wrap-style:square;v-text-anchor:top" coordsize="934758,28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vEIxwAAAN4AAAAPAAAAZHJzL2Rvd25yZXYueG1sRI9BawIx&#10;FITvgv8hPMGL1KxWrWyNItqCN9EWe31sXjdbNy/LJrrrv28EweMwM98wi1VrS3Gl2heOFYyGCQji&#10;zOmCcwXfX58vcxA+IGssHZOCG3lYLbudBabaNXyg6zHkIkLYp6jAhFClUvrMkEU/dBVx9H5dbTFE&#10;WedS19hEuC3lOElm0mLBccFgRRtD2fl4sQr+Psx2vdm/NnwL88ngfDlVP7OTUv1eu34HEagNz/Cj&#10;vdMKpm/j0QTud+IVkMt/AAAA//8DAFBLAQItABQABgAIAAAAIQDb4fbL7gAAAIUBAAATAAAAAAAA&#10;AAAAAAAAAAAAAABbQ29udGVudF9UeXBlc10ueG1sUEsBAi0AFAAGAAgAAAAhAFr0LFu/AAAAFQEA&#10;AAsAAAAAAAAAAAAAAAAAHwEAAF9yZWxzLy5yZWxzUEsBAi0AFAAGAAgAAAAhAHGa8QjHAAAA3gAA&#10;AA8AAAAAAAAAAAAAAAAABwIAAGRycy9kb3ducmV2LnhtbFBLBQYAAAAAAwADALcAAAD7AgAAAAA=&#10;" path="m,l934758,r,28931l,28931,,e" fillcolor="#f35e61" stroked="f" strokeweight="0">
                  <v:path arrowok="t" textboxrect="0,0,934758,28931"/>
                </v:shape>
                <v:rect id="Rectangle 396" o:spid="_x0000_s1044" style="position:absolute;left:11014;top:21989;width:3442;height:2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CrDxQAAANwAAAAPAAAAZHJzL2Rvd25yZXYueG1sRI9Pi8Iw&#10;FMTvwn6H8Ba8aaqC2GoU2XXRo38W1NujebbF5qU0WVv99EYQ9jjMzG+Y2aI1pbhR7QrLCgb9CARx&#10;anXBmYLfw09vAsJ5ZI2lZVJwJweL+Udnhom2De/otveZCBB2CSrIva8SKV2ak0HXtxVx8C62NuiD&#10;rDOpa2wC3JRyGEVjabDgsJBjRV85pdf9n1GwnlTL08Y+mqxcndfH7TH+PsReqe5nu5yC8NT6//C7&#10;vdEKRvEYXmfCEZDzJwAAAP//AwBQSwECLQAUAAYACAAAACEA2+H2y+4AAACFAQAAEwAAAAAAAAAA&#10;AAAAAAAAAAAAW0NvbnRlbnRfVHlwZXNdLnhtbFBLAQItABQABgAIAAAAIQBa9CxbvwAAABUBAAAL&#10;AAAAAAAAAAAAAAAAAB8BAABfcmVscy8ucmVsc1BLAQItABQABgAIAAAAIQBqUCrDxQAAANwAAAAP&#10;AAAAAAAAAAAAAAAAAAcCAABkcnMvZG93bnJldi54bWxQSwUGAAAAAAMAAwC3AAAA+QIAAAAA&#10;" filled="f" stroked="f">
                  <v:textbox inset="0,0,0,0">
                    <w:txbxContent>
                      <w:p w14:paraId="0D94F319" w14:textId="77777777" w:rsidR="007301A9" w:rsidRPr="00730469" w:rsidRDefault="007301A9" w:rsidP="00AA0648">
                        <w:pPr>
                          <w:rPr>
                            <w:rFonts w:ascii="Times New Roman" w:hAnsi="Times New Roman"/>
                            <w:sz w:val="22"/>
                            <w:szCs w:val="22"/>
                          </w:rPr>
                        </w:pPr>
                        <w:r w:rsidRPr="00730469">
                          <w:rPr>
                            <w:rFonts w:ascii="Times New Roman" w:eastAsia="BBVA Benton Sans Light" w:hAnsi="Times New Roman"/>
                            <w:color w:val="02A5A5"/>
                            <w:sz w:val="22"/>
                            <w:szCs w:val="22"/>
                          </w:rPr>
                          <w:t>No</w:t>
                        </w:r>
                      </w:p>
                    </w:txbxContent>
                  </v:textbox>
                </v:rect>
                <v:rect id="Rectangle 397" o:spid="_x0000_s1045" style="position:absolute;left:31532;top:22001;width:6574;height:2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I9YxQAAANwAAAAPAAAAZHJzL2Rvd25yZXYueG1sRI9Pa8JA&#10;FMTvhX6H5RW81Y0VqomuIlXRY/0D6u2RfSbB7NuQXU3qp3cLgsdhZn7DjKetKcWNaldYVtDrRiCI&#10;U6sLzhTsd8vPIQjnkTWWlknBHzmYTt7fxpho2/CGblufiQBhl6CC3PsqkdKlORl0XVsRB+9sa4M+&#10;yDqTusYmwE0pv6LoWxosOCzkWNFPTullezUKVsNqdlzbe5OVi9Pq8HuI57vYK9X5aGcjEJ5a/wo/&#10;22utoB8P4P9MOAJy8gAAAP//AwBQSwECLQAUAAYACAAAACEA2+H2y+4AAACFAQAAEwAAAAAAAAAA&#10;AAAAAAAAAAAAW0NvbnRlbnRfVHlwZXNdLnhtbFBLAQItABQABgAIAAAAIQBa9CxbvwAAABUBAAAL&#10;AAAAAAAAAAAAAAAAAB8BAABfcmVscy8ucmVsc1BLAQItABQABgAIAAAAIQAFHI9YxQAAANwAAAAP&#10;AAAAAAAAAAAAAAAAAAcCAABkcnMvZG93bnJldi54bWxQSwUGAAAAAAMAAwC3AAAA+QIAAAAA&#10;" filled="f" stroked="f">
                  <v:textbox inset="0,0,0,0">
                    <w:txbxContent>
                      <w:p w14:paraId="51FC569E" w14:textId="77777777" w:rsidR="007301A9" w:rsidRPr="00730469" w:rsidRDefault="007301A9" w:rsidP="00AA0648">
                        <w:pPr>
                          <w:rPr>
                            <w:rFonts w:ascii="Times New Roman" w:hAnsi="Times New Roman"/>
                            <w:sz w:val="22"/>
                            <w:szCs w:val="22"/>
                          </w:rPr>
                        </w:pPr>
                        <w:r w:rsidRPr="00730469">
                          <w:rPr>
                            <w:rFonts w:ascii="Times New Roman" w:eastAsia="BBVA Benton Sans Light" w:hAnsi="Times New Roman"/>
                            <w:color w:val="F35E61"/>
                            <w:sz w:val="22"/>
                            <w:szCs w:val="22"/>
                          </w:rPr>
                          <w:t>Stop!</w:t>
                        </w:r>
                      </w:p>
                    </w:txbxContent>
                  </v:textbox>
                </v:rect>
                <v:rect id="Rectangle 398" o:spid="_x0000_s1046" style="position:absolute;left:21035;top:21989;width:4266;height:2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xsqwQAAANwAAAAPAAAAZHJzL2Rvd25yZXYueG1sRE/LisIw&#10;FN0L/kO4gjtNVRDbMYr4QJeOCjq7S3OnLdPclCba6tebxYDLw3nPl60pxYNqV1hWMBpGIIhTqwvO&#10;FFzOu8EMhPPIGkvLpOBJDpaLbmeOibYNf9Pj5DMRQtglqCD3vkqkdGlOBt3QVsSB+7W1QR9gnUld&#10;YxPCTSnHUTSVBgsODTlWtM4p/TvdjYL9rFrdDvbVZOX2Z389XuPNOfZK9Xvt6guEp9Z/xP/ug1Yw&#10;icPacCYcAbl4AwAA//8DAFBLAQItABQABgAIAAAAIQDb4fbL7gAAAIUBAAATAAAAAAAAAAAAAAAA&#10;AAAAAABbQ29udGVudF9UeXBlc10ueG1sUEsBAi0AFAAGAAgAAAAhAFr0LFu/AAAAFQEAAAsAAAAA&#10;AAAAAAAAAAAAHwEAAF9yZWxzLy5yZWxzUEsBAi0AFAAGAAgAAAAhAHSDGyrBAAAA3AAAAA8AAAAA&#10;AAAAAAAAAAAABwIAAGRycy9kb3ducmV2LnhtbFBLBQYAAAAAAwADALcAAAD1AgAAAAA=&#10;" filled="f" stroked="f">
                  <v:textbox inset="0,0,0,0">
                    <w:txbxContent>
                      <w:p w14:paraId="38644270" w14:textId="77777777" w:rsidR="007301A9" w:rsidRPr="00730469" w:rsidRDefault="007301A9" w:rsidP="00AA0648">
                        <w:pPr>
                          <w:rPr>
                            <w:rFonts w:ascii="Times New Roman" w:hAnsi="Times New Roman"/>
                            <w:sz w:val="22"/>
                            <w:szCs w:val="22"/>
                          </w:rPr>
                        </w:pPr>
                        <w:r w:rsidRPr="00730469">
                          <w:rPr>
                            <w:rFonts w:ascii="Times New Roman" w:eastAsia="BBVA Benton Sans Light" w:hAnsi="Times New Roman"/>
                            <w:color w:val="1973B8"/>
                            <w:sz w:val="22"/>
                            <w:szCs w:val="22"/>
                          </w:rPr>
                          <w:t>Yes</w:t>
                        </w:r>
                      </w:p>
                    </w:txbxContent>
                  </v:textbox>
                </v:rect>
                <v:shape id="Shape 399" o:spid="_x0000_s1047" style="position:absolute;left:27371;top:21915;width:1127;height:1127;visibility:visible;mso-wrap-style:square;v-text-anchor:top" coordsize="112776,11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nO9xQAAANwAAAAPAAAAZHJzL2Rvd25yZXYueG1sRI9Ba8JA&#10;FITvQv/D8gre6sYq1qRZRQVBEMTaXnp7ZF+ysdm3Ibtq/PfdQsHjMDPfMPmyt424UudrxwrGowQE&#10;ceF0zZWCr8/tyxyED8gaG8ek4E4elounQY6Zdjf+oOspVCJC2GeowITQZlL6wpBFP3ItcfRK11kM&#10;UXaV1B3eItw28jVJZtJizXHBYEsbQ8XP6WIVlCExZn5Oz5v9+Pg23bfr78PKKDV87lfvIAL14RH+&#10;b++0gkmawt+ZeATk4hcAAP//AwBQSwECLQAUAAYACAAAACEA2+H2y+4AAACFAQAAEwAAAAAAAAAA&#10;AAAAAAAAAAAAW0NvbnRlbnRfVHlwZXNdLnhtbFBLAQItABQABgAIAAAAIQBa9CxbvwAAABUBAAAL&#10;AAAAAAAAAAAAAAAAAB8BAABfcmVscy8ucmVsc1BLAQItABQABgAIAAAAIQDUanO9xQAAANwAAAAP&#10;AAAAAAAAAAAAAAAAAAcCAABkcnMvZG93bnJldi54bWxQSwUGAAAAAAMAAwC3AAAA+QIAAAAA&#10;" path="m22720,r90056,90056l90056,112776,,22720,22720,xe" fillcolor="#d3d3d3" stroked="f" strokeweight="0">
                  <v:path arrowok="t" textboxrect="0,0,112776,112776"/>
                </v:shape>
                <v:shape id="Shape 400" o:spid="_x0000_s1048" style="position:absolute;left:27371;top:22585;width:1127;height:1143;visibility:visible;mso-wrap-style:square;v-text-anchor:top" coordsize="112776,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5E9wgAAANwAAAAPAAAAZHJzL2Rvd25yZXYueG1sRE/Pa8Iw&#10;FL4L+x/CG+w2U8cYazUtss0h8yBWPXh7NM+22LyUJKvdf78cBI8f3+9FMZpODOR8a1nBbJqAIK6s&#10;brlWcNivnt9B+ICssbNMCv7IQ5E/TBaYaXvlHQ1lqEUMYZ+hgiaEPpPSVw0Z9FPbE0fubJ3BEKGr&#10;pXZ4jeGmky9J8iYNthwbGuzpo6HqUv4aBad0zY7Sr/bTl99HuR1+VpcNKvX0OC7nIAKN4S6+udda&#10;wWsS58cz8QjI/B8AAP//AwBQSwECLQAUAAYACAAAACEA2+H2y+4AAACFAQAAEwAAAAAAAAAAAAAA&#10;AAAAAAAAW0NvbnRlbnRfVHlwZXNdLnhtbFBLAQItABQABgAIAAAAIQBa9CxbvwAAABUBAAALAAAA&#10;AAAAAAAAAAAAAB8BAABfcmVscy8ucmVsc1BLAQItABQABgAIAAAAIQAyI5E9wgAAANwAAAAPAAAA&#10;AAAAAAAAAAAAAAcCAABkcnMvZG93bnJldi54bWxQSwUGAAAAAAMAAwC3AAAA9gIAAAAA&#10;" path="m90056,r22720,23025l22720,114300,,91262,90056,xe" fillcolor="#d3d3d3" stroked="f" strokeweight="0">
                  <v:path arrowok="t" textboxrect="0,0,112776,114300"/>
                </v:shape>
                <v:shape id="Shape 401" o:spid="_x0000_s1049" style="position:absolute;left:12054;top:13716;width:1128;height:1127;visibility:visible;mso-wrap-style:square;v-text-anchor:top" coordsize="112776,11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CdZxAAAANwAAAAPAAAAZHJzL2Rvd25yZXYueG1sRI9BawIx&#10;FITvhf6H8ArearIirW6NooIgCFJtL94em+dm7eZl2UTd/nsjCB6HmfmGmcw6V4sLtaHyrCHrKxDE&#10;hTcVlxp+f1bvIxAhIhusPZOGfwowm76+TDA3/so7uuxjKRKEQ44abIxNLmUoLDkMfd8QJ+/oW4cx&#10;ybaUpsVrgrtaDpT6kA4rTgsWG1paKv72Z6fhGJW1o9P4tNxk35/DTbM4bOdW695bN/8CEamLz/Cj&#10;vTYahiqD+5l0BOT0BgAA//8DAFBLAQItABQABgAIAAAAIQDb4fbL7gAAAIUBAAATAAAAAAAAAAAA&#10;AAAAAAAAAABbQ29udGVudF9UeXBlc10ueG1sUEsBAi0AFAAGAAgAAAAhAFr0LFu/AAAAFQEAAAsA&#10;AAAAAAAAAAAAAAAAHwEAAF9yZWxzLy5yZWxzUEsBAi0AFAAGAAgAAAAhAAK8J1nEAAAA3AAAAA8A&#10;AAAAAAAAAAAAAAAABwIAAGRycy9kb3ducmV2LnhtbFBLBQYAAAAAAwADALcAAAD4AgAAAAA=&#10;" path="m90043,r22733,22720l22720,112776,,90056,90043,xe" fillcolor="#d3d3d3" stroked="f" strokeweight="0">
                  <v:path arrowok="t" textboxrect="0,0,112776,112776"/>
                </v:shape>
                <v:shape id="Shape 402" o:spid="_x0000_s1050" style="position:absolute;left:11384;top:13716;width:1128;height:1127;visibility:visible;mso-wrap-style:square;v-text-anchor:top" coordsize="112776,11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rkuxAAAANwAAAAPAAAAZHJzL2Rvd25yZXYueG1sRI9PawIx&#10;FMTvBb9DeEJvNVFE7WoUFQoFQfzTi7fH5rlZ3bwsm1TXb28KBY/DzPyGmS1aV4kbNaH0rKHfUyCI&#10;c29KLjT8HL8+JiBCRDZYeSYNDwqwmHfeZpgZf+c93Q6xEAnCIUMNNsY6kzLklhyGnq+Jk3f2jcOY&#10;ZFNI0+A9wV0lB0qNpMOS04LFmtaW8uvh12k4R2Xt5PJ5WW/6u/FwU69O26XV+r3bLqcgIrXxFf5v&#10;fxsNQzWAvzPpCMj5EwAA//8DAFBLAQItABQABgAIAAAAIQDb4fbL7gAAAIUBAAATAAAAAAAAAAAA&#10;AAAAAAAAAABbQ29udGVudF9UeXBlc10ueG1sUEsBAi0AFAAGAAgAAAAhAFr0LFu/AAAAFQEAAAsA&#10;AAAAAAAAAAAAAAAAHwEAAF9yZWxzLy5yZWxzUEsBAi0AFAAGAAgAAAAhAPJuuS7EAAAA3AAAAA8A&#10;AAAAAAAAAAAAAAAABwIAAGRycy9kb3ducmV2LnhtbFBLBQYAAAAAAwADALcAAAD4AgAAAAA=&#10;" path="m22733,r90043,90056l90056,112776,,22720,22733,xe" fillcolor="#d3d3d3" stroked="f" strokeweight="0">
                  <v:path arrowok="t" textboxrect="0,0,112776,112776"/>
                </v:shape>
                <v:shape id="Shape 403" o:spid="_x0000_s1051" style="position:absolute;left:12054;top:27401;width:1128;height:1128;visibility:visible;mso-wrap-style:square;v-text-anchor:top" coordsize="112776,11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hy1xQAAANwAAAAPAAAAZHJzL2Rvd25yZXYueG1sRI9PawIx&#10;FMTvhX6H8Aq9aaKVqqtRVBAKQvHfxdtj89ysbl6WTdTtt28KQo/DzPyGmc5bV4k7NaH0rKHXVSCI&#10;c29KLjQcD+vOCESIyAYrz6ThhwLMZ68vU8yMf/CO7vtYiAThkKEGG2OdSRlySw5D19fEyTv7xmFM&#10;simkafCR4K6SfaU+pcOS04LFmlaW8uv+5jSco7J2dBlfVpvedjjY1MvT98Jq/f7WLiYgIrXxP/xs&#10;fxkNA/UBf2fSEZCzXwAAAP//AwBQSwECLQAUAAYACAAAACEA2+H2y+4AAACFAQAAEwAAAAAAAAAA&#10;AAAAAAAAAAAAW0NvbnRlbnRfVHlwZXNdLnhtbFBLAQItABQABgAIAAAAIQBa9CxbvwAAABUBAAAL&#10;AAAAAAAAAAAAAAAAAB8BAABfcmVscy8ucmVsc1BLAQItABQABgAIAAAAIQCdIhy1xQAAANwAAAAP&#10;AAAAAAAAAAAAAAAAAAcCAABkcnMvZG93bnJldi54bWxQSwUGAAAAAAMAAwC3AAAA+QIAAAAA&#10;" path="m90043,r22733,22720l22720,112776,,90056,90043,xe" fillcolor="#d3d3d3" stroked="f" strokeweight="0">
                  <v:path arrowok="t" textboxrect="0,0,112776,112776"/>
                </v:shape>
                <v:shape id="Shape 404" o:spid="_x0000_s1052" style="position:absolute;left:11384;top:27401;width:1128;height:1128;visibility:visible;mso-wrap-style:square;v-text-anchor:top" coordsize="112776,11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4TBxAAAANwAAAAPAAAAZHJzL2Rvd25yZXYueG1sRI9BawIx&#10;FITvBf9DeIK3mihLq6tRVCgIQmnVi7fH5rlZ3bwsm1S3/74RhB6HmfmGmS87V4sbtaHyrGE0VCCI&#10;C28qLjUcDx+vExAhIhusPZOGXwqwXPRe5pgbf+dvuu1jKRKEQ44abIxNLmUoLDkMQ98QJ+/sW4cx&#10;ybaUpsV7grtajpV6kw4rTgsWG9pYKq77H6fhHJW1k8v0stmNvt6zXbM+fa6s1oN+t5qBiNTF//Cz&#10;vTUaMpXB40w6AnLxBwAA//8DAFBLAQItABQABgAIAAAAIQDb4fbL7gAAAIUBAAATAAAAAAAAAAAA&#10;AAAAAAAAAABbQ29udGVudF9UeXBlc10ueG1sUEsBAi0AFAAGAAgAAAAhAFr0LFu/AAAAFQEAAAsA&#10;AAAAAAAAAAAAAAAAHwEAAF9yZWxzLy5yZWxzUEsBAi0AFAAGAAgAAAAhABLLhMHEAAAA3AAAAA8A&#10;AAAAAAAAAAAAAAAABwIAAGRycy9kb3ducmV2LnhtbFBLBQYAAAAAAwADALcAAAD4AgAAAAA=&#10;" path="m22733,r90043,90056l90056,112776,,22720,22733,xe" fillcolor="#d3d3d3" stroked="f" strokeweight="0">
                  <v:path arrowok="t" textboxrect="0,0,112776,112776"/>
                </v:shape>
                <v:shape id="Shape 57215" o:spid="_x0000_s1053" style="position:absolute;left:8321;top:41148;width:7916;height:289;visibility:visible;mso-wrap-style:square;v-text-anchor:top" coordsize="791655,28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gyLyAAAAN4AAAAPAAAAZHJzL2Rvd25yZXYueG1sRI/RasJA&#10;FETfC/7DcoW+FN011USiq2ihtBT6oOYDLtlrEszeDdlV4993C4U+DjNzhllvB9uKG/W+caxhNlUg&#10;iEtnGq40FKf3yRKED8gGW8ek4UEetpvR0xpz4+58oNsxVCJC2OeooQ6hy6X0ZU0W/dR1xNE7u95i&#10;iLKvpOnxHuG2lYlSqbTYcFyosaO3msrL8Wo1vHyf3TyZf6j0sM+uw1dRPF6XSuvn8bBbgQg0hP/w&#10;X/vTaFhkyWwBv3fiFZCbHwAAAP//AwBQSwECLQAUAAYACAAAACEA2+H2y+4AAACFAQAAEwAAAAAA&#10;AAAAAAAAAAAAAAAAW0NvbnRlbnRfVHlwZXNdLnhtbFBLAQItABQABgAIAAAAIQBa9CxbvwAAABUB&#10;AAALAAAAAAAAAAAAAAAAAB8BAABfcmVscy8ucmVsc1BLAQItABQABgAIAAAAIQCosgyLyAAAAN4A&#10;AAAPAAAAAAAAAAAAAAAAAAcCAABkcnMvZG93bnJldi54bWxQSwUGAAAAAAMAAwC3AAAA/AIAAAAA&#10;" path="m,l791655,r,28931l,28931,,e" fillcolor="#2dcccd" stroked="f" strokeweight="0">
                  <v:path arrowok="t" textboxrect="0,0,791655,28931"/>
                </v:shape>
                <v:shape id="Shape 57216" o:spid="_x0000_s1054" style="position:absolute;left:18653;top:41148;width:7902;height:289;visibility:visible;mso-wrap-style:square;v-text-anchor:top" coordsize="790130,28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uSuxQAAAN4AAAAPAAAAZHJzL2Rvd25yZXYueG1sRI9Ba8JA&#10;FITvhf6H5RW81Y3aaEldpUiFXkSi4vmRfU1Cs2/D7sbEf+8KgsdhZr5hluvBNOJCzteWFUzGCQji&#10;wuqaSwWn4/b9E4QPyBoby6TgSh7Wq9eXJWba9pzT5RBKESHsM1RQhdBmUvqiIoN+bFvi6P1ZZzBE&#10;6UqpHfYRbho5TZK5NFhzXKiwpU1Fxf+hMwp2/SxNc3PeuI9rV9sGZbf72Ss1ehu+v0AEGsIz/Gj/&#10;agXpYjqZw/1OvAJydQMAAP//AwBQSwECLQAUAAYACAAAACEA2+H2y+4AAACFAQAAEwAAAAAAAAAA&#10;AAAAAAAAAAAAW0NvbnRlbnRfVHlwZXNdLnhtbFBLAQItABQABgAIAAAAIQBa9CxbvwAAABUBAAAL&#10;AAAAAAAAAAAAAAAAAB8BAABfcmVscy8ucmVsc1BLAQItABQABgAIAAAAIQBGXuSuxQAAAN4AAAAP&#10;AAAAAAAAAAAAAAAAAAcCAABkcnMvZG93bnJldi54bWxQSwUGAAAAAAMAAwC3AAAA+QIAAAAA&#10;" path="m,l790130,r,28931l,28931,,e" fillcolor="#1973b8" stroked="f" strokeweight="0">
                  <v:path arrowok="t" textboxrect="0,0,790130,28931"/>
                </v:shape>
                <v:shape id="Shape 57217" o:spid="_x0000_s1055" style="position:absolute;left:29306;top:41148;width:9348;height:289;visibility:visible;mso-wrap-style:square;v-text-anchor:top" coordsize="934758,28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9/xwAAAN4AAAAPAAAAZHJzL2Rvd25yZXYueG1sRI9BawIx&#10;FITvgv8hPMFLqVm1VdkaRWwFb1Iren1sXjerm5dlE93135tCweMwM98w82VrS3Gj2heOFQwHCQji&#10;zOmCcwWHn83rDIQPyBpLx6TgTh6Wi25njql2DX/TbR9yESHsU1RgQqhSKX1myKIfuIo4er+uthii&#10;rHOpa2wi3JZylCQTabHguGCworWh7LK/WgXnL/O5Wu/GDd/D7O3lcj1Wp8lRqX6vXX2ACNSGZ/i/&#10;vdUK3qej4RT+7sQrIBcPAAAA//8DAFBLAQItABQABgAIAAAAIQDb4fbL7gAAAIUBAAATAAAAAAAA&#10;AAAAAAAAAAAAAABbQ29udGVudF9UeXBlc10ueG1sUEsBAi0AFAAGAAgAAAAhAFr0LFu/AAAAFQEA&#10;AAsAAAAAAAAAAAAAAAAAHwEAAF9yZWxzLy5yZWxzUEsBAi0AFAAGAAgAAAAhAIFIb3/HAAAA3gAA&#10;AA8AAAAAAAAAAAAAAAAABwIAAGRycy9kb3ducmV2LnhtbFBLBQYAAAAAAwADALcAAAD7AgAAAAA=&#10;" path="m,l934758,r,28931l,28931,,e" fillcolor="#f35e61" stroked="f" strokeweight="0">
                  <v:path arrowok="t" textboxrect="0,0,934758,28931"/>
                </v:shape>
                <v:rect id="Rectangle 408" o:spid="_x0000_s1056" style="position:absolute;left:11014;top:37158;width:3442;height:2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0PIwwAAANwAAAAPAAAAZHJzL2Rvd25yZXYueG1sRE9Na8JA&#10;EL0X/A/LCL3VjVKKxmxEtCU51liw3obsNAnNzobsNkn767sHwePjfSe7ybRioN41lhUsFxEI4tLq&#10;hisFH+e3pzUI55E1tpZJwS852KWzhwRjbUc+0VD4SoQQdjEqqL3vYildWZNBt7AdceC+bG/QB9hX&#10;Uvc4hnDTylUUvUiDDYeGGjs61FR+Fz9GQbbu9p+5/Rur9vWaXd4vm+N545V6nE/7LQhPk7+Lb+5c&#10;K3iOwtpwJhwBmf4DAAD//wMAUEsBAi0AFAAGAAgAAAAhANvh9svuAAAAhQEAABMAAAAAAAAAAAAA&#10;AAAAAAAAAFtDb250ZW50X1R5cGVzXS54bWxQSwECLQAUAAYACAAAACEAWvQsW78AAAAVAQAACwAA&#10;AAAAAAAAAAAAAAAfAQAAX3JlbHMvLnJlbHNQSwECLQAUAAYACAAAACEAXCNDyMMAAADcAAAADwAA&#10;AAAAAAAAAAAAAAAHAgAAZHJzL2Rvd25yZXYueG1sUEsFBgAAAAADAAMAtwAAAPcCAAAAAA==&#10;" filled="f" stroked="f">
                  <v:textbox inset="0,0,0,0">
                    <w:txbxContent>
                      <w:p w14:paraId="609164AF" w14:textId="77777777" w:rsidR="007301A9" w:rsidRPr="00730469" w:rsidRDefault="007301A9" w:rsidP="00AA0648">
                        <w:pPr>
                          <w:rPr>
                            <w:rFonts w:ascii="Times New Roman" w:hAnsi="Times New Roman"/>
                            <w:sz w:val="22"/>
                            <w:szCs w:val="22"/>
                          </w:rPr>
                        </w:pPr>
                        <w:r w:rsidRPr="00730469">
                          <w:rPr>
                            <w:rFonts w:ascii="Times New Roman" w:eastAsia="BBVA Benton Sans Light" w:hAnsi="Times New Roman"/>
                            <w:color w:val="02A5A5"/>
                            <w:sz w:val="22"/>
                            <w:szCs w:val="22"/>
                          </w:rPr>
                          <w:t>No</w:t>
                        </w:r>
                      </w:p>
                    </w:txbxContent>
                  </v:textbox>
                </v:rect>
                <v:rect id="Rectangle 409" o:spid="_x0000_s1057" style="position:absolute;left:31532;top:37170;width:6574;height:2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ZTxgAAANwAAAAPAAAAZHJzL2Rvd25yZXYueG1sRI9Pa8JA&#10;FMTvQr/D8oTedGMpxUTXEPqH5GhVUG+P7DMJZt+G7Nak/fRuodDjMDO/YdbpaFpxo941lhUs5hEI&#10;4tLqhisFh/3HbAnCeWSNrWVS8E0O0s3DZI2JtgN/0m3nKxEg7BJUUHvfJVK6siaDbm474uBdbG/Q&#10;B9lXUvc4BLhp5VMUvUiDDYeFGjt6ram87r6MgnzZZafC/gxV+37Oj9tj/LaPvVKP0zFbgfA0+v/w&#10;X7vQCp6jGH7PhCMgN3cAAAD//wMAUEsBAi0AFAAGAAgAAAAhANvh9svuAAAAhQEAABMAAAAAAAAA&#10;AAAAAAAAAAAAAFtDb250ZW50X1R5cGVzXS54bWxQSwECLQAUAAYACAAAACEAWvQsW78AAAAVAQAA&#10;CwAAAAAAAAAAAAAAAAAfAQAAX3JlbHMvLnJlbHNQSwECLQAUAAYACAAAACEAM2/mU8YAAADcAAAA&#10;DwAAAAAAAAAAAAAAAAAHAgAAZHJzL2Rvd25yZXYueG1sUEsFBgAAAAADAAMAtwAAAPoCAAAAAA==&#10;" filled="f" stroked="f">
                  <v:textbox inset="0,0,0,0">
                    <w:txbxContent>
                      <w:p w14:paraId="0D12FD0B" w14:textId="77777777" w:rsidR="007301A9" w:rsidRPr="00730469" w:rsidRDefault="007301A9" w:rsidP="00AA0648">
                        <w:pPr>
                          <w:rPr>
                            <w:rFonts w:ascii="Times New Roman" w:hAnsi="Times New Roman"/>
                            <w:sz w:val="22"/>
                            <w:szCs w:val="22"/>
                          </w:rPr>
                        </w:pPr>
                        <w:r w:rsidRPr="00730469">
                          <w:rPr>
                            <w:rFonts w:ascii="Times New Roman" w:eastAsia="BBVA Benton Sans Light" w:hAnsi="Times New Roman"/>
                            <w:color w:val="F35E61"/>
                            <w:sz w:val="22"/>
                            <w:szCs w:val="22"/>
                          </w:rPr>
                          <w:t>Stop!</w:t>
                        </w:r>
                      </w:p>
                    </w:txbxContent>
                  </v:textbox>
                </v:rect>
                <v:rect id="Rectangle 410" o:spid="_x0000_s1058" style="position:absolute;left:21035;top:37158;width:4266;height:2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NkTwgAAANwAAAAPAAAAZHJzL2Rvd25yZXYueG1sRE9Na8JA&#10;EL0L/odlCt50Y5GSRFcRq+jRJgXb25Adk9DsbMiuJvbXu4dCj4/3vdoMphF36lxtWcF8FoEgLqyu&#10;uVTwmR+mMQjnkTU2lknBgxxs1uPRClNte/6ge+ZLEULYpaig8r5NpXRFRQbdzLbEgbvazqAPsCul&#10;7rAP4aaRr1H0Jg3WHBoqbGlXUfGT3YyCY9xuv072ty+b/ffxcr4k73nilZq8DNslCE+D/xf/uU9a&#10;wWIe5ocz4QjI9RMAAP//AwBQSwECLQAUAAYACAAAACEA2+H2y+4AAACFAQAAEwAAAAAAAAAAAAAA&#10;AAAAAAAAW0NvbnRlbnRfVHlwZXNdLnhtbFBLAQItABQABgAIAAAAIQBa9CxbvwAAABUBAAALAAAA&#10;AAAAAAAAAAAAAB8BAABfcmVscy8ucmVsc1BLAQItABQABgAIAAAAIQAnjNkTwgAAANwAAAAPAAAA&#10;AAAAAAAAAAAAAAcCAABkcnMvZG93bnJldi54bWxQSwUGAAAAAAMAAwC3AAAA9gIAAAAA&#10;" filled="f" stroked="f">
                  <v:textbox inset="0,0,0,0">
                    <w:txbxContent>
                      <w:p w14:paraId="1A1AC634" w14:textId="77777777" w:rsidR="007301A9" w:rsidRPr="00730469" w:rsidRDefault="007301A9" w:rsidP="00AA0648">
                        <w:pPr>
                          <w:rPr>
                            <w:rFonts w:ascii="Times New Roman" w:hAnsi="Times New Roman"/>
                            <w:sz w:val="22"/>
                            <w:szCs w:val="22"/>
                          </w:rPr>
                        </w:pPr>
                        <w:r w:rsidRPr="00730469">
                          <w:rPr>
                            <w:rFonts w:ascii="Times New Roman" w:eastAsia="BBVA Benton Sans Light" w:hAnsi="Times New Roman"/>
                            <w:color w:val="1973B8"/>
                            <w:sz w:val="22"/>
                            <w:szCs w:val="22"/>
                          </w:rPr>
                          <w:t>Yes</w:t>
                        </w:r>
                      </w:p>
                    </w:txbxContent>
                  </v:textbox>
                </v:rect>
                <v:shape id="Shape 411" o:spid="_x0000_s1059" style="position:absolute;left:27371;top:37094;width:1127;height:1127;visibility:visible;mso-wrap-style:square;v-text-anchor:top" coordsize="112776,11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bGExAAAANwAAAAPAAAAZHJzL2Rvd25yZXYueG1sRI9Pi8Iw&#10;FMTvC36H8ARva1oRV6tRVFgQBFn/XLw9mmdTbV5Kk9X67c3CgsdhZn7DzBatrcSdGl86VpD2ExDE&#10;udMlFwpOx+/PMQgfkDVWjknBkzws5p2PGWbaPXhP90MoRISwz1CBCaHOpPS5IYu+72ri6F1cYzFE&#10;2RRSN/iIcFvJQZKMpMWS44LBmtaG8tvh1yq4hMSY8XVyXW/Tn6/htl6dd0ujVK/bLqcgArXhHf5v&#10;b7SCYZrC35l4BOT8BQAA//8DAFBLAQItABQABgAIAAAAIQDb4fbL7gAAAIUBAAATAAAAAAAAAAAA&#10;AAAAAAAAAABbQ29udGVudF9UeXBlc10ueG1sUEsBAi0AFAAGAAgAAAAhAFr0LFu/AAAAFQEAAAsA&#10;AAAAAAAAAAAAAAAAHwEAAF9yZWxzLy5yZWxzUEsBAi0AFAAGAAgAAAAhAIdlsYTEAAAA3AAAAA8A&#10;AAAAAAAAAAAAAAAABwIAAGRycy9kb3ducmV2LnhtbFBLBQYAAAAAAwADALcAAAD4AgAAAAA=&#10;" path="m22720,r90056,90056l90056,112776,,22720,22720,xe" fillcolor="#d3d3d3" stroked="f" strokeweight="0">
                  <v:path arrowok="t" textboxrect="0,0,112776,112776"/>
                </v:shape>
                <v:shape id="Shape 412" o:spid="_x0000_s1060" style="position:absolute;left:27371;top:37764;width:1127;height:1128;visibility:visible;mso-wrap-style:square;v-text-anchor:top" coordsize="112776,11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y/zxAAAANwAAAAPAAAAZHJzL2Rvd25yZXYueG1sRI9Pi8Iw&#10;FMTvwn6H8IS9aVoR/1SjuMLCgiCu68Xbo3k21ealNFmt394IgsdhZn7DzJetrcSVGl86VpD2ExDE&#10;udMlFwoOf9+9CQgfkDVWjknBnTwsFx+dOWba3fiXrvtQiAhhn6ECE0KdSelzQxZ939XE0Tu5xmKI&#10;simkbvAW4baSgyQZSYslxwWDNa0N5Zf9v1VwCokxk/P0vN6ku/FwU38dtyuj1Ge3Xc1ABGrDO/xq&#10;/2gFw3QAzzPxCMjFAwAA//8DAFBLAQItABQABgAIAAAAIQDb4fbL7gAAAIUBAAATAAAAAAAAAAAA&#10;AAAAAAAAAABbQ29udGVudF9UeXBlc10ueG1sUEsBAi0AFAAGAAgAAAAhAFr0LFu/AAAAFQEAAAsA&#10;AAAAAAAAAAAAAAAAHwEAAF9yZWxzLy5yZWxzUEsBAi0AFAAGAAgAAAAhAHe3L/PEAAAA3AAAAA8A&#10;AAAAAAAAAAAAAAAABwIAAGRycy9kb3ducmV2LnhtbFBLBQYAAAAAAwADALcAAAD4AgAAAAA=&#10;" path="m90056,r22720,22720l22720,112776,,90056,90056,xe" fillcolor="#d3d3d3" stroked="f" strokeweight="0">
                  <v:path arrowok="t" textboxrect="0,0,112776,112776"/>
                </v:shape>
                <w10:anchorlock/>
              </v:group>
            </w:pict>
          </mc:Fallback>
        </mc:AlternateContent>
      </w:r>
    </w:p>
    <w:p w14:paraId="27654519" w14:textId="77777777" w:rsidR="0058701C" w:rsidRPr="00DF6765" w:rsidRDefault="0058701C">
      <w:pPr>
        <w:spacing w:after="162" w:line="241" w:lineRule="auto"/>
        <w:jc w:val="both"/>
        <w:rPr>
          <w:rFonts w:ascii="Lato" w:hAnsi="Lato"/>
          <w:b/>
          <w:noProof/>
          <w:szCs w:val="24"/>
        </w:rPr>
      </w:pPr>
      <w:bookmarkStart w:id="26" w:name="OLE_LINK3"/>
      <w:bookmarkStart w:id="27" w:name="OLE_LINK4"/>
    </w:p>
    <w:p w14:paraId="680D2DC4" w14:textId="018E14D4" w:rsidR="0049142C" w:rsidRPr="00DF6765" w:rsidRDefault="00AA0648">
      <w:pPr>
        <w:jc w:val="both"/>
        <w:rPr>
          <w:rFonts w:ascii="Lato" w:hAnsi="Lato"/>
          <w:noProof/>
          <w:szCs w:val="24"/>
        </w:rPr>
      </w:pPr>
      <w:r w:rsidRPr="00DF6765">
        <w:rPr>
          <w:rFonts w:ascii="Lato" w:hAnsi="Lato"/>
          <w:b/>
          <w:noProof/>
          <w:szCs w:val="24"/>
        </w:rPr>
        <w:t>If i</w:t>
      </w:r>
      <w:hyperlink r:id="rId10">
        <w:r w:rsidRPr="00DF6765">
          <w:rPr>
            <w:rFonts w:ascii="Lato" w:hAnsi="Lato"/>
            <w:b/>
            <w:noProof/>
            <w:szCs w:val="24"/>
          </w:rPr>
          <w:t xml:space="preserve">n </w:t>
        </w:r>
      </w:hyperlink>
      <w:hyperlink r:id="rId11">
        <w:r w:rsidRPr="00DF6765">
          <w:rPr>
            <w:rFonts w:ascii="Lato" w:hAnsi="Lato"/>
            <w:b/>
            <w:noProof/>
            <w:szCs w:val="24"/>
          </w:rPr>
          <w:t>doubt</w:t>
        </w:r>
      </w:hyperlink>
      <w:hyperlink r:id="rId12">
        <w:r w:rsidRPr="00DF6765">
          <w:rPr>
            <w:rFonts w:ascii="Lato" w:hAnsi="Lato"/>
            <w:noProof/>
            <w:szCs w:val="24"/>
          </w:rPr>
          <w:t>, consult</w:t>
        </w:r>
      </w:hyperlink>
      <w:r w:rsidR="00087543" w:rsidRPr="00DF6765">
        <w:rPr>
          <w:rFonts w:ascii="Lato" w:hAnsi="Lato"/>
          <w:noProof/>
          <w:szCs w:val="24"/>
        </w:rPr>
        <w:t xml:space="preserve"> </w:t>
      </w:r>
      <w:r w:rsidR="0049142C" w:rsidRPr="00DF6765">
        <w:rPr>
          <w:rFonts w:ascii="Lato" w:hAnsi="Lato"/>
          <w:noProof/>
          <w:szCs w:val="24"/>
        </w:rPr>
        <w:t>Garanti Bank S.A. - Compliance Division – Corporate Compliance Department</w:t>
      </w:r>
    </w:p>
    <w:p w14:paraId="35097223" w14:textId="7DB69D3E" w:rsidR="00AA0648" w:rsidRPr="00DF6765" w:rsidRDefault="00AA0648">
      <w:pPr>
        <w:jc w:val="both"/>
        <w:rPr>
          <w:rFonts w:ascii="Lato" w:hAnsi="Lato"/>
          <w:noProof/>
          <w:szCs w:val="24"/>
        </w:rPr>
      </w:pPr>
    </w:p>
    <w:p w14:paraId="466C84BA" w14:textId="69A041BE" w:rsidR="00AA0648" w:rsidRPr="00DF6765" w:rsidRDefault="00AA0648">
      <w:pPr>
        <w:ind w:right="720"/>
        <w:jc w:val="both"/>
        <w:rPr>
          <w:rFonts w:ascii="Lato" w:hAnsi="Lato"/>
          <w:noProof/>
          <w:szCs w:val="24"/>
        </w:rPr>
      </w:pPr>
      <w:r w:rsidRPr="00DF6765">
        <w:rPr>
          <w:rFonts w:ascii="Lato" w:hAnsi="Lato"/>
          <w:noProof/>
          <w:szCs w:val="24"/>
        </w:rPr>
        <w:t xml:space="preserve">Contact details: </w:t>
      </w:r>
    </w:p>
    <w:p w14:paraId="21DA8324" w14:textId="42C1B872" w:rsidR="00BF273C" w:rsidRPr="00DF6765" w:rsidRDefault="00AA0648">
      <w:pPr>
        <w:ind w:right="720"/>
        <w:jc w:val="both"/>
        <w:rPr>
          <w:rFonts w:ascii="Lato" w:hAnsi="Lato"/>
          <w:noProof/>
          <w:szCs w:val="24"/>
        </w:rPr>
      </w:pPr>
      <w:r w:rsidRPr="00DF6765">
        <w:rPr>
          <w:rFonts w:ascii="Lato" w:hAnsi="Lato"/>
          <w:noProof/>
          <w:szCs w:val="24"/>
        </w:rPr>
        <w:t xml:space="preserve">E-mail: </w:t>
      </w:r>
      <w:hyperlink r:id="rId13" w:history="1">
        <w:r w:rsidR="003E4824" w:rsidRPr="00DF6765">
          <w:rPr>
            <w:rStyle w:val="Hyperlink"/>
            <w:rFonts w:ascii="Lato" w:hAnsi="Lato"/>
            <w:noProof/>
            <w:szCs w:val="24"/>
            <w:lang w:val="ro-RO"/>
          </w:rPr>
          <w:t>whistleblowingchannel@garantibbva.ro</w:t>
        </w:r>
      </w:hyperlink>
    </w:p>
    <w:p w14:paraId="6955E331" w14:textId="6B4960B9" w:rsidR="00AA0648" w:rsidRPr="00DF6765" w:rsidRDefault="00AA0648">
      <w:pPr>
        <w:ind w:right="720"/>
        <w:jc w:val="both"/>
        <w:rPr>
          <w:rFonts w:ascii="Lato" w:hAnsi="Lato"/>
          <w:noProof/>
          <w:szCs w:val="24"/>
        </w:rPr>
      </w:pPr>
      <w:r w:rsidRPr="00DF6765">
        <w:rPr>
          <w:rFonts w:ascii="Lato" w:hAnsi="Lato"/>
          <w:noProof/>
          <w:szCs w:val="24"/>
        </w:rPr>
        <w:t xml:space="preserve">Phone: </w:t>
      </w:r>
      <w:r w:rsidR="00BF273C" w:rsidRPr="00DF6765">
        <w:rPr>
          <w:rFonts w:ascii="Lato" w:eastAsia="Calibri" w:hAnsi="Lato"/>
          <w:b/>
          <w:szCs w:val="24"/>
          <w:lang w:val="en-US" w:eastAsia="es-ES"/>
        </w:rPr>
        <w:t>+</w:t>
      </w:r>
      <w:r w:rsidR="00BF273C" w:rsidRPr="00DF6765">
        <w:rPr>
          <w:rFonts w:ascii="Lato" w:eastAsia="Calibri" w:hAnsi="Lato"/>
          <w:szCs w:val="24"/>
          <w:lang w:val="en-US" w:eastAsia="es-ES"/>
        </w:rPr>
        <w:t>4 021 409 2021</w:t>
      </w:r>
    </w:p>
    <w:p w14:paraId="2283C09F" w14:textId="79C8CF4F" w:rsidR="0058701C" w:rsidRPr="00DF6765" w:rsidRDefault="0058701C" w:rsidP="00730469">
      <w:pPr>
        <w:jc w:val="both"/>
        <w:rPr>
          <w:rFonts w:ascii="Lato" w:hAnsi="Lato"/>
          <w:noProof/>
          <w:szCs w:val="24"/>
        </w:rPr>
      </w:pPr>
    </w:p>
    <w:p w14:paraId="523F735A" w14:textId="4FDEA1F8" w:rsidR="00D81158" w:rsidRPr="00DF6765" w:rsidRDefault="00D81158" w:rsidP="00A37A7A">
      <w:pPr>
        <w:jc w:val="both"/>
        <w:rPr>
          <w:rFonts w:ascii="Lato" w:hAnsi="Lato"/>
          <w:noProof/>
          <w:szCs w:val="24"/>
        </w:rPr>
      </w:pPr>
      <w:r w:rsidRPr="00DF6765">
        <w:rPr>
          <w:rFonts w:ascii="Lato" w:hAnsi="Lato"/>
          <w:noProof/>
          <w:szCs w:val="24"/>
          <w:highlight w:val="lightGray"/>
        </w:rPr>
        <w:t xml:space="preserve">Or Report the incident, according to the provisions of </w:t>
      </w:r>
      <w:r w:rsidR="00A37A7A" w:rsidRPr="00DF6765">
        <w:rPr>
          <w:rFonts w:ascii="Lato" w:hAnsi="Lato"/>
          <w:noProof/>
          <w:szCs w:val="24"/>
          <w:highlight w:val="lightGray"/>
        </w:rPr>
        <w:t>Garanti Bank S.A. Whistleblowing Channel Procedure.</w:t>
      </w:r>
    </w:p>
    <w:p w14:paraId="64514936" w14:textId="77777777" w:rsidR="00A85635" w:rsidRPr="00DF6765" w:rsidRDefault="00A85635" w:rsidP="00730469">
      <w:pPr>
        <w:jc w:val="both"/>
        <w:rPr>
          <w:rFonts w:ascii="Lato" w:hAnsi="Lato"/>
          <w:noProof/>
          <w:szCs w:val="24"/>
        </w:rPr>
      </w:pPr>
    </w:p>
    <w:p w14:paraId="1EF9CE42" w14:textId="1E84B645" w:rsidR="00AA0648" w:rsidRPr="00DF6765" w:rsidRDefault="00AA0648" w:rsidP="00730469">
      <w:pPr>
        <w:jc w:val="both"/>
        <w:rPr>
          <w:rFonts w:ascii="Lato" w:hAnsi="Lato"/>
          <w:noProof/>
          <w:szCs w:val="24"/>
        </w:rPr>
      </w:pPr>
      <w:r w:rsidRPr="00DF6765">
        <w:rPr>
          <w:rFonts w:ascii="Lato" w:hAnsi="Lato"/>
          <w:noProof/>
          <w:szCs w:val="24"/>
        </w:rPr>
        <w:t>If you consider, for whatever reason, that it is not appropriate or opportune to use this channel, or if you are unsure whether it is the most suitable way to resolve the situation,</w:t>
      </w:r>
    </w:p>
    <w:p w14:paraId="522C86AD" w14:textId="77777777" w:rsidR="00BF273C" w:rsidRPr="00DF6765" w:rsidRDefault="00BF273C" w:rsidP="00730469">
      <w:pPr>
        <w:jc w:val="both"/>
        <w:rPr>
          <w:rFonts w:ascii="Lato" w:hAnsi="Lato"/>
          <w:noProof/>
          <w:szCs w:val="24"/>
        </w:rPr>
      </w:pPr>
    </w:p>
    <w:p w14:paraId="706A6C53" w14:textId="7C82F0F3" w:rsidR="00AA0648" w:rsidRPr="00DF6765" w:rsidRDefault="00AA0648" w:rsidP="00730469">
      <w:pPr>
        <w:jc w:val="both"/>
        <w:rPr>
          <w:rFonts w:ascii="Lato" w:hAnsi="Lato"/>
          <w:noProof/>
          <w:szCs w:val="24"/>
        </w:rPr>
      </w:pPr>
      <w:r w:rsidRPr="00DF6765">
        <w:rPr>
          <w:rFonts w:ascii="Lato" w:hAnsi="Lato"/>
          <w:noProof/>
          <w:szCs w:val="24"/>
        </w:rPr>
        <w:t xml:space="preserve">Report the incident through the </w:t>
      </w:r>
      <w:r w:rsidR="009F6509" w:rsidRPr="00DF6765">
        <w:rPr>
          <w:rFonts w:ascii="Lato" w:hAnsi="Lato"/>
          <w:noProof/>
          <w:szCs w:val="24"/>
        </w:rPr>
        <w:t>Garanti Bank Whistleblowing Channel (</w:t>
      </w:r>
      <w:r w:rsidR="009F6509" w:rsidRPr="00DF6765">
        <w:rPr>
          <w:rFonts w:ascii="Lato" w:eastAsia="Calibri" w:hAnsi="Lato"/>
          <w:noProof/>
          <w:szCs w:val="24"/>
          <w:lang w:val="en-US" w:eastAsia="es-ES"/>
        </w:rPr>
        <w:t>T. Garanti Bankasi</w:t>
      </w:r>
      <w:r w:rsidR="009F6509" w:rsidRPr="00DF6765">
        <w:rPr>
          <w:rFonts w:ascii="Lato" w:eastAsia="Calibri" w:hAnsi="Lato"/>
          <w:szCs w:val="24"/>
          <w:lang w:val="en-US" w:eastAsia="es-ES"/>
        </w:rPr>
        <w:t xml:space="preserve">) </w:t>
      </w:r>
      <w:r w:rsidRPr="00DF6765">
        <w:rPr>
          <w:rFonts w:ascii="Lato" w:hAnsi="Lato"/>
          <w:noProof/>
          <w:szCs w:val="24"/>
        </w:rPr>
        <w:t xml:space="preserve">by email on </w:t>
      </w:r>
      <w:hyperlink r:id="rId14" w:history="1">
        <w:r w:rsidR="003E4824" w:rsidRPr="00DF6765">
          <w:rPr>
            <w:rStyle w:val="Hyperlink"/>
            <w:rFonts w:ascii="Lato" w:hAnsi="Lato"/>
            <w:noProof/>
            <w:szCs w:val="24"/>
            <w:lang w:val="ro-RO"/>
          </w:rPr>
          <w:t>EtikBildirim@Garantibbva.com.tr</w:t>
        </w:r>
      </w:hyperlink>
      <w:r w:rsidRPr="00DF6765">
        <w:rPr>
          <w:rFonts w:ascii="Lato" w:hAnsi="Lato"/>
          <w:noProof/>
          <w:szCs w:val="24"/>
        </w:rPr>
        <w:t xml:space="preserve"> or by telephone on +(90) 216 662 5156</w:t>
      </w:r>
      <w:r w:rsidR="00D81158" w:rsidRPr="00DF6765">
        <w:rPr>
          <w:rFonts w:ascii="Lato" w:hAnsi="Lato"/>
          <w:noProof/>
          <w:szCs w:val="24"/>
        </w:rPr>
        <w:t>, or</w:t>
      </w:r>
    </w:p>
    <w:p w14:paraId="3C14E38F" w14:textId="7DE416DB" w:rsidR="00D81158" w:rsidRPr="00DF6765" w:rsidRDefault="00D81158" w:rsidP="00730469">
      <w:pPr>
        <w:jc w:val="both"/>
        <w:rPr>
          <w:rFonts w:ascii="Lato" w:hAnsi="Lato"/>
          <w:noProof/>
          <w:szCs w:val="24"/>
        </w:rPr>
      </w:pPr>
      <w:r w:rsidRPr="00DF6765">
        <w:rPr>
          <w:rFonts w:ascii="Lato" w:hAnsi="Lato"/>
          <w:noProof/>
          <w:szCs w:val="24"/>
        </w:rPr>
        <w:t xml:space="preserve"> </w:t>
      </w:r>
    </w:p>
    <w:p w14:paraId="3DCAAEC1" w14:textId="41C93A21" w:rsidR="00AA0648" w:rsidRPr="00DF6765" w:rsidRDefault="000329DA">
      <w:pPr>
        <w:jc w:val="both"/>
        <w:rPr>
          <w:rFonts w:ascii="Lato" w:hAnsi="Lato"/>
          <w:noProof/>
          <w:szCs w:val="24"/>
        </w:rPr>
      </w:pPr>
      <w:r w:rsidRPr="00DF6765">
        <w:rPr>
          <w:rFonts w:ascii="Lato" w:hAnsi="Lato"/>
          <w:noProof/>
          <w:szCs w:val="24"/>
        </w:rPr>
        <w:t>Report the incident through the</w:t>
      </w:r>
      <w:r w:rsidR="00AD3975" w:rsidRPr="00DF6765">
        <w:rPr>
          <w:rFonts w:ascii="Lato" w:hAnsi="Lato"/>
          <w:noProof/>
          <w:szCs w:val="24"/>
        </w:rPr>
        <w:t xml:space="preserve"> </w:t>
      </w:r>
      <w:r w:rsidR="00584166" w:rsidRPr="00DF6765">
        <w:rPr>
          <w:rFonts w:ascii="Lato" w:hAnsi="Lato"/>
          <w:noProof/>
          <w:szCs w:val="24"/>
        </w:rPr>
        <w:t xml:space="preserve">BBVA Whistleblowing Channel </w:t>
      </w:r>
      <w:r w:rsidRPr="00DF6765">
        <w:rPr>
          <w:rFonts w:ascii="Lato" w:hAnsi="Lato"/>
          <w:noProof/>
          <w:szCs w:val="24"/>
        </w:rPr>
        <w:t xml:space="preserve">by </w:t>
      </w:r>
      <w:bookmarkEnd w:id="26"/>
      <w:bookmarkEnd w:id="27"/>
      <w:r w:rsidR="00FF798E" w:rsidRPr="00DF6765">
        <w:rPr>
          <w:rFonts w:ascii="Lato" w:hAnsi="Lato"/>
          <w:noProof/>
          <w:szCs w:val="24"/>
          <w:highlight w:val="lightGray"/>
        </w:rPr>
        <w:t xml:space="preserve">the link </w:t>
      </w:r>
      <w:hyperlink r:id="rId15" w:history="1">
        <w:r w:rsidR="00FF798E" w:rsidRPr="00DF6765">
          <w:rPr>
            <w:rStyle w:val="Hyperlink"/>
            <w:rFonts w:ascii="Lato" w:hAnsi="Lato"/>
            <w:highlight w:val="lightGray"/>
            <w:lang w:val="tr-TR"/>
          </w:rPr>
          <w:t>BBVA Whistleblowing Channel</w:t>
        </w:r>
      </w:hyperlink>
      <w:r w:rsidR="00FF798E" w:rsidRPr="00DF6765">
        <w:rPr>
          <w:rFonts w:ascii="Lato" w:hAnsi="Lato"/>
          <w:highlight w:val="lightGray"/>
          <w:lang w:val="tr-TR"/>
        </w:rPr>
        <w:t>.</w:t>
      </w:r>
    </w:p>
    <w:p w14:paraId="3FFC1637" w14:textId="77777777" w:rsidR="00986FAA" w:rsidRPr="00DF6765" w:rsidRDefault="00986FAA">
      <w:pPr>
        <w:jc w:val="both"/>
        <w:rPr>
          <w:rFonts w:ascii="Lato" w:hAnsi="Lato"/>
          <w:noProof/>
          <w:szCs w:val="24"/>
        </w:rPr>
      </w:pPr>
    </w:p>
    <w:p w14:paraId="239EECAB" w14:textId="0C1F3518" w:rsidR="00AA0648" w:rsidRPr="00DF6765" w:rsidRDefault="00AA0648" w:rsidP="009175CA">
      <w:pPr>
        <w:jc w:val="both"/>
        <w:rPr>
          <w:rFonts w:ascii="Lato" w:hAnsi="Lato"/>
          <w:noProof/>
          <w:szCs w:val="24"/>
        </w:rPr>
      </w:pPr>
      <w:r w:rsidRPr="00DF6765">
        <w:rPr>
          <w:rFonts w:ascii="Lato" w:hAnsi="Lato"/>
          <w:noProof/>
          <w:szCs w:val="24"/>
          <w:lang w:val="en-US"/>
        </w:rPr>
        <w:drawing>
          <wp:inline distT="0" distB="0" distL="0" distR="0" wp14:anchorId="6FD666D8" wp14:editId="0F345346">
            <wp:extent cx="838200" cy="8856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71584" cy="920938"/>
                    </a:xfrm>
                    <a:prstGeom prst="rect">
                      <a:avLst/>
                    </a:prstGeom>
                    <a:noFill/>
                  </pic:spPr>
                </pic:pic>
              </a:graphicData>
            </a:graphic>
          </wp:inline>
        </w:drawing>
      </w:r>
    </w:p>
    <w:p w14:paraId="22EA2BB2" w14:textId="77777777" w:rsidR="00AA0648" w:rsidRPr="00DF6765" w:rsidRDefault="00AA0648">
      <w:pPr>
        <w:jc w:val="both"/>
        <w:rPr>
          <w:rFonts w:ascii="Lato" w:hAnsi="Lato"/>
          <w:noProof/>
          <w:szCs w:val="24"/>
        </w:rPr>
      </w:pPr>
    </w:p>
    <w:p w14:paraId="366ADE01" w14:textId="77777777" w:rsidR="00AA0648" w:rsidRPr="00DF6765" w:rsidRDefault="00AA0648">
      <w:pPr>
        <w:jc w:val="both"/>
        <w:rPr>
          <w:rFonts w:ascii="Lato" w:hAnsi="Lato"/>
          <w:b/>
          <w:noProof/>
          <w:szCs w:val="24"/>
        </w:rPr>
      </w:pPr>
      <w:r w:rsidRPr="00DF6765">
        <w:rPr>
          <w:rFonts w:ascii="Lato" w:hAnsi="Lato"/>
          <w:b/>
          <w:noProof/>
          <w:szCs w:val="24"/>
        </w:rPr>
        <w:t>1.2.2</w:t>
      </w:r>
    </w:p>
    <w:p w14:paraId="3CD38DA0" w14:textId="4194BB5F" w:rsidR="00AA0648" w:rsidRPr="00DF6765" w:rsidRDefault="00AA0648">
      <w:pPr>
        <w:jc w:val="both"/>
        <w:rPr>
          <w:rFonts w:ascii="Lato" w:hAnsi="Lato"/>
          <w:noProof/>
          <w:szCs w:val="24"/>
        </w:rPr>
      </w:pPr>
      <w:r w:rsidRPr="00DF6765">
        <w:rPr>
          <w:rFonts w:ascii="Lato" w:hAnsi="Lato"/>
          <w:noProof/>
          <w:szCs w:val="24"/>
        </w:rPr>
        <w:t xml:space="preserve">Given how extensive the </w:t>
      </w:r>
      <w:r w:rsidR="00B668F3" w:rsidRPr="00DF6765">
        <w:rPr>
          <w:rFonts w:ascii="Lato" w:hAnsi="Lato"/>
          <w:noProof/>
          <w:szCs w:val="24"/>
        </w:rPr>
        <w:t xml:space="preserve">Garanti Bank S.A. </w:t>
      </w:r>
      <w:r w:rsidRPr="00DF6765">
        <w:rPr>
          <w:rFonts w:ascii="Lato" w:hAnsi="Lato"/>
          <w:noProof/>
          <w:szCs w:val="24"/>
        </w:rPr>
        <w:t xml:space="preserve">activity is, this Code does not cover all the situations that may arise for an employee, but it does set out clear guidelines for conduct. Your obligation is to apply the principles underlying the Code, and if in a specific case you have a question about how to proceed or about interpreting its content, we encourage you to discuss this with your line manager or </w:t>
      </w:r>
      <w:r w:rsidR="000C2ABF" w:rsidRPr="00DF6765">
        <w:rPr>
          <w:rFonts w:ascii="Lato" w:hAnsi="Lato"/>
          <w:noProof/>
          <w:szCs w:val="24"/>
        </w:rPr>
        <w:t xml:space="preserve">Garanti Bank S.A. </w:t>
      </w:r>
      <w:r w:rsidRPr="00DF6765">
        <w:rPr>
          <w:rFonts w:ascii="Lato" w:hAnsi="Lato"/>
          <w:noProof/>
          <w:szCs w:val="24"/>
        </w:rPr>
        <w:t>Compliance</w:t>
      </w:r>
      <w:r w:rsidR="000C2ABF" w:rsidRPr="00DF6765">
        <w:rPr>
          <w:rFonts w:ascii="Lato" w:hAnsi="Lato"/>
          <w:noProof/>
          <w:szCs w:val="24"/>
        </w:rPr>
        <w:t xml:space="preserve"> Division</w:t>
      </w:r>
      <w:r w:rsidRPr="00DF6765">
        <w:rPr>
          <w:rFonts w:ascii="Lato" w:hAnsi="Lato"/>
          <w:noProof/>
          <w:szCs w:val="24"/>
        </w:rPr>
        <w:t xml:space="preserve">. </w:t>
      </w:r>
    </w:p>
    <w:p w14:paraId="669BAC07" w14:textId="77777777" w:rsidR="006144AC" w:rsidRPr="00DF6765" w:rsidRDefault="006144AC" w:rsidP="006144AC">
      <w:pPr>
        <w:rPr>
          <w:rFonts w:ascii="Lato" w:hAnsi="Lato"/>
          <w:noProof/>
          <w:szCs w:val="24"/>
        </w:rPr>
      </w:pPr>
    </w:p>
    <w:p w14:paraId="144AC391" w14:textId="77777777" w:rsidR="00AA0648" w:rsidRPr="00DF6765" w:rsidRDefault="00AA0648">
      <w:pPr>
        <w:ind w:right="720"/>
        <w:jc w:val="both"/>
        <w:rPr>
          <w:rFonts w:ascii="Lato" w:hAnsi="Lato"/>
          <w:noProof/>
          <w:szCs w:val="24"/>
        </w:rPr>
      </w:pPr>
      <w:r w:rsidRPr="00DF6765">
        <w:rPr>
          <w:rFonts w:ascii="Lato" w:hAnsi="Lato"/>
          <w:noProof/>
          <w:szCs w:val="24"/>
        </w:rPr>
        <w:t xml:space="preserve">Contact details: </w:t>
      </w:r>
    </w:p>
    <w:p w14:paraId="437146D0" w14:textId="343DBEE9" w:rsidR="007D6BD8" w:rsidRPr="00DF6765" w:rsidRDefault="007D6BD8">
      <w:pPr>
        <w:ind w:right="720"/>
        <w:jc w:val="both"/>
        <w:rPr>
          <w:rFonts w:ascii="Lato" w:hAnsi="Lato"/>
          <w:noProof/>
          <w:szCs w:val="24"/>
        </w:rPr>
      </w:pPr>
      <w:r w:rsidRPr="00DF6765">
        <w:rPr>
          <w:rFonts w:ascii="Lato" w:hAnsi="Lato"/>
          <w:noProof/>
          <w:szCs w:val="24"/>
        </w:rPr>
        <w:t xml:space="preserve">E-mail: </w:t>
      </w:r>
      <w:hyperlink r:id="rId17" w:history="1">
        <w:r w:rsidR="0086679A" w:rsidRPr="00DF6765">
          <w:rPr>
            <w:rStyle w:val="Hyperlink"/>
            <w:rFonts w:ascii="Lato" w:hAnsi="Lato"/>
            <w:noProof/>
            <w:szCs w:val="24"/>
            <w:lang w:val="ro-RO"/>
          </w:rPr>
          <w:t>whistleblowingchannel@garantibbva.ro</w:t>
        </w:r>
      </w:hyperlink>
    </w:p>
    <w:p w14:paraId="6BB6713A" w14:textId="77777777" w:rsidR="007D6BD8" w:rsidRPr="00DF6765" w:rsidRDefault="007D6BD8" w:rsidP="00354735">
      <w:pPr>
        <w:ind w:right="720"/>
        <w:jc w:val="both"/>
        <w:rPr>
          <w:rFonts w:ascii="Lato" w:hAnsi="Lato"/>
          <w:noProof/>
          <w:szCs w:val="24"/>
        </w:rPr>
      </w:pPr>
      <w:r w:rsidRPr="00DF6765">
        <w:rPr>
          <w:rFonts w:ascii="Lato" w:hAnsi="Lato"/>
          <w:noProof/>
          <w:szCs w:val="24"/>
        </w:rPr>
        <w:t xml:space="preserve">Phone: </w:t>
      </w:r>
      <w:r w:rsidRPr="00DF6765">
        <w:rPr>
          <w:rFonts w:ascii="Lato" w:eastAsia="Calibri" w:hAnsi="Lato"/>
          <w:b/>
          <w:szCs w:val="24"/>
          <w:lang w:val="en-US" w:eastAsia="es-ES"/>
        </w:rPr>
        <w:t>+</w:t>
      </w:r>
      <w:r w:rsidRPr="00DF6765">
        <w:rPr>
          <w:rFonts w:ascii="Lato" w:eastAsia="Calibri" w:hAnsi="Lato"/>
          <w:szCs w:val="24"/>
          <w:lang w:val="en-US" w:eastAsia="es-ES"/>
        </w:rPr>
        <w:t>4 021 409 2021</w:t>
      </w:r>
    </w:p>
    <w:p w14:paraId="5122ABD7" w14:textId="2BBB606E" w:rsidR="007D6BD8" w:rsidRPr="00DF6765" w:rsidRDefault="007D6BD8" w:rsidP="00455F5D">
      <w:pPr>
        <w:spacing w:line="241" w:lineRule="auto"/>
        <w:jc w:val="both"/>
        <w:rPr>
          <w:rFonts w:ascii="Lato" w:hAnsi="Lato"/>
          <w:noProof/>
          <w:szCs w:val="24"/>
        </w:rPr>
      </w:pPr>
    </w:p>
    <w:p w14:paraId="56F4C8A9" w14:textId="77777777" w:rsidR="00A37A7A" w:rsidRPr="00DF6765" w:rsidRDefault="00456135" w:rsidP="00A37A7A">
      <w:pPr>
        <w:jc w:val="both"/>
        <w:rPr>
          <w:rFonts w:ascii="Lato" w:hAnsi="Lato"/>
          <w:noProof/>
          <w:szCs w:val="24"/>
        </w:rPr>
      </w:pPr>
      <w:r w:rsidRPr="00DF6765">
        <w:rPr>
          <w:rFonts w:ascii="Lato" w:hAnsi="Lato"/>
          <w:noProof/>
          <w:szCs w:val="24"/>
          <w:highlight w:val="lightGray"/>
        </w:rPr>
        <w:t xml:space="preserve">Or Report the incident, according to the provisions of </w:t>
      </w:r>
      <w:r w:rsidR="00A37A7A" w:rsidRPr="00DF6765">
        <w:rPr>
          <w:rFonts w:ascii="Lato" w:hAnsi="Lato"/>
          <w:noProof/>
          <w:szCs w:val="24"/>
          <w:highlight w:val="lightGray"/>
        </w:rPr>
        <w:t>Garanti Bank S.A. Whistleblowing Channel Procedure.</w:t>
      </w:r>
    </w:p>
    <w:p w14:paraId="697E1973" w14:textId="7B1104DF" w:rsidR="00456135" w:rsidRPr="00DF6765" w:rsidRDefault="00456135" w:rsidP="00455F5D">
      <w:pPr>
        <w:jc w:val="both"/>
        <w:rPr>
          <w:rFonts w:ascii="Lato" w:hAnsi="Lato"/>
          <w:noProof/>
          <w:szCs w:val="24"/>
        </w:rPr>
      </w:pPr>
    </w:p>
    <w:p w14:paraId="03AD49D6" w14:textId="0D113DD7" w:rsidR="00AA0648" w:rsidRPr="00DF6765" w:rsidRDefault="00AA0648" w:rsidP="00455F5D">
      <w:pPr>
        <w:spacing w:line="241" w:lineRule="auto"/>
        <w:jc w:val="both"/>
        <w:rPr>
          <w:rFonts w:ascii="Lato" w:hAnsi="Lato"/>
          <w:noProof/>
          <w:szCs w:val="24"/>
        </w:rPr>
      </w:pPr>
      <w:r w:rsidRPr="00DF6765">
        <w:rPr>
          <w:rFonts w:ascii="Lato" w:hAnsi="Lato"/>
          <w:noProof/>
          <w:szCs w:val="24"/>
        </w:rPr>
        <w:t>If you consider, for whatever reason, that it is not appropriate or opportune to use this channel, or if you are unsure whether it is the most suitable way to resolve the situation,</w:t>
      </w:r>
    </w:p>
    <w:p w14:paraId="039DA035" w14:textId="77777777" w:rsidR="00354735" w:rsidRPr="00DF6765" w:rsidRDefault="00354735" w:rsidP="00354735">
      <w:pPr>
        <w:jc w:val="both"/>
        <w:rPr>
          <w:rFonts w:ascii="Lato" w:hAnsi="Lato"/>
          <w:noProof/>
          <w:szCs w:val="24"/>
        </w:rPr>
      </w:pPr>
    </w:p>
    <w:p w14:paraId="7F7C263B" w14:textId="447CD253" w:rsidR="00BF3C9D" w:rsidRPr="00DF6765" w:rsidRDefault="00BF3C9D" w:rsidP="00354735">
      <w:pPr>
        <w:jc w:val="both"/>
        <w:rPr>
          <w:rFonts w:ascii="Lato" w:hAnsi="Lato"/>
          <w:noProof/>
          <w:szCs w:val="24"/>
        </w:rPr>
      </w:pPr>
      <w:r w:rsidRPr="00DF6765">
        <w:rPr>
          <w:rFonts w:ascii="Lato" w:hAnsi="Lato"/>
          <w:noProof/>
          <w:szCs w:val="24"/>
        </w:rPr>
        <w:t>Report the incident through the Garanti Bank Whistleblowing Channel (</w:t>
      </w:r>
      <w:r w:rsidRPr="00DF6765">
        <w:rPr>
          <w:rFonts w:ascii="Lato" w:eastAsia="Calibri" w:hAnsi="Lato"/>
          <w:noProof/>
          <w:szCs w:val="24"/>
          <w:lang w:val="en-US" w:eastAsia="es-ES"/>
        </w:rPr>
        <w:t>T. Garanti Bankasi</w:t>
      </w:r>
      <w:r w:rsidRPr="00DF6765">
        <w:rPr>
          <w:rFonts w:ascii="Lato" w:eastAsia="Calibri" w:hAnsi="Lato"/>
          <w:szCs w:val="24"/>
          <w:lang w:val="en-US" w:eastAsia="es-ES"/>
        </w:rPr>
        <w:t xml:space="preserve">) </w:t>
      </w:r>
      <w:r w:rsidRPr="00DF6765">
        <w:rPr>
          <w:rFonts w:ascii="Lato" w:hAnsi="Lato"/>
          <w:noProof/>
          <w:szCs w:val="24"/>
        </w:rPr>
        <w:t xml:space="preserve">by email on </w:t>
      </w:r>
      <w:hyperlink r:id="rId18" w:history="1">
        <w:r w:rsidRPr="00DF6765">
          <w:rPr>
            <w:rStyle w:val="Hyperlink"/>
            <w:rFonts w:ascii="Lato" w:hAnsi="Lato"/>
            <w:noProof/>
            <w:szCs w:val="24"/>
            <w:lang w:val="ro-RO"/>
          </w:rPr>
          <w:t>EtikBildirim@Garantibbva.com.tr</w:t>
        </w:r>
      </w:hyperlink>
      <w:r w:rsidRPr="00DF6765">
        <w:rPr>
          <w:rFonts w:ascii="Lato" w:hAnsi="Lato"/>
          <w:noProof/>
          <w:szCs w:val="24"/>
        </w:rPr>
        <w:t xml:space="preserve"> or by telephone on +(90) 216 662 5156</w:t>
      </w:r>
      <w:r w:rsidR="00456135" w:rsidRPr="00DF6765">
        <w:rPr>
          <w:rFonts w:ascii="Lato" w:hAnsi="Lato"/>
          <w:noProof/>
          <w:szCs w:val="24"/>
        </w:rPr>
        <w:t>, or</w:t>
      </w:r>
    </w:p>
    <w:p w14:paraId="58D3B299" w14:textId="77777777" w:rsidR="00BF3C9D" w:rsidRPr="00DF6765" w:rsidRDefault="00BF3C9D" w:rsidP="00354735">
      <w:pPr>
        <w:jc w:val="both"/>
        <w:rPr>
          <w:rFonts w:ascii="Lato" w:hAnsi="Lato"/>
          <w:noProof/>
          <w:szCs w:val="24"/>
        </w:rPr>
      </w:pPr>
    </w:p>
    <w:p w14:paraId="4FA202DD" w14:textId="1EB56251" w:rsidR="00BF3C9D" w:rsidRPr="00DF6765" w:rsidRDefault="00BF3C9D">
      <w:pPr>
        <w:jc w:val="both"/>
        <w:rPr>
          <w:rFonts w:ascii="Lato" w:hAnsi="Lato"/>
          <w:noProof/>
          <w:szCs w:val="24"/>
        </w:rPr>
      </w:pPr>
      <w:r w:rsidRPr="00DF6765">
        <w:rPr>
          <w:rFonts w:ascii="Lato" w:hAnsi="Lato"/>
          <w:noProof/>
          <w:szCs w:val="24"/>
        </w:rPr>
        <w:t xml:space="preserve">Report the incident through the BBVA Whistleblowing Channel by </w:t>
      </w:r>
      <w:r w:rsidR="00FF798E" w:rsidRPr="00DF6765">
        <w:rPr>
          <w:rFonts w:ascii="Lato" w:hAnsi="Lato"/>
          <w:noProof/>
          <w:szCs w:val="24"/>
          <w:highlight w:val="lightGray"/>
        </w:rPr>
        <w:t xml:space="preserve">the link </w:t>
      </w:r>
      <w:hyperlink r:id="rId19" w:history="1">
        <w:r w:rsidR="00FF798E" w:rsidRPr="00DF6765">
          <w:rPr>
            <w:rStyle w:val="Hyperlink"/>
            <w:rFonts w:ascii="Lato" w:hAnsi="Lato"/>
            <w:highlight w:val="lightGray"/>
            <w:lang w:val="tr-TR"/>
          </w:rPr>
          <w:t>BBVA Whistleblowing Channel</w:t>
        </w:r>
      </w:hyperlink>
      <w:r w:rsidRPr="00DF6765">
        <w:rPr>
          <w:rFonts w:ascii="Lato" w:hAnsi="Lato"/>
          <w:noProof/>
          <w:szCs w:val="24"/>
          <w:highlight w:val="lightGray"/>
        </w:rPr>
        <w:t>.</w:t>
      </w:r>
    </w:p>
    <w:p w14:paraId="2F570497" w14:textId="0DE4F919" w:rsidR="006144AC" w:rsidRPr="00DF6765" w:rsidRDefault="006144AC">
      <w:pPr>
        <w:rPr>
          <w:rFonts w:ascii="Lato" w:hAnsi="Lato"/>
          <w:noProof/>
          <w:szCs w:val="24"/>
        </w:rPr>
      </w:pPr>
      <w:r w:rsidRPr="00DF6765">
        <w:rPr>
          <w:rFonts w:ascii="Lato" w:hAnsi="Lato"/>
          <w:noProof/>
          <w:szCs w:val="24"/>
        </w:rPr>
        <w:br w:type="page"/>
      </w:r>
    </w:p>
    <w:p w14:paraId="2434E310" w14:textId="77777777" w:rsidR="00307AA8" w:rsidRPr="00DF6765" w:rsidRDefault="00307AA8">
      <w:pPr>
        <w:spacing w:after="162" w:line="241" w:lineRule="auto"/>
        <w:jc w:val="both"/>
        <w:rPr>
          <w:rFonts w:ascii="Lato" w:hAnsi="Lato"/>
          <w:noProof/>
          <w:szCs w:val="24"/>
        </w:rPr>
      </w:pPr>
    </w:p>
    <w:p w14:paraId="574BC826" w14:textId="5AB20FB0" w:rsidR="00AA0648" w:rsidRPr="00DF6765" w:rsidRDefault="00AA0648">
      <w:pPr>
        <w:rPr>
          <w:rFonts w:ascii="Lato" w:hAnsi="Lato"/>
          <w:noProof/>
          <w:szCs w:val="24"/>
        </w:rPr>
      </w:pPr>
      <w:r w:rsidRPr="00DF6765">
        <w:rPr>
          <w:rFonts w:ascii="Lato" w:hAnsi="Lato"/>
          <w:b/>
          <w:noProof/>
          <w:szCs w:val="24"/>
        </w:rPr>
        <w:t>1.2.3</w:t>
      </w:r>
      <w:r w:rsidR="009C6DBB" w:rsidRPr="00DF6765">
        <w:rPr>
          <w:rFonts w:ascii="Lato" w:hAnsi="Lato"/>
          <w:b/>
          <w:noProof/>
          <w:szCs w:val="24"/>
        </w:rPr>
        <w:t xml:space="preserve"> </w:t>
      </w:r>
      <w:r w:rsidRPr="00DF6765">
        <w:rPr>
          <w:rFonts w:ascii="Lato" w:hAnsi="Lato"/>
          <w:noProof/>
          <w:szCs w:val="24"/>
        </w:rPr>
        <w:t xml:space="preserve">As </w:t>
      </w:r>
      <w:r w:rsidRPr="00DF6765">
        <w:rPr>
          <w:rFonts w:ascii="Lato" w:hAnsi="Lato"/>
          <w:b/>
          <w:noProof/>
          <w:szCs w:val="24"/>
        </w:rPr>
        <w:t xml:space="preserve">a member of the </w:t>
      </w:r>
      <w:r w:rsidR="00A6296C" w:rsidRPr="00DF6765">
        <w:rPr>
          <w:rFonts w:ascii="Lato" w:eastAsia="Calibri" w:hAnsi="Lato"/>
          <w:b/>
          <w:noProof/>
          <w:szCs w:val="24"/>
          <w:lang w:eastAsia="es-ES"/>
        </w:rPr>
        <w:t>Garanti Bank S.A.</w:t>
      </w:r>
      <w:r w:rsidRPr="00DF6765">
        <w:rPr>
          <w:rFonts w:ascii="Lato" w:hAnsi="Lato"/>
          <w:noProof/>
          <w:szCs w:val="24"/>
        </w:rPr>
        <w:t>, it is your responsibility:</w:t>
      </w:r>
    </w:p>
    <w:p w14:paraId="114A44E1" w14:textId="77777777" w:rsidR="00AA0648" w:rsidRPr="00DF6765" w:rsidRDefault="00AA0648">
      <w:pPr>
        <w:rPr>
          <w:rFonts w:ascii="Lato" w:hAnsi="Lato"/>
          <w:noProof/>
          <w:szCs w:val="24"/>
        </w:rPr>
      </w:pPr>
    </w:p>
    <w:p w14:paraId="694134DE" w14:textId="77777777" w:rsidR="00AA0648" w:rsidRPr="00DF6765" w:rsidRDefault="00AA0648">
      <w:pPr>
        <w:numPr>
          <w:ilvl w:val="0"/>
          <w:numId w:val="4"/>
        </w:numPr>
        <w:pBdr>
          <w:top w:val="nil"/>
          <w:left w:val="nil"/>
          <w:bottom w:val="nil"/>
          <w:right w:val="nil"/>
          <w:between w:val="nil"/>
        </w:pBdr>
        <w:spacing w:line="276" w:lineRule="auto"/>
        <w:ind w:left="709"/>
        <w:jc w:val="both"/>
        <w:rPr>
          <w:rFonts w:ascii="Lato" w:hAnsi="Lato"/>
          <w:noProof/>
          <w:szCs w:val="24"/>
        </w:rPr>
      </w:pPr>
      <w:r w:rsidRPr="00DF6765">
        <w:rPr>
          <w:rFonts w:ascii="Lato" w:hAnsi="Lato"/>
          <w:b/>
          <w:noProof/>
          <w:szCs w:val="24"/>
        </w:rPr>
        <w:t>To know and apply</w:t>
      </w:r>
      <w:r w:rsidRPr="00DF6765">
        <w:rPr>
          <w:rFonts w:ascii="Lato" w:hAnsi="Lato"/>
          <w:noProof/>
          <w:szCs w:val="24"/>
        </w:rPr>
        <w:t xml:space="preserve"> the standards of behaviour set out in this Code, as well as the internal regulations which implement and complement them. To participate in regular mandatory training and awareness-raising initiatives in order to achieve excellence in professional conduct.</w:t>
      </w:r>
    </w:p>
    <w:p w14:paraId="05960D48" w14:textId="77777777" w:rsidR="00AA0648" w:rsidRPr="00DF6765" w:rsidRDefault="00AA0648">
      <w:pPr>
        <w:rPr>
          <w:rFonts w:ascii="Lato" w:hAnsi="Lato"/>
          <w:noProof/>
          <w:szCs w:val="24"/>
        </w:rPr>
      </w:pPr>
    </w:p>
    <w:p w14:paraId="4C515A46" w14:textId="39EB563E" w:rsidR="000A209A" w:rsidRPr="00DF6765" w:rsidRDefault="00AA0648" w:rsidP="00FD382C">
      <w:pPr>
        <w:numPr>
          <w:ilvl w:val="0"/>
          <w:numId w:val="2"/>
        </w:numPr>
        <w:spacing w:line="276" w:lineRule="auto"/>
        <w:jc w:val="both"/>
        <w:rPr>
          <w:rFonts w:ascii="Lato" w:hAnsi="Lato"/>
          <w:noProof/>
          <w:szCs w:val="24"/>
        </w:rPr>
      </w:pPr>
      <w:r w:rsidRPr="00DF6765">
        <w:rPr>
          <w:rFonts w:ascii="Lato" w:hAnsi="Lato"/>
          <w:b/>
          <w:noProof/>
          <w:szCs w:val="24"/>
        </w:rPr>
        <w:t>Not to tolerate, in the performance of your professional duties, any behaviour that departs from the Code</w:t>
      </w:r>
      <w:r w:rsidRPr="00DF6765">
        <w:rPr>
          <w:rFonts w:ascii="Lato" w:hAnsi="Lato"/>
          <w:b/>
          <w:noProof/>
          <w:szCs w:val="24"/>
          <w:vertAlign w:val="superscript"/>
        </w:rPr>
        <w:t xml:space="preserve"> </w:t>
      </w:r>
      <w:r w:rsidRPr="00DF6765">
        <w:rPr>
          <w:rFonts w:ascii="Lato" w:hAnsi="Lato"/>
          <w:b/>
          <w:noProof/>
          <w:szCs w:val="24"/>
        </w:rPr>
        <w:t>or that may contravene the internal regulations that implement it or the applicable law.</w:t>
      </w:r>
      <w:r w:rsidRPr="00DF6765">
        <w:rPr>
          <w:rFonts w:ascii="Lato" w:hAnsi="Lato"/>
          <w:noProof/>
          <w:szCs w:val="24"/>
        </w:rPr>
        <w:t xml:space="preserve"> If you see or if someone informs you of an action or situation relating to the </w:t>
      </w:r>
      <w:r w:rsidR="00A6296C" w:rsidRPr="00DF6765">
        <w:rPr>
          <w:rFonts w:ascii="Lato" w:eastAsia="Calibri" w:hAnsi="Lato"/>
          <w:noProof/>
          <w:szCs w:val="24"/>
          <w:lang w:eastAsia="es-ES"/>
        </w:rPr>
        <w:t xml:space="preserve">Garanti Bank S.A. </w:t>
      </w:r>
      <w:r w:rsidRPr="00DF6765">
        <w:rPr>
          <w:rFonts w:ascii="Lato" w:hAnsi="Lato"/>
          <w:noProof/>
          <w:szCs w:val="24"/>
        </w:rPr>
        <w:t>w</w:t>
      </w:r>
      <w:r w:rsidR="00A6296C" w:rsidRPr="00DF6765">
        <w:rPr>
          <w:rFonts w:ascii="Lato" w:hAnsi="Lato"/>
          <w:noProof/>
          <w:szCs w:val="24"/>
        </w:rPr>
        <w:t>h</w:t>
      </w:r>
      <w:r w:rsidRPr="00DF6765">
        <w:rPr>
          <w:rFonts w:ascii="Lato" w:hAnsi="Lato"/>
          <w:noProof/>
          <w:szCs w:val="24"/>
        </w:rPr>
        <w:t>ich might be contrary to this Code, without prejudice to your ability to inform your manager, you must report it through the Whistleblowing Channel. This reporting can be anonymous if you wish.</w:t>
      </w:r>
    </w:p>
    <w:p w14:paraId="25FFF015" w14:textId="77777777" w:rsidR="00AA0648" w:rsidRPr="00DF6765" w:rsidRDefault="00AA0648">
      <w:pPr>
        <w:rPr>
          <w:rFonts w:ascii="Lato" w:hAnsi="Lato"/>
          <w:noProof/>
          <w:szCs w:val="24"/>
        </w:rPr>
      </w:pPr>
    </w:p>
    <w:p w14:paraId="68010D3D" w14:textId="36AADAF7" w:rsidR="00AA0648" w:rsidRPr="00DF6765" w:rsidRDefault="00AA0648">
      <w:pPr>
        <w:pStyle w:val="Heading2"/>
        <w:rPr>
          <w:rFonts w:ascii="Lato" w:hAnsi="Lato" w:cs="Times New Roman"/>
          <w:b w:val="0"/>
          <w:noProof/>
          <w:color w:val="02A5A5"/>
          <w:sz w:val="24"/>
          <w:szCs w:val="24"/>
        </w:rPr>
      </w:pPr>
      <w:bookmarkStart w:id="28" w:name="_Toc131156628"/>
      <w:r w:rsidRPr="00DF6765">
        <w:rPr>
          <w:rFonts w:ascii="Lato" w:hAnsi="Lato" w:cs="Times New Roman"/>
          <w:b w:val="0"/>
          <w:noProof/>
          <w:color w:val="02A5A5"/>
          <w:sz w:val="24"/>
          <w:szCs w:val="24"/>
        </w:rPr>
        <w:t xml:space="preserve">1.3 </w:t>
      </w:r>
      <w:r w:rsidR="004A47C0" w:rsidRPr="00DF6765">
        <w:rPr>
          <w:rFonts w:ascii="Lato" w:hAnsi="Lato" w:cs="Times New Roman"/>
          <w:b w:val="0"/>
          <w:noProof/>
          <w:color w:val="02A5A5"/>
          <w:sz w:val="24"/>
          <w:szCs w:val="24"/>
        </w:rPr>
        <w:t xml:space="preserve">Purpose and </w:t>
      </w:r>
      <w:r w:rsidR="00F8207E" w:rsidRPr="00DF6765">
        <w:rPr>
          <w:rFonts w:ascii="Lato" w:hAnsi="Lato" w:cs="Times New Roman"/>
          <w:b w:val="0"/>
          <w:noProof/>
          <w:color w:val="02A5A5"/>
          <w:sz w:val="24"/>
          <w:szCs w:val="24"/>
        </w:rPr>
        <w:t>s</w:t>
      </w:r>
      <w:r w:rsidRPr="00DF6765">
        <w:rPr>
          <w:rFonts w:ascii="Lato" w:hAnsi="Lato" w:cs="Times New Roman"/>
          <w:b w:val="0"/>
          <w:noProof/>
          <w:color w:val="02A5A5"/>
          <w:sz w:val="24"/>
          <w:szCs w:val="24"/>
        </w:rPr>
        <w:t>cope of application</w:t>
      </w:r>
      <w:bookmarkEnd w:id="28"/>
    </w:p>
    <w:p w14:paraId="0B65C6E3" w14:textId="77777777" w:rsidR="00AA0648" w:rsidRPr="00DF6765" w:rsidRDefault="00AA0648">
      <w:pPr>
        <w:rPr>
          <w:rFonts w:ascii="Lato" w:hAnsi="Lato"/>
          <w:szCs w:val="24"/>
        </w:rPr>
      </w:pPr>
    </w:p>
    <w:p w14:paraId="5A8BB141" w14:textId="77777777" w:rsidR="00AA0648" w:rsidRPr="00DF6765" w:rsidRDefault="00AA0648">
      <w:pPr>
        <w:rPr>
          <w:rFonts w:ascii="Lato" w:hAnsi="Lato"/>
          <w:b/>
          <w:noProof/>
          <w:szCs w:val="24"/>
        </w:rPr>
      </w:pPr>
      <w:r w:rsidRPr="00DF6765">
        <w:rPr>
          <w:rFonts w:ascii="Lato" w:hAnsi="Lato"/>
          <w:b/>
          <w:noProof/>
          <w:szCs w:val="24"/>
        </w:rPr>
        <w:t>1.3.1</w:t>
      </w:r>
    </w:p>
    <w:p w14:paraId="3C1BECB2" w14:textId="7916CA43" w:rsidR="00AA0648" w:rsidRPr="00DF6765" w:rsidRDefault="00AA0648">
      <w:pPr>
        <w:jc w:val="both"/>
        <w:rPr>
          <w:rFonts w:ascii="Lato" w:hAnsi="Lato"/>
          <w:noProof/>
          <w:szCs w:val="24"/>
        </w:rPr>
      </w:pPr>
      <w:r w:rsidRPr="00DF6765">
        <w:rPr>
          <w:rFonts w:ascii="Lato" w:hAnsi="Lato"/>
          <w:noProof/>
          <w:szCs w:val="24"/>
        </w:rPr>
        <w:t xml:space="preserve">This Code applies to </w:t>
      </w:r>
      <w:r w:rsidR="00A6296C" w:rsidRPr="00DF6765">
        <w:rPr>
          <w:rFonts w:ascii="Lato" w:eastAsia="Calibri" w:hAnsi="Lato"/>
          <w:noProof/>
          <w:szCs w:val="24"/>
          <w:lang w:eastAsia="es-ES"/>
        </w:rPr>
        <w:t>Garanti Bank S.A.</w:t>
      </w:r>
      <w:r w:rsidRPr="00DF6765">
        <w:rPr>
          <w:rFonts w:ascii="Lato" w:hAnsi="Lato"/>
          <w:noProof/>
          <w:szCs w:val="24"/>
        </w:rPr>
        <w:t xml:space="preserve"> and therefore, it is binding on all </w:t>
      </w:r>
      <w:r w:rsidR="00A6296C" w:rsidRPr="00DF6765">
        <w:rPr>
          <w:rFonts w:ascii="Lato" w:hAnsi="Lato"/>
          <w:noProof/>
          <w:szCs w:val="24"/>
        </w:rPr>
        <w:t>its</w:t>
      </w:r>
      <w:r w:rsidRPr="00DF6765">
        <w:rPr>
          <w:rFonts w:ascii="Lato" w:hAnsi="Lato"/>
          <w:noProof/>
          <w:szCs w:val="24"/>
        </w:rPr>
        <w:t xml:space="preserve"> employees and senior managers, in all activities arising from their position or post in the </w:t>
      </w:r>
      <w:r w:rsidR="00A6296C" w:rsidRPr="00DF6765">
        <w:rPr>
          <w:rFonts w:ascii="Lato" w:eastAsia="Calibri" w:hAnsi="Lato"/>
          <w:noProof/>
          <w:szCs w:val="24"/>
          <w:lang w:eastAsia="es-ES"/>
        </w:rPr>
        <w:t>Garanti Bank S.A</w:t>
      </w:r>
      <w:r w:rsidRPr="00DF6765">
        <w:rPr>
          <w:rFonts w:ascii="Lato" w:hAnsi="Lato"/>
          <w:noProof/>
          <w:szCs w:val="24"/>
        </w:rPr>
        <w:t>.</w:t>
      </w:r>
      <w:r w:rsidR="00836438" w:rsidRPr="00DF6765">
        <w:rPr>
          <w:rFonts w:ascii="Lato" w:hAnsi="Lato"/>
          <w:noProof/>
          <w:szCs w:val="24"/>
        </w:rPr>
        <w:t xml:space="preserve"> </w:t>
      </w:r>
    </w:p>
    <w:p w14:paraId="16543997" w14:textId="77777777" w:rsidR="00AA0648" w:rsidRPr="00DF6765" w:rsidRDefault="00AA0648">
      <w:pPr>
        <w:rPr>
          <w:rFonts w:ascii="Lato" w:hAnsi="Lato"/>
          <w:noProof/>
          <w:szCs w:val="24"/>
        </w:rPr>
      </w:pPr>
    </w:p>
    <w:p w14:paraId="38320FED" w14:textId="77777777" w:rsidR="00AA0648" w:rsidRPr="00DF6765" w:rsidRDefault="00AA0648">
      <w:pPr>
        <w:rPr>
          <w:rFonts w:ascii="Lato" w:hAnsi="Lato"/>
          <w:b/>
          <w:noProof/>
          <w:szCs w:val="24"/>
        </w:rPr>
      </w:pPr>
      <w:r w:rsidRPr="00DF6765">
        <w:rPr>
          <w:rFonts w:ascii="Lato" w:hAnsi="Lato"/>
          <w:b/>
          <w:noProof/>
          <w:szCs w:val="24"/>
        </w:rPr>
        <w:t>1.3.2</w:t>
      </w:r>
    </w:p>
    <w:p w14:paraId="7399C82B" w14:textId="4A4E9827" w:rsidR="00AA0648" w:rsidRPr="00DF6765" w:rsidRDefault="00AA0648">
      <w:pPr>
        <w:jc w:val="both"/>
        <w:rPr>
          <w:rFonts w:ascii="Lato" w:hAnsi="Lato"/>
          <w:noProof/>
          <w:szCs w:val="24"/>
        </w:rPr>
      </w:pPr>
      <w:r w:rsidRPr="00DF6765">
        <w:rPr>
          <w:rFonts w:ascii="Lato" w:hAnsi="Lato"/>
          <w:noProof/>
          <w:szCs w:val="24"/>
        </w:rPr>
        <w:t xml:space="preserve">The Code of Conduct also applies to </w:t>
      </w:r>
      <w:r w:rsidR="005238BC" w:rsidRPr="00DF6765">
        <w:rPr>
          <w:rFonts w:ascii="Lato" w:eastAsia="Calibri" w:hAnsi="Lato"/>
          <w:noProof/>
          <w:szCs w:val="24"/>
          <w:lang w:eastAsia="es-ES"/>
        </w:rPr>
        <w:t xml:space="preserve">Garanti Bank S.A. </w:t>
      </w:r>
      <w:r w:rsidRPr="00DF6765">
        <w:rPr>
          <w:rFonts w:ascii="Lato" w:hAnsi="Lato"/>
          <w:noProof/>
          <w:szCs w:val="24"/>
        </w:rPr>
        <w:t>directors</w:t>
      </w:r>
      <w:r w:rsidR="005238BC" w:rsidRPr="00DF6765">
        <w:rPr>
          <w:rFonts w:ascii="Lato" w:hAnsi="Lato"/>
          <w:noProof/>
          <w:szCs w:val="24"/>
        </w:rPr>
        <w:t xml:space="preserve"> </w:t>
      </w:r>
      <w:r w:rsidRPr="00DF6765">
        <w:rPr>
          <w:rFonts w:ascii="Lato" w:hAnsi="Lato"/>
          <w:noProof/>
          <w:szCs w:val="24"/>
        </w:rPr>
        <w:t>and</w:t>
      </w:r>
      <w:r w:rsidR="002B32DB" w:rsidRPr="00DF6765">
        <w:rPr>
          <w:rFonts w:ascii="Lato" w:hAnsi="Lato"/>
          <w:noProof/>
          <w:szCs w:val="24"/>
        </w:rPr>
        <w:t>, if the case,</w:t>
      </w:r>
      <w:r w:rsidRPr="00DF6765">
        <w:rPr>
          <w:rFonts w:ascii="Lato" w:hAnsi="Lato"/>
          <w:noProof/>
          <w:szCs w:val="24"/>
        </w:rPr>
        <w:t xml:space="preserve"> to directors appointed at </w:t>
      </w:r>
      <w:r w:rsidR="005238BC" w:rsidRPr="00DF6765">
        <w:rPr>
          <w:rFonts w:ascii="Lato" w:eastAsia="Calibri" w:hAnsi="Lato"/>
          <w:noProof/>
          <w:szCs w:val="24"/>
          <w:lang w:eastAsia="es-ES"/>
        </w:rPr>
        <w:t>Garanti Bank S.A</w:t>
      </w:r>
      <w:r w:rsidR="005238BC" w:rsidRPr="00DF6765">
        <w:rPr>
          <w:rFonts w:ascii="Lato" w:hAnsi="Lato"/>
          <w:noProof/>
          <w:szCs w:val="24"/>
        </w:rPr>
        <w:t xml:space="preserve">. </w:t>
      </w:r>
      <w:r w:rsidRPr="00DF6765">
        <w:rPr>
          <w:rFonts w:ascii="Lato" w:hAnsi="Lato"/>
          <w:noProof/>
          <w:szCs w:val="24"/>
        </w:rPr>
        <w:t>proposal in any company, as appropriate, in accordance with the nature of the duties performed in the company, whilst always respecting the standards that apply to them; including the regulations or other documents that govern their duties, rights and obligations.</w:t>
      </w:r>
    </w:p>
    <w:p w14:paraId="6DA107FD" w14:textId="77777777" w:rsidR="00AA0648" w:rsidRPr="00DF6765" w:rsidRDefault="00AA0648">
      <w:pPr>
        <w:jc w:val="both"/>
        <w:rPr>
          <w:rFonts w:ascii="Lato" w:hAnsi="Lato"/>
          <w:noProof/>
          <w:szCs w:val="24"/>
        </w:rPr>
      </w:pPr>
    </w:p>
    <w:p w14:paraId="55BC642D" w14:textId="77777777" w:rsidR="00AA0648" w:rsidRPr="00DF6765" w:rsidRDefault="00AA0648">
      <w:pPr>
        <w:jc w:val="both"/>
        <w:rPr>
          <w:rFonts w:ascii="Lato" w:hAnsi="Lato"/>
          <w:b/>
          <w:noProof/>
          <w:szCs w:val="24"/>
        </w:rPr>
      </w:pPr>
      <w:r w:rsidRPr="00DF6765">
        <w:rPr>
          <w:rFonts w:ascii="Lato" w:hAnsi="Lato"/>
          <w:b/>
          <w:noProof/>
          <w:szCs w:val="24"/>
        </w:rPr>
        <w:t>1.3.3</w:t>
      </w:r>
    </w:p>
    <w:p w14:paraId="375C0883" w14:textId="3B1F8916" w:rsidR="00AA0648" w:rsidRPr="00DF6765" w:rsidRDefault="00AA0648">
      <w:pPr>
        <w:jc w:val="both"/>
        <w:rPr>
          <w:rFonts w:ascii="Lato" w:hAnsi="Lato"/>
          <w:noProof/>
          <w:szCs w:val="24"/>
        </w:rPr>
      </w:pPr>
      <w:r w:rsidRPr="00DF6765">
        <w:rPr>
          <w:rFonts w:ascii="Lato" w:hAnsi="Lato"/>
          <w:noProof/>
          <w:szCs w:val="24"/>
        </w:rPr>
        <w:t xml:space="preserve">This Code, in addition to the internal regulations implementing it, may additionally apply to other individuals or companies linked either through business or professionally with the </w:t>
      </w:r>
      <w:r w:rsidR="005238BC" w:rsidRPr="00DF6765">
        <w:rPr>
          <w:rFonts w:ascii="Lato" w:eastAsia="Calibri" w:hAnsi="Lato"/>
          <w:noProof/>
          <w:szCs w:val="24"/>
          <w:lang w:eastAsia="es-ES"/>
        </w:rPr>
        <w:t>Garanti Bank S.A</w:t>
      </w:r>
      <w:r w:rsidR="005238BC" w:rsidRPr="00DF6765">
        <w:rPr>
          <w:rFonts w:ascii="Lato" w:hAnsi="Lato"/>
          <w:noProof/>
          <w:szCs w:val="24"/>
        </w:rPr>
        <w:t xml:space="preserve">. </w:t>
      </w:r>
      <w:r w:rsidRPr="00DF6765">
        <w:rPr>
          <w:rFonts w:ascii="Lato" w:hAnsi="Lato"/>
          <w:noProof/>
          <w:szCs w:val="24"/>
        </w:rPr>
        <w:t xml:space="preserve">when, by the nature of that connection, their professional behaviour may in any way have an impact on the reputation of </w:t>
      </w:r>
      <w:r w:rsidR="005238BC" w:rsidRPr="00DF6765">
        <w:rPr>
          <w:rFonts w:ascii="Lato" w:eastAsia="Calibri" w:hAnsi="Lato"/>
          <w:noProof/>
          <w:szCs w:val="24"/>
          <w:lang w:eastAsia="es-ES"/>
        </w:rPr>
        <w:t>Garanti Bank S.A</w:t>
      </w:r>
      <w:r w:rsidR="005238BC" w:rsidRPr="00DF6765">
        <w:rPr>
          <w:rFonts w:ascii="Lato" w:hAnsi="Lato"/>
          <w:noProof/>
          <w:szCs w:val="24"/>
        </w:rPr>
        <w:t>.</w:t>
      </w:r>
      <w:r w:rsidRPr="00DF6765">
        <w:rPr>
          <w:rFonts w:ascii="Lato" w:hAnsi="Lato"/>
          <w:noProof/>
          <w:szCs w:val="24"/>
        </w:rPr>
        <w:t>, or generate any kind of liability for</w:t>
      </w:r>
      <w:r w:rsidR="000C2ABF" w:rsidRPr="00DF6765">
        <w:rPr>
          <w:rFonts w:ascii="Lato" w:hAnsi="Lato"/>
          <w:noProof/>
          <w:szCs w:val="24"/>
        </w:rPr>
        <w:t xml:space="preserve"> </w:t>
      </w:r>
      <w:r w:rsidR="005238BC" w:rsidRPr="00DF6765">
        <w:rPr>
          <w:rFonts w:ascii="Lato" w:eastAsia="Calibri" w:hAnsi="Lato"/>
          <w:noProof/>
          <w:szCs w:val="24"/>
          <w:lang w:eastAsia="es-ES"/>
        </w:rPr>
        <w:t>Garanti Bank S.A</w:t>
      </w:r>
      <w:r w:rsidRPr="00DF6765">
        <w:rPr>
          <w:rFonts w:ascii="Lato" w:hAnsi="Lato"/>
          <w:noProof/>
          <w:szCs w:val="24"/>
        </w:rPr>
        <w:t>.</w:t>
      </w:r>
    </w:p>
    <w:p w14:paraId="60BF4E39" w14:textId="77777777" w:rsidR="00AA0648" w:rsidRPr="00DF6765" w:rsidRDefault="00AA0648">
      <w:pPr>
        <w:jc w:val="both"/>
        <w:rPr>
          <w:rFonts w:ascii="Lato" w:hAnsi="Lato"/>
          <w:noProof/>
          <w:szCs w:val="24"/>
        </w:rPr>
      </w:pPr>
    </w:p>
    <w:p w14:paraId="2628C93C" w14:textId="77777777" w:rsidR="00AA0648" w:rsidRPr="00DF6765" w:rsidRDefault="00AA0648">
      <w:pPr>
        <w:jc w:val="both"/>
        <w:rPr>
          <w:rFonts w:ascii="Lato" w:hAnsi="Lato"/>
          <w:b/>
          <w:noProof/>
          <w:szCs w:val="24"/>
        </w:rPr>
      </w:pPr>
      <w:r w:rsidRPr="00DF6765">
        <w:rPr>
          <w:rFonts w:ascii="Lato" w:hAnsi="Lato"/>
          <w:b/>
          <w:noProof/>
          <w:szCs w:val="24"/>
        </w:rPr>
        <w:t>1.3.4</w:t>
      </w:r>
    </w:p>
    <w:p w14:paraId="05BCC530" w14:textId="77777777" w:rsidR="00AA0648" w:rsidRPr="00DF6765" w:rsidRDefault="00AA0648">
      <w:pPr>
        <w:jc w:val="both"/>
        <w:rPr>
          <w:rFonts w:ascii="Lato" w:hAnsi="Lato"/>
          <w:noProof/>
          <w:szCs w:val="24"/>
        </w:rPr>
      </w:pPr>
      <w:r w:rsidRPr="00DF6765">
        <w:rPr>
          <w:rFonts w:ascii="Lato" w:hAnsi="Lato"/>
          <w:noProof/>
          <w:szCs w:val="24"/>
        </w:rPr>
        <w:t>The application of the Code shall not, under any circumstances, give rise to an infringement of any applicable legal provisions. Should such a situation arise, the Code's content shall be amended to comply with those legal provisions.</w:t>
      </w:r>
    </w:p>
    <w:p w14:paraId="35E5735E" w14:textId="77777777" w:rsidR="00AA0648" w:rsidRPr="00DF6765" w:rsidRDefault="00AA0648">
      <w:pPr>
        <w:ind w:left="283"/>
        <w:jc w:val="both"/>
        <w:rPr>
          <w:rFonts w:ascii="Lato" w:hAnsi="Lato"/>
          <w:noProof/>
          <w:szCs w:val="24"/>
        </w:rPr>
      </w:pPr>
    </w:p>
    <w:p w14:paraId="3E87A814" w14:textId="77777777" w:rsidR="00AA0648" w:rsidRPr="00DF6765" w:rsidRDefault="00AA0648">
      <w:pPr>
        <w:jc w:val="both"/>
        <w:rPr>
          <w:rFonts w:ascii="Lato" w:hAnsi="Lato"/>
          <w:b/>
          <w:noProof/>
          <w:szCs w:val="24"/>
        </w:rPr>
      </w:pPr>
      <w:r w:rsidRPr="00DF6765">
        <w:rPr>
          <w:rFonts w:ascii="Lato" w:hAnsi="Lato"/>
          <w:b/>
          <w:noProof/>
          <w:szCs w:val="24"/>
        </w:rPr>
        <w:t>1.3.5</w:t>
      </w:r>
    </w:p>
    <w:p w14:paraId="7547D351" w14:textId="083E8494" w:rsidR="00AA0648" w:rsidRPr="00DF6765" w:rsidRDefault="00AA0648">
      <w:pPr>
        <w:jc w:val="both"/>
        <w:rPr>
          <w:rFonts w:ascii="Lato" w:hAnsi="Lato"/>
          <w:noProof/>
          <w:szCs w:val="24"/>
        </w:rPr>
      </w:pPr>
      <w:r w:rsidRPr="00DF6765">
        <w:rPr>
          <w:rFonts w:ascii="Lato" w:hAnsi="Lato"/>
          <w:noProof/>
          <w:szCs w:val="24"/>
        </w:rPr>
        <w:t xml:space="preserve">This Code shall prevail over any internal regulations, including local codes of conduct which may be inconsistent with this Code, unless the latter establish stricter norms of behaviour, allowing for specific adaptations may be applied at </w:t>
      </w:r>
      <w:r w:rsidR="00AE5F94" w:rsidRPr="00DF6765">
        <w:rPr>
          <w:rFonts w:ascii="Lato" w:hAnsi="Lato"/>
          <w:noProof/>
          <w:szCs w:val="24"/>
        </w:rPr>
        <w:t xml:space="preserve">bank’s </w:t>
      </w:r>
      <w:r w:rsidRPr="00DF6765">
        <w:rPr>
          <w:rFonts w:ascii="Lato" w:hAnsi="Lato"/>
          <w:noProof/>
          <w:szCs w:val="24"/>
        </w:rPr>
        <w:t>level after consultation with the</w:t>
      </w:r>
      <w:r w:rsidR="000C2ABF" w:rsidRPr="00DF6765">
        <w:rPr>
          <w:rFonts w:ascii="Lato" w:hAnsi="Lato"/>
          <w:noProof/>
          <w:szCs w:val="24"/>
        </w:rPr>
        <w:t xml:space="preserve"> </w:t>
      </w:r>
      <w:r w:rsidR="005238BC" w:rsidRPr="00DF6765">
        <w:rPr>
          <w:rFonts w:ascii="Lato" w:eastAsia="Calibri" w:hAnsi="Lato"/>
          <w:noProof/>
          <w:szCs w:val="24"/>
          <w:lang w:eastAsia="es-ES"/>
        </w:rPr>
        <w:t>Garanti Bank S.A</w:t>
      </w:r>
      <w:r w:rsidR="005238BC" w:rsidRPr="00DF6765">
        <w:rPr>
          <w:rFonts w:ascii="Lato" w:hAnsi="Lato"/>
          <w:noProof/>
          <w:szCs w:val="24"/>
        </w:rPr>
        <w:t xml:space="preserve">. </w:t>
      </w:r>
      <w:r w:rsidRPr="00DF6765">
        <w:rPr>
          <w:rFonts w:ascii="Lato" w:hAnsi="Lato"/>
          <w:i/>
          <w:noProof/>
          <w:szCs w:val="24"/>
        </w:rPr>
        <w:t xml:space="preserve">Compliance </w:t>
      </w:r>
      <w:r w:rsidR="005238BC" w:rsidRPr="00DF6765">
        <w:rPr>
          <w:rFonts w:ascii="Lato" w:hAnsi="Lato"/>
          <w:i/>
          <w:noProof/>
          <w:szCs w:val="24"/>
        </w:rPr>
        <w:t>Division</w:t>
      </w:r>
      <w:r w:rsidRPr="00DF6765">
        <w:rPr>
          <w:rFonts w:ascii="Lato" w:hAnsi="Lato"/>
          <w:noProof/>
          <w:szCs w:val="24"/>
        </w:rPr>
        <w:t>.</w:t>
      </w:r>
    </w:p>
    <w:p w14:paraId="5F82B246" w14:textId="77777777" w:rsidR="00AA0648" w:rsidRPr="00DF6765" w:rsidRDefault="00AA0648">
      <w:pPr>
        <w:jc w:val="both"/>
        <w:rPr>
          <w:rFonts w:ascii="Lato" w:hAnsi="Lato"/>
          <w:noProof/>
          <w:szCs w:val="24"/>
        </w:rPr>
      </w:pPr>
    </w:p>
    <w:p w14:paraId="33FE1E58" w14:textId="77777777" w:rsidR="00AA0648" w:rsidRPr="00DF6765" w:rsidRDefault="00AA0648">
      <w:pPr>
        <w:jc w:val="both"/>
        <w:rPr>
          <w:rFonts w:ascii="Lato" w:hAnsi="Lato"/>
          <w:b/>
          <w:noProof/>
          <w:szCs w:val="24"/>
        </w:rPr>
      </w:pPr>
      <w:r w:rsidRPr="00DF6765">
        <w:rPr>
          <w:rFonts w:ascii="Lato" w:hAnsi="Lato"/>
          <w:b/>
          <w:noProof/>
          <w:szCs w:val="24"/>
        </w:rPr>
        <w:t>1.3.6</w:t>
      </w:r>
    </w:p>
    <w:p w14:paraId="36DED390" w14:textId="77777777" w:rsidR="00AA0648" w:rsidRPr="00DF6765" w:rsidRDefault="00AA0648">
      <w:pPr>
        <w:jc w:val="both"/>
        <w:rPr>
          <w:rFonts w:ascii="Lato" w:hAnsi="Lato"/>
          <w:noProof/>
          <w:szCs w:val="24"/>
        </w:rPr>
      </w:pPr>
      <w:r w:rsidRPr="00DF6765">
        <w:rPr>
          <w:rFonts w:ascii="Lato" w:hAnsi="Lato"/>
          <w:noProof/>
          <w:szCs w:val="24"/>
        </w:rPr>
        <w:t>This Code does not change the employment terms and conditions between any Group companies and their employees, nor does it constitute a contract of employment or promise of employment.</w:t>
      </w:r>
    </w:p>
    <w:p w14:paraId="1D66FAA1" w14:textId="77777777" w:rsidR="00AA0648" w:rsidRPr="00DF6765" w:rsidRDefault="00AA0648">
      <w:pPr>
        <w:jc w:val="both"/>
        <w:rPr>
          <w:rFonts w:ascii="Lato" w:hAnsi="Lato"/>
          <w:noProof/>
          <w:szCs w:val="24"/>
        </w:rPr>
      </w:pPr>
    </w:p>
    <w:p w14:paraId="12A9B8A0" w14:textId="77777777" w:rsidR="00AA0648" w:rsidRPr="00DF6765" w:rsidRDefault="00AA0648" w:rsidP="000A209A">
      <w:pPr>
        <w:pStyle w:val="Heading2"/>
        <w:rPr>
          <w:rFonts w:ascii="Lato" w:hAnsi="Lato"/>
          <w:b w:val="0"/>
          <w:color w:val="02A5A5"/>
          <w:sz w:val="24"/>
          <w:szCs w:val="24"/>
        </w:rPr>
      </w:pPr>
      <w:bookmarkStart w:id="29" w:name="_Toc131156629"/>
      <w:r w:rsidRPr="00DF6765">
        <w:rPr>
          <w:rFonts w:ascii="Lato" w:hAnsi="Lato"/>
          <w:b w:val="0"/>
          <w:color w:val="02A5A5"/>
          <w:sz w:val="24"/>
          <w:szCs w:val="24"/>
        </w:rPr>
        <w:lastRenderedPageBreak/>
        <w:t>1.4 Code of Conduct violations</w:t>
      </w:r>
      <w:bookmarkEnd w:id="29"/>
    </w:p>
    <w:p w14:paraId="141C8634" w14:textId="77777777" w:rsidR="00AA0648" w:rsidRPr="00DF6765" w:rsidRDefault="00AA0648">
      <w:pPr>
        <w:jc w:val="both"/>
        <w:rPr>
          <w:rFonts w:ascii="Lato" w:hAnsi="Lato"/>
          <w:b/>
          <w:noProof/>
          <w:szCs w:val="24"/>
        </w:rPr>
      </w:pPr>
    </w:p>
    <w:p w14:paraId="25553596" w14:textId="77777777" w:rsidR="00AA0648" w:rsidRPr="00DF6765" w:rsidRDefault="00AA0648">
      <w:pPr>
        <w:jc w:val="both"/>
        <w:rPr>
          <w:rFonts w:ascii="Lato" w:hAnsi="Lato"/>
          <w:b/>
          <w:noProof/>
          <w:szCs w:val="24"/>
        </w:rPr>
      </w:pPr>
      <w:r w:rsidRPr="00DF6765">
        <w:rPr>
          <w:rFonts w:ascii="Lato" w:hAnsi="Lato"/>
          <w:b/>
          <w:noProof/>
          <w:szCs w:val="24"/>
        </w:rPr>
        <w:t xml:space="preserve">1.4.1 </w:t>
      </w:r>
    </w:p>
    <w:p w14:paraId="50F573EA" w14:textId="77777777" w:rsidR="00AA0648" w:rsidRPr="00DF6765" w:rsidRDefault="00AA0648">
      <w:pPr>
        <w:jc w:val="both"/>
        <w:rPr>
          <w:rFonts w:ascii="Lato" w:hAnsi="Lato"/>
          <w:noProof/>
          <w:szCs w:val="24"/>
        </w:rPr>
      </w:pPr>
      <w:bookmarkStart w:id="30" w:name="OLE_LINK5"/>
      <w:bookmarkStart w:id="31" w:name="OLE_LINK6"/>
      <w:r w:rsidRPr="00DF6765">
        <w:rPr>
          <w:rFonts w:ascii="Lato" w:hAnsi="Lato"/>
          <w:noProof/>
          <w:szCs w:val="24"/>
        </w:rPr>
        <w:t>Any failure to comply with this Code may give rise to disciplinary action in accordance with the applicable internal regulations and employment laws, in addition to any legal obligations which may be applicable.</w:t>
      </w:r>
    </w:p>
    <w:bookmarkEnd w:id="30"/>
    <w:bookmarkEnd w:id="31"/>
    <w:p w14:paraId="736CA93A" w14:textId="77777777" w:rsidR="00AA0648" w:rsidRPr="00DF6765" w:rsidRDefault="00AA0648">
      <w:pPr>
        <w:jc w:val="both"/>
        <w:rPr>
          <w:rFonts w:ascii="Lato" w:hAnsi="Lato"/>
          <w:noProof/>
          <w:szCs w:val="24"/>
        </w:rPr>
      </w:pPr>
    </w:p>
    <w:p w14:paraId="2AA51261" w14:textId="77777777" w:rsidR="00AA0648" w:rsidRPr="00DF6765" w:rsidRDefault="00AA0648">
      <w:pPr>
        <w:pStyle w:val="Heading2"/>
        <w:rPr>
          <w:rFonts w:ascii="Lato" w:hAnsi="Lato" w:cs="Times New Roman"/>
          <w:b w:val="0"/>
          <w:noProof/>
          <w:color w:val="02A5A5"/>
          <w:sz w:val="24"/>
          <w:szCs w:val="24"/>
        </w:rPr>
      </w:pPr>
      <w:bookmarkStart w:id="32" w:name="_Toc131156630"/>
      <w:r w:rsidRPr="00DF6765">
        <w:rPr>
          <w:rFonts w:ascii="Lato" w:hAnsi="Lato" w:cs="Times New Roman"/>
          <w:b w:val="0"/>
          <w:noProof/>
          <w:color w:val="02A5A5"/>
          <w:sz w:val="24"/>
          <w:szCs w:val="24"/>
        </w:rPr>
        <w:t>1.5 Revision of the Code of Conduct</w:t>
      </w:r>
      <w:bookmarkEnd w:id="32"/>
      <w:r w:rsidRPr="00DF6765">
        <w:rPr>
          <w:rFonts w:ascii="Lato" w:hAnsi="Lato" w:cs="Times New Roman"/>
          <w:b w:val="0"/>
          <w:noProof/>
          <w:color w:val="02A5A5"/>
          <w:sz w:val="24"/>
          <w:szCs w:val="24"/>
        </w:rPr>
        <w:t xml:space="preserve"> </w:t>
      </w:r>
    </w:p>
    <w:p w14:paraId="19BED3E7" w14:textId="77777777" w:rsidR="00AA0648" w:rsidRPr="00DF6765" w:rsidRDefault="00AA0648">
      <w:pPr>
        <w:widowControl w:val="0"/>
        <w:spacing w:before="40"/>
        <w:ind w:left="283"/>
        <w:jc w:val="both"/>
        <w:rPr>
          <w:rFonts w:ascii="Lato" w:hAnsi="Lato"/>
          <w:noProof/>
          <w:szCs w:val="24"/>
        </w:rPr>
      </w:pPr>
    </w:p>
    <w:p w14:paraId="48D41564" w14:textId="77777777" w:rsidR="00AA0648" w:rsidRPr="00DF6765" w:rsidRDefault="00AA0648">
      <w:pPr>
        <w:jc w:val="both"/>
        <w:rPr>
          <w:rFonts w:ascii="Lato" w:hAnsi="Lato"/>
          <w:b/>
          <w:szCs w:val="24"/>
        </w:rPr>
      </w:pPr>
      <w:r w:rsidRPr="00DF6765">
        <w:rPr>
          <w:rFonts w:ascii="Lato" w:hAnsi="Lato"/>
          <w:b/>
          <w:szCs w:val="24"/>
        </w:rPr>
        <w:t xml:space="preserve">1.5.1 </w:t>
      </w:r>
    </w:p>
    <w:p w14:paraId="63B1184D" w14:textId="728C1C2D" w:rsidR="001D7C13" w:rsidRPr="00DF6765" w:rsidRDefault="00AA0648">
      <w:pPr>
        <w:jc w:val="both"/>
        <w:rPr>
          <w:rFonts w:ascii="Lato" w:hAnsi="Lato"/>
          <w:szCs w:val="24"/>
        </w:rPr>
      </w:pPr>
      <w:r w:rsidRPr="00DF6765">
        <w:rPr>
          <w:rFonts w:ascii="Lato" w:hAnsi="Lato"/>
          <w:szCs w:val="24"/>
        </w:rPr>
        <w:t xml:space="preserve">At least once a year, or if there is any event that requires changes to this Code, </w:t>
      </w:r>
      <w:r w:rsidR="005238BC" w:rsidRPr="00DF6765">
        <w:rPr>
          <w:rFonts w:ascii="Lato" w:eastAsia="Calibri" w:hAnsi="Lato"/>
          <w:noProof/>
          <w:szCs w:val="24"/>
        </w:rPr>
        <w:t>Garanti B</w:t>
      </w:r>
      <w:r w:rsidR="005238BC" w:rsidRPr="00DF6765">
        <w:rPr>
          <w:rFonts w:ascii="Lato" w:eastAsia="Calibri" w:hAnsi="Lato"/>
          <w:szCs w:val="24"/>
        </w:rPr>
        <w:t>ank S.A</w:t>
      </w:r>
      <w:r w:rsidR="005238BC" w:rsidRPr="00DF6765">
        <w:rPr>
          <w:rFonts w:ascii="Lato" w:hAnsi="Lato"/>
          <w:szCs w:val="24"/>
        </w:rPr>
        <w:t xml:space="preserve">. </w:t>
      </w:r>
      <w:r w:rsidRPr="00DF6765">
        <w:rPr>
          <w:rFonts w:ascii="Lato" w:hAnsi="Lato"/>
          <w:szCs w:val="24"/>
        </w:rPr>
        <w:t xml:space="preserve">Compliance </w:t>
      </w:r>
      <w:r w:rsidR="005238BC" w:rsidRPr="00DF6765">
        <w:rPr>
          <w:rFonts w:ascii="Lato" w:hAnsi="Lato"/>
          <w:szCs w:val="24"/>
        </w:rPr>
        <w:t>Division</w:t>
      </w:r>
      <w:r w:rsidRPr="00DF6765">
        <w:rPr>
          <w:rFonts w:ascii="Lato" w:hAnsi="Lato"/>
          <w:szCs w:val="24"/>
        </w:rPr>
        <w:t xml:space="preserve"> will review the Code of Conduct and submit any updates or amendments deemed necessary or desirable to the Board of Directors.</w:t>
      </w:r>
    </w:p>
    <w:p w14:paraId="4082B015" w14:textId="5D92A511" w:rsidR="001D7C13" w:rsidRPr="00DF6765" w:rsidRDefault="001D7C13">
      <w:pPr>
        <w:rPr>
          <w:rFonts w:ascii="Lato" w:hAnsi="Lato"/>
          <w:szCs w:val="24"/>
        </w:rPr>
      </w:pPr>
    </w:p>
    <w:p w14:paraId="45B183B7" w14:textId="77777777" w:rsidR="00063451" w:rsidRPr="00DF6765" w:rsidRDefault="00063451">
      <w:pPr>
        <w:rPr>
          <w:rFonts w:ascii="Lato" w:hAnsi="Lato"/>
          <w:b/>
          <w:noProof/>
          <w:color w:val="02A5A5"/>
          <w:sz w:val="28"/>
          <w:szCs w:val="28"/>
          <w:lang w:val="de-DE"/>
        </w:rPr>
      </w:pPr>
      <w:r w:rsidRPr="00DF6765">
        <w:rPr>
          <w:rFonts w:ascii="Lato" w:hAnsi="Lato"/>
          <w:noProof/>
          <w:color w:val="02A5A5"/>
          <w:szCs w:val="28"/>
        </w:rPr>
        <w:br w:type="page"/>
      </w:r>
    </w:p>
    <w:p w14:paraId="05575837" w14:textId="0BB940B5" w:rsidR="00063451" w:rsidRPr="00DF6765" w:rsidRDefault="001610FC" w:rsidP="006524DB">
      <w:pPr>
        <w:pStyle w:val="Heading1"/>
        <w:rPr>
          <w:rFonts w:ascii="Lato" w:hAnsi="Lato"/>
          <w:b w:val="0"/>
          <w:noProof/>
          <w:sz w:val="24"/>
          <w:szCs w:val="24"/>
        </w:rPr>
      </w:pPr>
      <w:bookmarkStart w:id="33" w:name="_Toc131156631"/>
      <w:r w:rsidRPr="00DF6765">
        <w:rPr>
          <w:rFonts w:ascii="Lato" w:hAnsi="Lato"/>
          <w:b w:val="0"/>
          <w:noProof/>
          <w:color w:val="02A5A5"/>
          <w:szCs w:val="28"/>
        </w:rPr>
        <w:lastRenderedPageBreak/>
        <w:t xml:space="preserve">II. </w:t>
      </w:r>
      <w:r w:rsidR="00B44F32" w:rsidRPr="00DF6765">
        <w:rPr>
          <w:rFonts w:ascii="Lato" w:hAnsi="Lato"/>
          <w:b w:val="0"/>
          <w:noProof/>
          <w:color w:val="02A5A5"/>
          <w:szCs w:val="28"/>
        </w:rPr>
        <w:t xml:space="preserve">Code of </w:t>
      </w:r>
      <w:r w:rsidR="00217F95" w:rsidRPr="00DF6765">
        <w:rPr>
          <w:rFonts w:ascii="Lato" w:hAnsi="Lato"/>
          <w:b w:val="0"/>
          <w:noProof/>
          <w:color w:val="02A5A5"/>
          <w:szCs w:val="28"/>
        </w:rPr>
        <w:t>C</w:t>
      </w:r>
      <w:r w:rsidR="00B44F32" w:rsidRPr="00DF6765">
        <w:rPr>
          <w:rFonts w:ascii="Lato" w:hAnsi="Lato"/>
          <w:b w:val="0"/>
          <w:noProof/>
          <w:color w:val="02A5A5"/>
          <w:szCs w:val="28"/>
        </w:rPr>
        <w:t xml:space="preserve">onduct </w:t>
      </w:r>
      <w:r w:rsidR="00F8207E" w:rsidRPr="00DF6765">
        <w:rPr>
          <w:rFonts w:ascii="Lato" w:hAnsi="Lato"/>
          <w:b w:val="0"/>
          <w:noProof/>
          <w:color w:val="02A5A5"/>
          <w:szCs w:val="28"/>
        </w:rPr>
        <w:t>D</w:t>
      </w:r>
      <w:r w:rsidR="00B44F32" w:rsidRPr="00DF6765">
        <w:rPr>
          <w:rFonts w:ascii="Lato" w:hAnsi="Lato"/>
          <w:b w:val="0"/>
          <w:noProof/>
          <w:color w:val="02A5A5"/>
          <w:szCs w:val="28"/>
        </w:rPr>
        <w:t>isposals</w:t>
      </w:r>
      <w:bookmarkEnd w:id="33"/>
    </w:p>
    <w:p w14:paraId="66DDC656" w14:textId="77777777" w:rsidR="00063451" w:rsidRPr="00DF6765" w:rsidRDefault="00063451" w:rsidP="00063451">
      <w:pPr>
        <w:rPr>
          <w:lang w:val="de-DE"/>
        </w:rPr>
      </w:pPr>
    </w:p>
    <w:p w14:paraId="0B457A51" w14:textId="20444606" w:rsidR="00AA0648" w:rsidRPr="00DF6765" w:rsidRDefault="009175CA" w:rsidP="006524DB">
      <w:pPr>
        <w:pStyle w:val="Heading1"/>
        <w:rPr>
          <w:rFonts w:ascii="Lato" w:hAnsi="Lato"/>
          <w:b w:val="0"/>
          <w:noProof/>
          <w:color w:val="02A5A5"/>
          <w:szCs w:val="28"/>
        </w:rPr>
      </w:pPr>
      <w:bookmarkStart w:id="34" w:name="_Toc131156632"/>
      <w:r w:rsidRPr="00DF6765">
        <w:rPr>
          <w:rFonts w:ascii="Lato" w:hAnsi="Lato"/>
          <w:b w:val="0"/>
          <w:noProof/>
          <w:color w:val="02A5A5"/>
          <w:szCs w:val="28"/>
        </w:rPr>
        <w:t xml:space="preserve">2. </w:t>
      </w:r>
      <w:r w:rsidR="00B44F32" w:rsidRPr="00DF6765">
        <w:rPr>
          <w:rFonts w:ascii="Lato" w:hAnsi="Lato"/>
          <w:b w:val="0"/>
          <w:noProof/>
          <w:color w:val="02A5A5"/>
          <w:szCs w:val="28"/>
        </w:rPr>
        <w:t>Conduct towards our customers</w:t>
      </w:r>
      <w:bookmarkEnd w:id="34"/>
    </w:p>
    <w:p w14:paraId="037238DE" w14:textId="77777777" w:rsidR="00AA0648" w:rsidRPr="00DF6765" w:rsidRDefault="00AA0648">
      <w:pPr>
        <w:rPr>
          <w:rFonts w:ascii="Lato" w:hAnsi="Lato"/>
          <w:b/>
          <w:noProof/>
          <w:szCs w:val="24"/>
        </w:rPr>
      </w:pPr>
    </w:p>
    <w:p w14:paraId="4FFC3C0B" w14:textId="77777777" w:rsidR="00AA0648" w:rsidRPr="00DF6765" w:rsidRDefault="00AA0648">
      <w:pPr>
        <w:jc w:val="both"/>
        <w:rPr>
          <w:rFonts w:ascii="Lato" w:hAnsi="Lato"/>
          <w:b/>
          <w:i/>
          <w:noProof/>
          <w:szCs w:val="24"/>
        </w:rPr>
      </w:pPr>
      <w:r w:rsidRPr="00DF6765">
        <w:rPr>
          <w:rFonts w:ascii="Lato" w:hAnsi="Lato"/>
          <w:b/>
          <w:i/>
          <w:noProof/>
          <w:szCs w:val="24"/>
        </w:rPr>
        <w:t>“The customer comes first value means being empathetic, having integrity, and meeting their needs.</w:t>
      </w:r>
    </w:p>
    <w:p w14:paraId="1A984FF5" w14:textId="77777777" w:rsidR="00AA0648" w:rsidRPr="00DF6765" w:rsidRDefault="00AA0648">
      <w:pPr>
        <w:jc w:val="both"/>
        <w:rPr>
          <w:rFonts w:ascii="Lato" w:hAnsi="Lato"/>
          <w:i/>
          <w:noProof/>
          <w:szCs w:val="24"/>
        </w:rPr>
      </w:pPr>
    </w:p>
    <w:p w14:paraId="60403B4D" w14:textId="31ABF4E1" w:rsidR="00AA0648" w:rsidRPr="00DF6765" w:rsidRDefault="00AA0648">
      <w:pPr>
        <w:jc w:val="both"/>
        <w:rPr>
          <w:rFonts w:ascii="Lato" w:hAnsi="Lato"/>
          <w:b/>
          <w:i/>
          <w:noProof/>
          <w:szCs w:val="24"/>
        </w:rPr>
      </w:pPr>
      <w:r w:rsidRPr="00DF6765">
        <w:rPr>
          <w:rFonts w:ascii="Lato" w:hAnsi="Lato"/>
          <w:b/>
          <w:i/>
          <w:noProof/>
          <w:szCs w:val="24"/>
        </w:rPr>
        <w:t xml:space="preserve">At </w:t>
      </w:r>
      <w:r w:rsidR="00D92A04" w:rsidRPr="00DF6765">
        <w:rPr>
          <w:rFonts w:ascii="Lato" w:hAnsi="Lato"/>
          <w:b/>
          <w:i/>
          <w:noProof/>
          <w:szCs w:val="24"/>
        </w:rPr>
        <w:t>Garanti Bank S.A.,</w:t>
      </w:r>
      <w:r w:rsidRPr="00DF6765">
        <w:rPr>
          <w:rFonts w:ascii="Lato" w:hAnsi="Lato"/>
          <w:b/>
          <w:i/>
          <w:noProof/>
          <w:szCs w:val="24"/>
        </w:rPr>
        <w:t xml:space="preserve"> we place our customers at the centre of our activity, with the objective of establishing long-lasting relationships, based on mutual confidence and contributing value.”</w:t>
      </w:r>
    </w:p>
    <w:p w14:paraId="1B2FD5E3" w14:textId="77777777" w:rsidR="00AA0648" w:rsidRPr="00DF6765" w:rsidRDefault="00AA0648">
      <w:pPr>
        <w:jc w:val="both"/>
        <w:rPr>
          <w:rFonts w:ascii="Lato" w:hAnsi="Lato"/>
          <w:b/>
          <w:noProof/>
          <w:szCs w:val="24"/>
        </w:rPr>
      </w:pPr>
    </w:p>
    <w:p w14:paraId="152D21EF" w14:textId="68A77EA7" w:rsidR="00AA0648" w:rsidRPr="00DF6765" w:rsidRDefault="00AA0648" w:rsidP="00592DD6">
      <w:pPr>
        <w:pStyle w:val="Heading2"/>
        <w:rPr>
          <w:rFonts w:ascii="Lato" w:hAnsi="Lato" w:cs="Times New Roman"/>
          <w:b w:val="0"/>
          <w:noProof/>
          <w:color w:val="02A5A5"/>
          <w:sz w:val="24"/>
          <w:szCs w:val="24"/>
          <w:lang w:eastAsia="tr-TR"/>
        </w:rPr>
      </w:pPr>
      <w:bookmarkStart w:id="35" w:name="_Toc131156633"/>
      <w:r w:rsidRPr="00DF6765">
        <w:rPr>
          <w:rFonts w:ascii="Lato" w:hAnsi="Lato" w:cs="Times New Roman"/>
          <w:b w:val="0"/>
          <w:noProof/>
          <w:color w:val="02A5A5"/>
          <w:sz w:val="24"/>
          <w:szCs w:val="24"/>
        </w:rPr>
        <w:t>2.1 Know your customer</w:t>
      </w:r>
      <w:bookmarkEnd w:id="35"/>
    </w:p>
    <w:p w14:paraId="7F7B97B3" w14:textId="77777777" w:rsidR="00AA0648" w:rsidRPr="00DF6765" w:rsidRDefault="00AA0648">
      <w:pPr>
        <w:jc w:val="both"/>
        <w:rPr>
          <w:rFonts w:ascii="Lato" w:hAnsi="Lato"/>
          <w:noProof/>
          <w:szCs w:val="24"/>
        </w:rPr>
      </w:pPr>
    </w:p>
    <w:p w14:paraId="4377B1FA" w14:textId="77777777" w:rsidR="00AA0648" w:rsidRPr="00DF6765" w:rsidRDefault="00AA0648" w:rsidP="00592DD6">
      <w:pPr>
        <w:rPr>
          <w:rFonts w:ascii="Lato" w:hAnsi="Lato"/>
          <w:b/>
          <w:szCs w:val="24"/>
        </w:rPr>
      </w:pPr>
      <w:r w:rsidRPr="00DF6765">
        <w:rPr>
          <w:rFonts w:ascii="Lato" w:hAnsi="Lato"/>
          <w:b/>
          <w:szCs w:val="24"/>
        </w:rPr>
        <w:t>2.1.1</w:t>
      </w:r>
    </w:p>
    <w:p w14:paraId="61F398B6" w14:textId="77777777" w:rsidR="00AA0648" w:rsidRPr="00DF6765" w:rsidRDefault="00AA0648">
      <w:pPr>
        <w:jc w:val="both"/>
        <w:rPr>
          <w:rFonts w:ascii="Lato" w:hAnsi="Lato"/>
          <w:noProof/>
          <w:szCs w:val="24"/>
        </w:rPr>
      </w:pPr>
      <w:r w:rsidRPr="00DF6765">
        <w:rPr>
          <w:rFonts w:ascii="Lato" w:hAnsi="Lato"/>
          <w:noProof/>
          <w:szCs w:val="24"/>
        </w:rPr>
        <w:t xml:space="preserve">Know your customers. Deal with them respectfully and professionally, offering products and services appropriate to their profile, objectives and needs, with the aim of improving their financial health. Bear in mind the provisions of </w:t>
      </w:r>
      <w:r w:rsidRPr="00DF6765">
        <w:rPr>
          <w:rFonts w:ascii="Lato" w:hAnsi="Lato"/>
          <w:b/>
          <w:noProof/>
          <w:szCs w:val="24"/>
        </w:rPr>
        <w:t>section 4.8</w:t>
      </w:r>
      <w:r w:rsidRPr="00DF6765">
        <w:rPr>
          <w:rFonts w:ascii="Lato" w:hAnsi="Lato"/>
          <w:noProof/>
          <w:szCs w:val="24"/>
        </w:rPr>
        <w:t xml:space="preserve"> of this Code on confidentiality and protecting the personal data of customers.</w:t>
      </w:r>
    </w:p>
    <w:p w14:paraId="5936769A" w14:textId="77777777" w:rsidR="00AA0648" w:rsidRPr="00DF6765" w:rsidRDefault="00AA0648">
      <w:pPr>
        <w:jc w:val="both"/>
        <w:rPr>
          <w:rFonts w:ascii="Lato" w:hAnsi="Lato"/>
          <w:noProof/>
          <w:szCs w:val="24"/>
        </w:rPr>
      </w:pPr>
    </w:p>
    <w:p w14:paraId="1970CEC9" w14:textId="3D5B7FA9" w:rsidR="00AA0648" w:rsidRPr="00DF6765" w:rsidRDefault="00AA0648">
      <w:pPr>
        <w:jc w:val="both"/>
        <w:rPr>
          <w:rFonts w:ascii="Lato" w:hAnsi="Lato"/>
          <w:noProof/>
          <w:szCs w:val="24"/>
        </w:rPr>
      </w:pPr>
      <w:r w:rsidRPr="00DF6765">
        <w:rPr>
          <w:rFonts w:ascii="Lato" w:hAnsi="Lato"/>
          <w:noProof/>
          <w:szCs w:val="24"/>
          <w:lang w:val="en-US"/>
        </w:rPr>
        <w:drawing>
          <wp:inline distT="114300" distB="114300" distL="114300" distR="114300" wp14:anchorId="656B5FFF" wp14:editId="634EA2FC">
            <wp:extent cx="1638300" cy="1346200"/>
            <wp:effectExtent l="0" t="0" r="0" b="6350"/>
            <wp:docPr id="28"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20"/>
                    <a:srcRect/>
                    <a:stretch>
                      <a:fillRect/>
                    </a:stretch>
                  </pic:blipFill>
                  <pic:spPr>
                    <a:xfrm>
                      <a:off x="0" y="0"/>
                      <a:ext cx="1638300" cy="1346200"/>
                    </a:xfrm>
                    <a:prstGeom prst="rect">
                      <a:avLst/>
                    </a:prstGeom>
                    <a:ln/>
                  </pic:spPr>
                </pic:pic>
              </a:graphicData>
            </a:graphic>
          </wp:inline>
        </w:drawing>
      </w:r>
    </w:p>
    <w:p w14:paraId="17B9AA85" w14:textId="77777777" w:rsidR="00AA0648" w:rsidRPr="00DF6765" w:rsidRDefault="00AA0648">
      <w:pPr>
        <w:pStyle w:val="Heading2"/>
        <w:rPr>
          <w:rFonts w:ascii="Lato" w:hAnsi="Lato" w:cs="Times New Roman"/>
          <w:b w:val="0"/>
          <w:noProof/>
          <w:color w:val="02A5A5"/>
          <w:sz w:val="24"/>
          <w:szCs w:val="24"/>
        </w:rPr>
      </w:pPr>
      <w:bookmarkStart w:id="36" w:name="_Toc131156634"/>
      <w:r w:rsidRPr="00DF6765">
        <w:rPr>
          <w:rFonts w:ascii="Lato" w:hAnsi="Lato" w:cs="Times New Roman"/>
          <w:b w:val="0"/>
          <w:noProof/>
          <w:color w:val="02A5A5"/>
          <w:sz w:val="24"/>
          <w:szCs w:val="24"/>
        </w:rPr>
        <w:t>2.2 Transparency</w:t>
      </w:r>
      <w:bookmarkEnd w:id="36"/>
    </w:p>
    <w:p w14:paraId="48CF7E51" w14:textId="77777777" w:rsidR="00AA0648" w:rsidRPr="00DF6765" w:rsidRDefault="00AA0648">
      <w:pPr>
        <w:jc w:val="both"/>
        <w:rPr>
          <w:rFonts w:ascii="Lato" w:hAnsi="Lato"/>
          <w:b/>
          <w:noProof/>
          <w:szCs w:val="24"/>
        </w:rPr>
      </w:pPr>
    </w:p>
    <w:p w14:paraId="5B2DC6A3" w14:textId="77777777" w:rsidR="00AA0648" w:rsidRPr="00DF6765" w:rsidRDefault="00AA0648" w:rsidP="00592DD6">
      <w:pPr>
        <w:rPr>
          <w:rFonts w:ascii="Lato" w:hAnsi="Lato"/>
          <w:b/>
          <w:szCs w:val="24"/>
        </w:rPr>
      </w:pPr>
      <w:r w:rsidRPr="00DF6765">
        <w:rPr>
          <w:rFonts w:ascii="Lato" w:hAnsi="Lato"/>
          <w:b/>
          <w:szCs w:val="24"/>
        </w:rPr>
        <w:t>2.2.1</w:t>
      </w:r>
    </w:p>
    <w:p w14:paraId="062A338F" w14:textId="77777777" w:rsidR="00AA0648" w:rsidRPr="00DF6765" w:rsidRDefault="00AA0648">
      <w:pPr>
        <w:jc w:val="both"/>
        <w:rPr>
          <w:rFonts w:ascii="Lato" w:hAnsi="Lato"/>
          <w:noProof/>
          <w:szCs w:val="24"/>
        </w:rPr>
      </w:pPr>
      <w:r w:rsidRPr="00DF6765">
        <w:rPr>
          <w:rFonts w:ascii="Lato" w:hAnsi="Lato"/>
          <w:noProof/>
          <w:szCs w:val="24"/>
        </w:rPr>
        <w:t xml:space="preserve">Provide clear and correct information, communicating the features, risks and financial conditions of the products and services transparently, keeping in mind the customer concerned. </w:t>
      </w:r>
    </w:p>
    <w:p w14:paraId="1C08AE59" w14:textId="77777777" w:rsidR="00AA0648" w:rsidRPr="00DF6765" w:rsidRDefault="00AA0648">
      <w:pPr>
        <w:jc w:val="both"/>
        <w:rPr>
          <w:rFonts w:ascii="Lato" w:hAnsi="Lato"/>
          <w:noProof/>
          <w:szCs w:val="24"/>
        </w:rPr>
      </w:pPr>
    </w:p>
    <w:p w14:paraId="1415450E" w14:textId="77777777" w:rsidR="00AA0648" w:rsidRPr="00DF6765" w:rsidRDefault="00AA0648">
      <w:pPr>
        <w:jc w:val="both"/>
        <w:rPr>
          <w:rFonts w:ascii="Lato" w:hAnsi="Lato"/>
          <w:noProof/>
          <w:szCs w:val="24"/>
        </w:rPr>
      </w:pPr>
      <w:r w:rsidRPr="00DF6765">
        <w:rPr>
          <w:rFonts w:ascii="Lato" w:hAnsi="Lato"/>
          <w:noProof/>
          <w:szCs w:val="24"/>
        </w:rPr>
        <w:t>Be familiar with the characteristics and risks of the products and services which you are going to market, studying the information made available to you. Participate in training activities.</w:t>
      </w:r>
    </w:p>
    <w:p w14:paraId="18516DC0" w14:textId="44ABD811" w:rsidR="00AA0648" w:rsidRPr="00DF6765" w:rsidRDefault="00AA0648">
      <w:pPr>
        <w:jc w:val="both"/>
        <w:rPr>
          <w:rStyle w:val="Hyperlink"/>
          <w:rFonts w:ascii="Lato" w:hAnsi="Lato"/>
          <w:i/>
          <w:strike/>
          <w:noProof/>
          <w:color w:val="auto"/>
          <w:szCs w:val="24"/>
        </w:rPr>
      </w:pPr>
      <w:r w:rsidRPr="00DF6765">
        <w:rPr>
          <w:rStyle w:val="Hyperlink"/>
          <w:rFonts w:ascii="Lato" w:hAnsi="Lato"/>
          <w:i/>
          <w:strike/>
          <w:noProof/>
          <w:color w:val="auto"/>
          <w:szCs w:val="24"/>
        </w:rPr>
        <w:t xml:space="preserve"> </w:t>
      </w:r>
    </w:p>
    <w:p w14:paraId="6403918C" w14:textId="712BF9BA" w:rsidR="001F1B26" w:rsidRPr="00DF6765" w:rsidRDefault="001F1B26" w:rsidP="005E4801">
      <w:pPr>
        <w:pStyle w:val="BodyText"/>
        <w:tabs>
          <w:tab w:val="left" w:pos="0"/>
          <w:tab w:val="left" w:pos="810"/>
          <w:tab w:val="left" w:pos="1350"/>
        </w:tabs>
        <w:jc w:val="both"/>
        <w:rPr>
          <w:rStyle w:val="Hyperlink"/>
          <w:rFonts w:ascii="Lato" w:hAnsi="Lato" w:cs="Times New Roman"/>
          <w:i/>
          <w:noProof/>
          <w:color w:val="auto"/>
          <w:sz w:val="24"/>
          <w:szCs w:val="24"/>
        </w:rPr>
      </w:pPr>
      <w:r w:rsidRPr="00DF6765">
        <w:rPr>
          <w:rFonts w:ascii="Lato" w:hAnsi="Lato" w:cs="Times New Roman"/>
          <w:bCs/>
          <w:i/>
          <w:sz w:val="24"/>
          <w:szCs w:val="24"/>
          <w:u w:val="single"/>
          <w:lang w:val="en-US"/>
        </w:rPr>
        <w:t>General Policy of Conduct with the Customer and Product Governance</w:t>
      </w:r>
    </w:p>
    <w:p w14:paraId="7F9D2DB0" w14:textId="1688FE4B" w:rsidR="00462536" w:rsidRPr="00DF6765" w:rsidRDefault="007735A5">
      <w:pPr>
        <w:jc w:val="both"/>
        <w:rPr>
          <w:rFonts w:ascii="Lato" w:hAnsi="Lato"/>
          <w:noProof/>
          <w:szCs w:val="24"/>
        </w:rPr>
      </w:pPr>
      <w:hyperlink r:id="rId21" w:history="1">
        <w:r w:rsidR="00462536" w:rsidRPr="00DF6765">
          <w:rPr>
            <w:rStyle w:val="Hyperlink"/>
            <w:rFonts w:ascii="Lato" w:hAnsi="Lato"/>
            <w:noProof/>
            <w:szCs w:val="24"/>
          </w:rPr>
          <w:t>Document details - Garanti BBVΛ</w:t>
        </w:r>
      </w:hyperlink>
    </w:p>
    <w:p w14:paraId="32063F3B" w14:textId="1DB948C1" w:rsidR="001D7C13" w:rsidRPr="00DF6765" w:rsidRDefault="001D7C13" w:rsidP="00792294">
      <w:pPr>
        <w:jc w:val="both"/>
        <w:rPr>
          <w:rStyle w:val="Hyperlink"/>
          <w:rFonts w:ascii="Lato" w:hAnsi="Lato"/>
          <w:i/>
          <w:noProof/>
          <w:color w:val="auto"/>
          <w:szCs w:val="24"/>
        </w:rPr>
      </w:pPr>
    </w:p>
    <w:p w14:paraId="2BB49386" w14:textId="77777777" w:rsidR="00AA0648" w:rsidRPr="00DF6765" w:rsidRDefault="00AA0648" w:rsidP="005E4801">
      <w:pPr>
        <w:rPr>
          <w:rFonts w:ascii="Lato" w:hAnsi="Lato"/>
          <w:b/>
          <w:szCs w:val="24"/>
        </w:rPr>
      </w:pPr>
      <w:r w:rsidRPr="00DF6765">
        <w:rPr>
          <w:rFonts w:ascii="Lato" w:hAnsi="Lato"/>
          <w:b/>
          <w:szCs w:val="24"/>
        </w:rPr>
        <w:t>2.2.2</w:t>
      </w:r>
    </w:p>
    <w:p w14:paraId="498C5718" w14:textId="77777777" w:rsidR="00AA0648" w:rsidRPr="00DF6765" w:rsidRDefault="00AA0648">
      <w:pPr>
        <w:jc w:val="both"/>
        <w:rPr>
          <w:rFonts w:ascii="Lato" w:hAnsi="Lato"/>
          <w:b/>
          <w:noProof/>
          <w:szCs w:val="24"/>
        </w:rPr>
      </w:pPr>
      <w:r w:rsidRPr="00DF6765">
        <w:rPr>
          <w:rFonts w:ascii="Lato" w:hAnsi="Lato"/>
          <w:noProof/>
          <w:szCs w:val="24"/>
        </w:rPr>
        <w:t>Offer and publicise products and services clearly and comprehensively, with no false or deceptive messages and without omitting relevant information.</w:t>
      </w:r>
    </w:p>
    <w:p w14:paraId="27F5FE46" w14:textId="77777777" w:rsidR="00AA0648" w:rsidRPr="00DF6765" w:rsidRDefault="00AA0648">
      <w:pPr>
        <w:jc w:val="both"/>
        <w:rPr>
          <w:rFonts w:ascii="Lato" w:hAnsi="Lato"/>
          <w:b/>
          <w:noProof/>
          <w:szCs w:val="24"/>
        </w:rPr>
      </w:pPr>
    </w:p>
    <w:p w14:paraId="23289301" w14:textId="77777777" w:rsidR="00AA0648" w:rsidRPr="00DF6765" w:rsidRDefault="00AA0648" w:rsidP="005E4801">
      <w:pPr>
        <w:rPr>
          <w:rFonts w:ascii="Lato" w:hAnsi="Lato"/>
          <w:b/>
          <w:szCs w:val="24"/>
        </w:rPr>
      </w:pPr>
      <w:r w:rsidRPr="00DF6765">
        <w:rPr>
          <w:rFonts w:ascii="Lato" w:hAnsi="Lato"/>
          <w:b/>
          <w:szCs w:val="24"/>
        </w:rPr>
        <w:t>2.2.3</w:t>
      </w:r>
    </w:p>
    <w:p w14:paraId="669C6374" w14:textId="2D198E37" w:rsidR="00AA0648" w:rsidRPr="00DF6765" w:rsidRDefault="00AA0648">
      <w:pPr>
        <w:jc w:val="both"/>
        <w:rPr>
          <w:rFonts w:ascii="Lato" w:hAnsi="Lato"/>
          <w:noProof/>
          <w:szCs w:val="24"/>
        </w:rPr>
      </w:pPr>
      <w:r w:rsidRPr="00DF6765">
        <w:rPr>
          <w:rFonts w:ascii="Lato" w:hAnsi="Lato"/>
          <w:noProof/>
          <w:szCs w:val="24"/>
        </w:rPr>
        <w:t xml:space="preserve">Avoid conflicts of interest, if you are unable to avoid them, prioritise the customer's interests and try to treat them in the same way. Make Garanti </w:t>
      </w:r>
      <w:r w:rsidR="00B11D69" w:rsidRPr="00DF6765">
        <w:rPr>
          <w:rFonts w:ascii="Lato" w:hAnsi="Lato"/>
          <w:noProof/>
          <w:szCs w:val="24"/>
        </w:rPr>
        <w:t>Bank S.A.</w:t>
      </w:r>
      <w:r w:rsidRPr="00DF6765">
        <w:rPr>
          <w:rFonts w:ascii="Lato" w:hAnsi="Lato"/>
          <w:noProof/>
          <w:szCs w:val="24"/>
        </w:rPr>
        <w:t xml:space="preserve"> and the customer aware of them.</w:t>
      </w:r>
    </w:p>
    <w:p w14:paraId="18A04E08" w14:textId="77777777" w:rsidR="00AA0648" w:rsidRPr="00DF6765" w:rsidRDefault="00AA0648">
      <w:pPr>
        <w:jc w:val="both"/>
        <w:rPr>
          <w:rFonts w:ascii="Lato" w:hAnsi="Lato"/>
          <w:noProof/>
          <w:szCs w:val="24"/>
        </w:rPr>
      </w:pPr>
    </w:p>
    <w:p w14:paraId="58DE4A2B" w14:textId="77777777" w:rsidR="00AA0648" w:rsidRPr="00DF6765" w:rsidRDefault="00AA0648">
      <w:pPr>
        <w:jc w:val="both"/>
        <w:rPr>
          <w:rFonts w:ascii="Lato" w:hAnsi="Lato"/>
          <w:noProof/>
          <w:szCs w:val="24"/>
        </w:rPr>
      </w:pPr>
      <w:r w:rsidRPr="00DF6765">
        <w:rPr>
          <w:rFonts w:ascii="Lato" w:hAnsi="Lato"/>
          <w:noProof/>
          <w:szCs w:val="24"/>
        </w:rPr>
        <w:t xml:space="preserve">Do not promote or engage in any Mis-selling or fraud practices. Do not make the provision of products or services to the customer conditional upon obtaining a personal benefit or advantage. Keeping mind the provisions of </w:t>
      </w:r>
      <w:r w:rsidRPr="00DF6765">
        <w:rPr>
          <w:rFonts w:ascii="Lato" w:hAnsi="Lato"/>
          <w:b/>
          <w:noProof/>
          <w:szCs w:val="24"/>
        </w:rPr>
        <w:t>section 4.12</w:t>
      </w:r>
      <w:r w:rsidRPr="00DF6765">
        <w:rPr>
          <w:rFonts w:ascii="Lato" w:hAnsi="Lato"/>
          <w:noProof/>
          <w:szCs w:val="24"/>
        </w:rPr>
        <w:t xml:space="preserve"> of this Code relating to dealing with conflicts of interest.</w:t>
      </w:r>
    </w:p>
    <w:p w14:paraId="62D0357A" w14:textId="77777777" w:rsidR="00AA0648" w:rsidRPr="00DF6765" w:rsidRDefault="00AA0648">
      <w:pPr>
        <w:jc w:val="both"/>
        <w:rPr>
          <w:rFonts w:ascii="Lato" w:hAnsi="Lato"/>
          <w:noProof/>
          <w:szCs w:val="24"/>
        </w:rPr>
      </w:pPr>
    </w:p>
    <w:p w14:paraId="37F8C045" w14:textId="3AAAF2AB" w:rsidR="00B11D69" w:rsidRPr="00DF6765" w:rsidRDefault="00AA0648">
      <w:pPr>
        <w:jc w:val="both"/>
        <w:rPr>
          <w:rStyle w:val="Hyperlink"/>
          <w:rFonts w:ascii="Lato" w:hAnsi="Lato"/>
          <w:i/>
          <w:noProof/>
          <w:color w:val="auto"/>
          <w:szCs w:val="24"/>
          <w:u w:val="none"/>
        </w:rPr>
      </w:pPr>
      <w:r w:rsidRPr="00DF6765">
        <w:rPr>
          <w:rFonts w:ascii="Lato" w:hAnsi="Lato"/>
          <w:noProof/>
          <w:szCs w:val="24"/>
        </w:rPr>
        <w:lastRenderedPageBreak/>
        <w:t>Apply the</w:t>
      </w:r>
      <w:r w:rsidRPr="00DF6765">
        <w:rPr>
          <w:rFonts w:ascii="Lato" w:hAnsi="Lato"/>
          <w:i/>
          <w:noProof/>
          <w:szCs w:val="24"/>
        </w:rPr>
        <w:t xml:space="preserve"> Garanti </w:t>
      </w:r>
      <w:r w:rsidR="00DE7515" w:rsidRPr="00DF6765">
        <w:rPr>
          <w:rFonts w:ascii="Lato" w:hAnsi="Lato"/>
          <w:i/>
          <w:noProof/>
          <w:szCs w:val="24"/>
        </w:rPr>
        <w:t>Bank S.A.</w:t>
      </w:r>
      <w:r w:rsidRPr="00DF6765">
        <w:rPr>
          <w:rFonts w:ascii="Lato" w:hAnsi="Lato"/>
          <w:i/>
          <w:noProof/>
          <w:szCs w:val="24"/>
        </w:rPr>
        <w:t xml:space="preserve"> Conflict</w:t>
      </w:r>
      <w:r w:rsidR="00DF6D52" w:rsidRPr="00DF6765">
        <w:rPr>
          <w:rFonts w:ascii="Lato" w:hAnsi="Lato"/>
          <w:i/>
          <w:noProof/>
          <w:szCs w:val="24"/>
        </w:rPr>
        <w:t>s</w:t>
      </w:r>
      <w:r w:rsidRPr="00DF6765">
        <w:rPr>
          <w:rFonts w:ascii="Lato" w:hAnsi="Lato"/>
          <w:i/>
          <w:noProof/>
          <w:szCs w:val="24"/>
        </w:rPr>
        <w:t xml:space="preserve"> of Interest Policy</w:t>
      </w:r>
      <w:r w:rsidRPr="00DF6765">
        <w:rPr>
          <w:rFonts w:ascii="Lato" w:hAnsi="Lato"/>
          <w:noProof/>
          <w:szCs w:val="24"/>
        </w:rPr>
        <w:t xml:space="preserve"> and the internal regulations on conflicts of interest.</w:t>
      </w:r>
      <w:r w:rsidRPr="00DF6765">
        <w:rPr>
          <w:rFonts w:ascii="Lato" w:hAnsi="Lato"/>
          <w:i/>
          <w:noProof/>
          <w:szCs w:val="24"/>
        </w:rPr>
        <w:t xml:space="preserve"> </w:t>
      </w:r>
    </w:p>
    <w:p w14:paraId="6D509ED2" w14:textId="7BDF136A" w:rsidR="00AA0648" w:rsidRPr="00DF6765" w:rsidRDefault="00AA0648">
      <w:pPr>
        <w:jc w:val="both"/>
        <w:rPr>
          <w:rFonts w:ascii="Lato" w:hAnsi="Lato"/>
          <w:i/>
          <w:noProof/>
          <w:szCs w:val="24"/>
        </w:rPr>
      </w:pPr>
      <w:r w:rsidRPr="00DF6765">
        <w:rPr>
          <w:rStyle w:val="Hyperlink"/>
          <w:rFonts w:ascii="Lato" w:hAnsi="Lato"/>
          <w:i/>
          <w:noProof/>
          <w:color w:val="auto"/>
          <w:szCs w:val="24"/>
        </w:rPr>
        <w:t xml:space="preserve"> </w:t>
      </w:r>
    </w:p>
    <w:p w14:paraId="48E9D49A" w14:textId="5FCB9D48" w:rsidR="00AA0648" w:rsidRPr="00DF6765" w:rsidRDefault="00B11D69">
      <w:pPr>
        <w:jc w:val="both"/>
        <w:rPr>
          <w:rFonts w:ascii="Lato" w:hAnsi="Lato"/>
          <w:i/>
          <w:noProof/>
          <w:szCs w:val="24"/>
          <w:u w:val="single"/>
        </w:rPr>
      </w:pPr>
      <w:r w:rsidRPr="00DF6765">
        <w:rPr>
          <w:rFonts w:ascii="Lato" w:hAnsi="Lato"/>
          <w:i/>
          <w:noProof/>
          <w:szCs w:val="24"/>
          <w:u w:val="single"/>
        </w:rPr>
        <w:t>Garanti Bank S.A. Conflict</w:t>
      </w:r>
      <w:r w:rsidR="009B519A" w:rsidRPr="00DF6765">
        <w:rPr>
          <w:rFonts w:ascii="Lato" w:hAnsi="Lato"/>
          <w:i/>
          <w:noProof/>
          <w:szCs w:val="24"/>
          <w:u w:val="single"/>
        </w:rPr>
        <w:t>s</w:t>
      </w:r>
      <w:r w:rsidRPr="00DF6765">
        <w:rPr>
          <w:rFonts w:ascii="Lato" w:hAnsi="Lato"/>
          <w:i/>
          <w:noProof/>
          <w:szCs w:val="24"/>
          <w:u w:val="single"/>
        </w:rPr>
        <w:t xml:space="preserve"> of Interest Policy</w:t>
      </w:r>
    </w:p>
    <w:p w14:paraId="30AFF0F5" w14:textId="209045B6" w:rsidR="00B11D69" w:rsidRPr="00DF6765" w:rsidRDefault="007735A5">
      <w:pPr>
        <w:jc w:val="both"/>
        <w:rPr>
          <w:rFonts w:ascii="Lato" w:hAnsi="Lato"/>
          <w:i/>
          <w:noProof/>
          <w:szCs w:val="24"/>
          <w:lang w:val="fr-FR"/>
        </w:rPr>
      </w:pPr>
      <w:hyperlink r:id="rId22" w:history="1">
        <w:r w:rsidR="00462536" w:rsidRPr="00DF6765">
          <w:rPr>
            <w:rStyle w:val="Hyperlink"/>
            <w:rFonts w:ascii="Lato" w:hAnsi="Lato"/>
            <w:noProof/>
            <w:szCs w:val="24"/>
            <w:lang w:val="fr-FR"/>
          </w:rPr>
          <w:t>Document details - Garanti BBV</w:t>
        </w:r>
        <w:r w:rsidR="00462536" w:rsidRPr="00DF6765">
          <w:rPr>
            <w:rStyle w:val="Hyperlink"/>
            <w:rFonts w:ascii="Lato" w:hAnsi="Lato"/>
            <w:noProof/>
            <w:szCs w:val="24"/>
          </w:rPr>
          <w:t>Λ</w:t>
        </w:r>
      </w:hyperlink>
    </w:p>
    <w:p w14:paraId="4A4104CD" w14:textId="77777777" w:rsidR="00B11D69" w:rsidRPr="00DF6765" w:rsidRDefault="00B11D69">
      <w:pPr>
        <w:jc w:val="both"/>
        <w:rPr>
          <w:rFonts w:ascii="Lato" w:hAnsi="Lato"/>
          <w:i/>
          <w:noProof/>
          <w:szCs w:val="24"/>
          <w:lang w:val="fr-FR"/>
        </w:rPr>
      </w:pPr>
    </w:p>
    <w:p w14:paraId="4D8DEA97" w14:textId="77777777" w:rsidR="00AA0648" w:rsidRPr="00DF6765" w:rsidRDefault="00AA0648" w:rsidP="00CA7E85">
      <w:pPr>
        <w:pStyle w:val="Heading2"/>
        <w:rPr>
          <w:rFonts w:ascii="Lato" w:hAnsi="Lato"/>
          <w:b w:val="0"/>
          <w:noProof/>
          <w:color w:val="02A5A5"/>
          <w:sz w:val="24"/>
          <w:szCs w:val="24"/>
        </w:rPr>
      </w:pPr>
      <w:bookmarkStart w:id="37" w:name="_Toc131156635"/>
      <w:r w:rsidRPr="00DF6765">
        <w:rPr>
          <w:rFonts w:ascii="Lato" w:hAnsi="Lato" w:cs="Times New Roman"/>
          <w:b w:val="0"/>
          <w:noProof/>
          <w:color w:val="02A5A5"/>
          <w:sz w:val="24"/>
          <w:szCs w:val="24"/>
          <w:lang w:val="fr-FR"/>
        </w:rPr>
        <w:t xml:space="preserve">2.3 Non-discrimination. </w:t>
      </w:r>
      <w:r w:rsidRPr="00DF6765">
        <w:rPr>
          <w:rFonts w:ascii="Lato" w:hAnsi="Lato" w:cs="Times New Roman"/>
          <w:b w:val="0"/>
          <w:noProof/>
          <w:color w:val="02A5A5"/>
          <w:sz w:val="24"/>
          <w:szCs w:val="24"/>
        </w:rPr>
        <w:t>Financial inclusion</w:t>
      </w:r>
      <w:bookmarkEnd w:id="37"/>
    </w:p>
    <w:p w14:paraId="586D8A1B" w14:textId="77777777" w:rsidR="00AA0648" w:rsidRPr="00DF6765" w:rsidRDefault="00AA0648">
      <w:pPr>
        <w:jc w:val="both"/>
        <w:rPr>
          <w:rFonts w:ascii="Lato" w:hAnsi="Lato"/>
          <w:b/>
          <w:noProof/>
          <w:szCs w:val="24"/>
        </w:rPr>
      </w:pPr>
    </w:p>
    <w:p w14:paraId="7D58132F" w14:textId="77777777" w:rsidR="00AA0648" w:rsidRPr="00DF6765" w:rsidRDefault="00AA0648" w:rsidP="00CA7E85">
      <w:pPr>
        <w:rPr>
          <w:rFonts w:ascii="Lato" w:hAnsi="Lato"/>
          <w:b/>
          <w:szCs w:val="24"/>
        </w:rPr>
      </w:pPr>
      <w:r w:rsidRPr="00DF6765">
        <w:rPr>
          <w:rFonts w:ascii="Lato" w:hAnsi="Lato"/>
          <w:b/>
          <w:szCs w:val="24"/>
        </w:rPr>
        <w:t xml:space="preserve">2.3.1 </w:t>
      </w:r>
    </w:p>
    <w:p w14:paraId="36E4E910" w14:textId="77777777" w:rsidR="00AA0648" w:rsidRPr="00DF6765" w:rsidRDefault="00AA0648">
      <w:pPr>
        <w:jc w:val="both"/>
        <w:rPr>
          <w:rFonts w:ascii="Lato" w:hAnsi="Lato"/>
          <w:noProof/>
          <w:szCs w:val="24"/>
        </w:rPr>
      </w:pPr>
      <w:r w:rsidRPr="00DF6765">
        <w:rPr>
          <w:rFonts w:ascii="Lato" w:hAnsi="Lato"/>
          <w:noProof/>
          <w:szCs w:val="24"/>
        </w:rPr>
        <w:t>Avoid any unjustified discrimination in relation to customer's access to our products and services.</w:t>
      </w:r>
    </w:p>
    <w:p w14:paraId="06CDCF60" w14:textId="77777777" w:rsidR="00AA0648" w:rsidRPr="00DF6765" w:rsidRDefault="00AA0648">
      <w:pPr>
        <w:jc w:val="both"/>
        <w:rPr>
          <w:rFonts w:ascii="Lato" w:hAnsi="Lato"/>
          <w:noProof/>
          <w:szCs w:val="24"/>
        </w:rPr>
      </w:pPr>
    </w:p>
    <w:p w14:paraId="20995112" w14:textId="77777777" w:rsidR="00AA0648" w:rsidRPr="00DF6765" w:rsidRDefault="00AA0648" w:rsidP="00CA7E85">
      <w:pPr>
        <w:rPr>
          <w:rFonts w:ascii="Lato" w:hAnsi="Lato"/>
          <w:b/>
          <w:szCs w:val="24"/>
        </w:rPr>
      </w:pPr>
      <w:r w:rsidRPr="00DF6765">
        <w:rPr>
          <w:rFonts w:ascii="Lato" w:hAnsi="Lato"/>
          <w:b/>
          <w:szCs w:val="24"/>
        </w:rPr>
        <w:t xml:space="preserve">2.3.2 </w:t>
      </w:r>
    </w:p>
    <w:p w14:paraId="34C7E60C" w14:textId="65B8E957" w:rsidR="00AA0648" w:rsidRPr="00DF6765" w:rsidRDefault="00AA0648">
      <w:pPr>
        <w:jc w:val="both"/>
        <w:rPr>
          <w:rFonts w:ascii="Lato" w:hAnsi="Lato"/>
          <w:noProof/>
          <w:szCs w:val="24"/>
        </w:rPr>
      </w:pPr>
      <w:r w:rsidRPr="00DF6765">
        <w:rPr>
          <w:rFonts w:ascii="Lato" w:hAnsi="Lato"/>
          <w:noProof/>
          <w:szCs w:val="24"/>
        </w:rPr>
        <w:t>Apply</w:t>
      </w:r>
      <w:r w:rsidR="00EE486A" w:rsidRPr="00DF6765">
        <w:rPr>
          <w:rFonts w:ascii="Lato" w:hAnsi="Lato"/>
          <w:noProof/>
          <w:szCs w:val="24"/>
        </w:rPr>
        <w:t xml:space="preserve"> </w:t>
      </w:r>
      <w:r w:rsidRPr="00DF6765">
        <w:rPr>
          <w:rFonts w:ascii="Lato" w:hAnsi="Lato"/>
          <w:noProof/>
          <w:szCs w:val="24"/>
        </w:rPr>
        <w:t xml:space="preserve">Garanti </w:t>
      </w:r>
      <w:r w:rsidR="00B11D69" w:rsidRPr="00DF6765">
        <w:rPr>
          <w:rFonts w:ascii="Lato" w:hAnsi="Lato"/>
          <w:noProof/>
          <w:szCs w:val="24"/>
        </w:rPr>
        <w:t xml:space="preserve">Bank S.A. </w:t>
      </w:r>
      <w:r w:rsidRPr="00DF6765">
        <w:rPr>
          <w:rFonts w:ascii="Lato" w:hAnsi="Lato"/>
          <w:noProof/>
          <w:szCs w:val="24"/>
        </w:rPr>
        <w:t>internal regulations to promote financial inclusion and access to our financial services and products, keeping in mind the personal circumstances of the customers. Promote financial education.</w:t>
      </w:r>
    </w:p>
    <w:p w14:paraId="73D13146" w14:textId="77777777" w:rsidR="00AA0648" w:rsidRPr="00DF6765" w:rsidRDefault="00AA0648">
      <w:pPr>
        <w:jc w:val="both"/>
        <w:rPr>
          <w:rFonts w:ascii="Lato" w:hAnsi="Lato"/>
          <w:i/>
          <w:noProof/>
          <w:szCs w:val="24"/>
        </w:rPr>
      </w:pPr>
    </w:p>
    <w:p w14:paraId="3B5C3F3E" w14:textId="77777777" w:rsidR="00AA0648" w:rsidRPr="00DF6765" w:rsidRDefault="00AA0648" w:rsidP="00CA7E85">
      <w:pPr>
        <w:pStyle w:val="Heading2"/>
        <w:rPr>
          <w:rFonts w:ascii="Lato" w:hAnsi="Lato"/>
          <w:b w:val="0"/>
          <w:noProof/>
          <w:color w:val="02A5A5"/>
          <w:sz w:val="24"/>
          <w:szCs w:val="24"/>
        </w:rPr>
      </w:pPr>
      <w:bookmarkStart w:id="38" w:name="_Toc131156636"/>
      <w:r w:rsidRPr="00DF6765">
        <w:rPr>
          <w:rFonts w:ascii="Lato" w:hAnsi="Lato" w:cs="Times New Roman"/>
          <w:b w:val="0"/>
          <w:noProof/>
          <w:color w:val="02A5A5"/>
          <w:sz w:val="24"/>
          <w:szCs w:val="24"/>
        </w:rPr>
        <w:t>2.4 Financial responsibility</w:t>
      </w:r>
      <w:bookmarkEnd w:id="38"/>
    </w:p>
    <w:p w14:paraId="5CF30E41" w14:textId="77777777" w:rsidR="00AA0648" w:rsidRPr="00DF6765" w:rsidRDefault="00AA0648">
      <w:pPr>
        <w:jc w:val="both"/>
        <w:rPr>
          <w:rFonts w:ascii="Lato" w:hAnsi="Lato"/>
          <w:b/>
          <w:noProof/>
          <w:szCs w:val="24"/>
        </w:rPr>
      </w:pPr>
    </w:p>
    <w:p w14:paraId="7376C08E" w14:textId="23E6E5F0" w:rsidR="00AA0648" w:rsidRPr="00DF6765" w:rsidRDefault="00AA0648">
      <w:pPr>
        <w:jc w:val="both"/>
        <w:rPr>
          <w:rFonts w:ascii="Lato" w:hAnsi="Lato"/>
          <w:b/>
          <w:noProof/>
          <w:szCs w:val="24"/>
          <w:shd w:val="clear" w:color="auto" w:fill="BF9000"/>
        </w:rPr>
      </w:pPr>
      <w:r w:rsidRPr="00DF6765">
        <w:rPr>
          <w:rFonts w:ascii="Lato" w:hAnsi="Lato"/>
          <w:noProof/>
          <w:szCs w:val="24"/>
          <w:lang w:val="en-US"/>
        </w:rPr>
        <w:drawing>
          <wp:inline distT="114300" distB="114300" distL="114300" distR="114300" wp14:anchorId="5ACF8638" wp14:editId="665D0907">
            <wp:extent cx="1257300" cy="1187450"/>
            <wp:effectExtent l="0" t="0" r="0" b="0"/>
            <wp:docPr id="29"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23"/>
                    <a:srcRect/>
                    <a:stretch>
                      <a:fillRect/>
                    </a:stretch>
                  </pic:blipFill>
                  <pic:spPr>
                    <a:xfrm>
                      <a:off x="0" y="0"/>
                      <a:ext cx="1262793" cy="1192638"/>
                    </a:xfrm>
                    <a:prstGeom prst="rect">
                      <a:avLst/>
                    </a:prstGeom>
                    <a:ln/>
                  </pic:spPr>
                </pic:pic>
              </a:graphicData>
            </a:graphic>
          </wp:inline>
        </w:drawing>
      </w:r>
    </w:p>
    <w:p w14:paraId="2DC60BD6" w14:textId="77777777" w:rsidR="00AA0648" w:rsidRPr="00DF6765" w:rsidRDefault="00AA0648">
      <w:pPr>
        <w:jc w:val="both"/>
        <w:rPr>
          <w:rFonts w:ascii="Lato" w:hAnsi="Lato"/>
          <w:b/>
          <w:noProof/>
          <w:szCs w:val="24"/>
          <w:shd w:val="clear" w:color="auto" w:fill="BF9000"/>
        </w:rPr>
      </w:pPr>
    </w:p>
    <w:p w14:paraId="21C0DB26" w14:textId="77777777" w:rsidR="00AA0648" w:rsidRPr="00DF6765" w:rsidRDefault="00AA0648" w:rsidP="00CA7E85">
      <w:pPr>
        <w:rPr>
          <w:rFonts w:ascii="Lato" w:hAnsi="Lato"/>
          <w:b/>
          <w:szCs w:val="24"/>
        </w:rPr>
      </w:pPr>
      <w:r w:rsidRPr="00DF6765">
        <w:rPr>
          <w:rFonts w:ascii="Lato" w:hAnsi="Lato"/>
          <w:b/>
          <w:szCs w:val="24"/>
        </w:rPr>
        <w:t xml:space="preserve">2.4.1 </w:t>
      </w:r>
    </w:p>
    <w:p w14:paraId="7EA40270" w14:textId="788CB73C" w:rsidR="00AA0648" w:rsidRPr="00DF6765" w:rsidRDefault="00AA0648">
      <w:pPr>
        <w:jc w:val="both"/>
        <w:rPr>
          <w:rFonts w:ascii="Lato" w:hAnsi="Lato"/>
          <w:b/>
          <w:noProof/>
          <w:szCs w:val="24"/>
        </w:rPr>
      </w:pPr>
      <w:r w:rsidRPr="00DF6765">
        <w:rPr>
          <w:rFonts w:ascii="Lato" w:hAnsi="Lato"/>
          <w:noProof/>
          <w:szCs w:val="24"/>
        </w:rPr>
        <w:t>Listen to our customers and quickly and diligently resolve any requests, complaints and claims or, where appropriate, refer them to the complaints resolution channels established by</w:t>
      </w:r>
      <w:r w:rsidR="00EE486A" w:rsidRPr="00DF6765">
        <w:rPr>
          <w:rFonts w:ascii="Lato" w:hAnsi="Lato"/>
          <w:noProof/>
          <w:szCs w:val="24"/>
        </w:rPr>
        <w:t xml:space="preserve"> </w:t>
      </w:r>
      <w:r w:rsidRPr="00DF6765">
        <w:rPr>
          <w:rFonts w:ascii="Lato" w:hAnsi="Lato"/>
          <w:noProof/>
          <w:szCs w:val="24"/>
        </w:rPr>
        <w:t xml:space="preserve">Garanti </w:t>
      </w:r>
      <w:r w:rsidR="00B11D69" w:rsidRPr="00DF6765">
        <w:rPr>
          <w:rFonts w:ascii="Lato" w:hAnsi="Lato"/>
          <w:noProof/>
          <w:szCs w:val="24"/>
        </w:rPr>
        <w:t>Bank S.A</w:t>
      </w:r>
      <w:r w:rsidRPr="00DF6765">
        <w:rPr>
          <w:rFonts w:ascii="Lato" w:hAnsi="Lato"/>
          <w:noProof/>
          <w:szCs w:val="24"/>
        </w:rPr>
        <w:t>.</w:t>
      </w:r>
    </w:p>
    <w:p w14:paraId="74FE8762" w14:textId="77777777" w:rsidR="00AA0648" w:rsidRPr="00DF6765" w:rsidRDefault="00AA0648">
      <w:pPr>
        <w:jc w:val="both"/>
        <w:rPr>
          <w:rFonts w:ascii="Lato" w:hAnsi="Lato"/>
          <w:b/>
          <w:noProof/>
          <w:szCs w:val="24"/>
        </w:rPr>
      </w:pPr>
    </w:p>
    <w:p w14:paraId="639CAED0" w14:textId="77777777" w:rsidR="00AA0648" w:rsidRPr="00DF6765" w:rsidRDefault="00AA0648" w:rsidP="00CA7E85">
      <w:pPr>
        <w:rPr>
          <w:rFonts w:ascii="Lato" w:hAnsi="Lato"/>
          <w:b/>
          <w:szCs w:val="24"/>
        </w:rPr>
      </w:pPr>
      <w:r w:rsidRPr="00DF6765">
        <w:rPr>
          <w:rFonts w:ascii="Lato" w:hAnsi="Lato"/>
          <w:b/>
          <w:szCs w:val="24"/>
        </w:rPr>
        <w:t xml:space="preserve">2.4.2 </w:t>
      </w:r>
    </w:p>
    <w:p w14:paraId="0CEB5747" w14:textId="69A91C26" w:rsidR="00AA0648" w:rsidRPr="00DF6765" w:rsidRDefault="00AA0648">
      <w:pPr>
        <w:spacing w:after="200" w:line="252" w:lineRule="auto"/>
        <w:ind w:right="20"/>
        <w:jc w:val="both"/>
        <w:rPr>
          <w:rFonts w:ascii="Lato" w:hAnsi="Lato"/>
          <w:b/>
          <w:noProof/>
          <w:szCs w:val="24"/>
        </w:rPr>
      </w:pPr>
      <w:bookmarkStart w:id="39" w:name="OLE_LINK7"/>
      <w:bookmarkStart w:id="40" w:name="OLE_LINK8"/>
      <w:r w:rsidRPr="00DF6765">
        <w:rPr>
          <w:rFonts w:ascii="Lato" w:hAnsi="Lato"/>
          <w:noProof/>
          <w:szCs w:val="24"/>
        </w:rPr>
        <w:t>Document the agreements with customers.</w:t>
      </w:r>
      <w:bookmarkEnd w:id="39"/>
      <w:bookmarkEnd w:id="40"/>
    </w:p>
    <w:p w14:paraId="3B7FFFFB" w14:textId="77777777" w:rsidR="00AA0648" w:rsidRPr="00DF6765" w:rsidRDefault="00AA0648" w:rsidP="00CA7E85">
      <w:pPr>
        <w:rPr>
          <w:rFonts w:ascii="Lato" w:hAnsi="Lato"/>
          <w:b/>
          <w:szCs w:val="24"/>
        </w:rPr>
      </w:pPr>
      <w:r w:rsidRPr="00DF6765">
        <w:rPr>
          <w:rFonts w:ascii="Lato" w:hAnsi="Lato"/>
          <w:b/>
          <w:szCs w:val="24"/>
        </w:rPr>
        <w:t xml:space="preserve">2.4.3 </w:t>
      </w:r>
    </w:p>
    <w:p w14:paraId="388C1B13" w14:textId="77777777" w:rsidR="00AA0648" w:rsidRPr="00DF6765" w:rsidRDefault="00AA0648">
      <w:pPr>
        <w:spacing w:after="200" w:line="252" w:lineRule="auto"/>
        <w:ind w:left="20" w:right="20"/>
        <w:jc w:val="both"/>
        <w:rPr>
          <w:rFonts w:ascii="Lato" w:hAnsi="Lato"/>
          <w:b/>
          <w:noProof/>
          <w:szCs w:val="24"/>
        </w:rPr>
      </w:pPr>
      <w:r w:rsidRPr="00DF6765">
        <w:rPr>
          <w:rFonts w:ascii="Lato" w:hAnsi="Lato"/>
          <w:noProof/>
          <w:szCs w:val="24"/>
        </w:rPr>
        <w:t>Be responsible in relation to lending proposals to our customers, seeking viable solutions when they find themselves in financial difficulties.</w:t>
      </w:r>
    </w:p>
    <w:p w14:paraId="71F7680A" w14:textId="77777777" w:rsidR="00AA0648" w:rsidRPr="00DF6765" w:rsidRDefault="00AA0648">
      <w:pPr>
        <w:spacing w:after="200" w:line="252" w:lineRule="auto"/>
        <w:ind w:left="20" w:right="20"/>
        <w:jc w:val="both"/>
        <w:rPr>
          <w:rFonts w:ascii="Lato" w:hAnsi="Lato"/>
          <w:b/>
          <w:noProof/>
          <w:szCs w:val="24"/>
        </w:rPr>
      </w:pPr>
      <w:r w:rsidRPr="00DF6765">
        <w:rPr>
          <w:rFonts w:ascii="Lato" w:hAnsi="Lato"/>
          <w:b/>
          <w:szCs w:val="24"/>
        </w:rPr>
        <w:t>2.4.4</w:t>
      </w:r>
      <w:r w:rsidRPr="00DF6765">
        <w:rPr>
          <w:rFonts w:ascii="Lato" w:hAnsi="Lato"/>
          <w:b/>
          <w:szCs w:val="24"/>
        </w:rPr>
        <w:br/>
      </w:r>
      <w:r w:rsidRPr="00DF6765">
        <w:rPr>
          <w:rFonts w:ascii="Lato" w:hAnsi="Lato"/>
          <w:noProof/>
          <w:szCs w:val="24"/>
        </w:rPr>
        <w:t>Do not enter into, or cooperate in any illegal actions to defraud the legitimate rights of creditors or third parties.</w:t>
      </w:r>
    </w:p>
    <w:p w14:paraId="3B5F340E" w14:textId="247076E1" w:rsidR="00AA0648" w:rsidRPr="00DF6765" w:rsidRDefault="00AA0648">
      <w:pPr>
        <w:jc w:val="both"/>
        <w:rPr>
          <w:rFonts w:ascii="Lato" w:hAnsi="Lato"/>
          <w:noProof/>
          <w:szCs w:val="24"/>
        </w:rPr>
      </w:pPr>
    </w:p>
    <w:p w14:paraId="71415566" w14:textId="77777777" w:rsidR="00AB4C3B" w:rsidRPr="00DF6765" w:rsidRDefault="00AB4C3B">
      <w:pPr>
        <w:rPr>
          <w:rFonts w:ascii="Lato" w:hAnsi="Lato"/>
          <w:noProof/>
          <w:szCs w:val="24"/>
        </w:rPr>
      </w:pPr>
      <w:r w:rsidRPr="00DF6765">
        <w:rPr>
          <w:rFonts w:ascii="Lato" w:hAnsi="Lato"/>
          <w:noProof/>
          <w:szCs w:val="24"/>
        </w:rPr>
        <w:br w:type="page"/>
      </w:r>
    </w:p>
    <w:p w14:paraId="53A0A111" w14:textId="77777777" w:rsidR="00905F22" w:rsidRPr="00DF6765" w:rsidRDefault="00905F22" w:rsidP="00CA7E85">
      <w:pPr>
        <w:pStyle w:val="Heading1"/>
        <w:rPr>
          <w:rFonts w:ascii="Lato" w:hAnsi="Lato"/>
          <w:noProof/>
          <w:sz w:val="24"/>
          <w:szCs w:val="24"/>
        </w:rPr>
      </w:pPr>
    </w:p>
    <w:p w14:paraId="341E8724" w14:textId="30F807BF" w:rsidR="00AA0648" w:rsidRPr="00DF6765" w:rsidRDefault="009175CA" w:rsidP="00CA7E85">
      <w:pPr>
        <w:pStyle w:val="Heading1"/>
        <w:rPr>
          <w:rFonts w:ascii="Lato" w:hAnsi="Lato"/>
          <w:b w:val="0"/>
          <w:noProof/>
          <w:color w:val="02A5A5"/>
          <w:szCs w:val="28"/>
        </w:rPr>
      </w:pPr>
      <w:bookmarkStart w:id="41" w:name="_Toc131156637"/>
      <w:r w:rsidRPr="00DF6765">
        <w:rPr>
          <w:rFonts w:ascii="Lato" w:hAnsi="Lato"/>
          <w:b w:val="0"/>
          <w:noProof/>
          <w:color w:val="02A5A5"/>
          <w:szCs w:val="28"/>
        </w:rPr>
        <w:t xml:space="preserve">3. </w:t>
      </w:r>
      <w:r w:rsidR="00B44F32" w:rsidRPr="00DF6765">
        <w:rPr>
          <w:rFonts w:ascii="Lato" w:hAnsi="Lato"/>
          <w:b w:val="0"/>
          <w:noProof/>
          <w:color w:val="02A5A5"/>
          <w:szCs w:val="28"/>
        </w:rPr>
        <w:t>Conduct towards our colleagues</w:t>
      </w:r>
      <w:bookmarkEnd w:id="41"/>
    </w:p>
    <w:p w14:paraId="12334533" w14:textId="77777777" w:rsidR="00AA0648" w:rsidRPr="00DF6765" w:rsidRDefault="00AA0648">
      <w:pPr>
        <w:jc w:val="both"/>
        <w:rPr>
          <w:rFonts w:ascii="Lato" w:hAnsi="Lato"/>
          <w:noProof/>
          <w:szCs w:val="24"/>
        </w:rPr>
      </w:pPr>
    </w:p>
    <w:p w14:paraId="53F27631" w14:textId="6BA05BE7" w:rsidR="00AA0648" w:rsidRPr="00DF6765" w:rsidRDefault="00AA0648">
      <w:pPr>
        <w:jc w:val="both"/>
        <w:rPr>
          <w:rFonts w:ascii="Lato" w:hAnsi="Lato"/>
          <w:b/>
          <w:i/>
          <w:noProof/>
          <w:szCs w:val="24"/>
        </w:rPr>
      </w:pPr>
      <w:r w:rsidRPr="00DF6765">
        <w:rPr>
          <w:rFonts w:ascii="Lato" w:hAnsi="Lato"/>
          <w:b/>
          <w:i/>
          <w:noProof/>
          <w:szCs w:val="24"/>
        </w:rPr>
        <w:t xml:space="preserve">“The Value of We are one team implies being committed to our work, trusting our coworkers and feeling like an owner of Garanti </w:t>
      </w:r>
      <w:r w:rsidR="00D20BDF" w:rsidRPr="00DF6765">
        <w:rPr>
          <w:rFonts w:ascii="Lato" w:hAnsi="Lato"/>
          <w:b/>
          <w:i/>
          <w:noProof/>
          <w:szCs w:val="24"/>
        </w:rPr>
        <w:t>Bank S.A</w:t>
      </w:r>
      <w:r w:rsidRPr="00DF6765">
        <w:rPr>
          <w:rFonts w:ascii="Lato" w:hAnsi="Lato"/>
          <w:b/>
          <w:i/>
          <w:noProof/>
          <w:szCs w:val="24"/>
        </w:rPr>
        <w:t>.</w:t>
      </w:r>
    </w:p>
    <w:p w14:paraId="17AD0647" w14:textId="77777777" w:rsidR="00AA0648" w:rsidRPr="00DF6765" w:rsidRDefault="00AA0648">
      <w:pPr>
        <w:jc w:val="both"/>
        <w:rPr>
          <w:rFonts w:ascii="Lato" w:hAnsi="Lato"/>
          <w:b/>
          <w:i/>
          <w:noProof/>
          <w:szCs w:val="24"/>
        </w:rPr>
      </w:pPr>
    </w:p>
    <w:p w14:paraId="63D6886A" w14:textId="720A6E74" w:rsidR="00AA0648" w:rsidRPr="00DF6765" w:rsidRDefault="00AA0648">
      <w:pPr>
        <w:jc w:val="both"/>
        <w:rPr>
          <w:rFonts w:ascii="Lato" w:hAnsi="Lato"/>
          <w:b/>
          <w:i/>
          <w:noProof/>
          <w:szCs w:val="24"/>
        </w:rPr>
      </w:pPr>
      <w:r w:rsidRPr="00DF6765">
        <w:rPr>
          <w:rFonts w:ascii="Lato" w:hAnsi="Lato"/>
          <w:b/>
          <w:i/>
          <w:noProof/>
          <w:szCs w:val="24"/>
        </w:rPr>
        <w:t xml:space="preserve">Garanti </w:t>
      </w:r>
      <w:r w:rsidR="00D20BDF" w:rsidRPr="00DF6765">
        <w:rPr>
          <w:rFonts w:ascii="Lato" w:hAnsi="Lato"/>
          <w:b/>
          <w:i/>
          <w:noProof/>
          <w:szCs w:val="24"/>
        </w:rPr>
        <w:t>Bank S.A.</w:t>
      </w:r>
      <w:r w:rsidRPr="00DF6765">
        <w:rPr>
          <w:rFonts w:ascii="Lato" w:hAnsi="Lato"/>
          <w:b/>
          <w:i/>
          <w:noProof/>
          <w:szCs w:val="24"/>
        </w:rPr>
        <w:t xml:space="preserve"> main asset is the people who work here; motivated and inspired by our Purpose and Values.</w:t>
      </w:r>
      <w:r w:rsidR="00D20BDF" w:rsidRPr="00DF6765">
        <w:rPr>
          <w:rFonts w:ascii="Lato" w:hAnsi="Lato"/>
          <w:b/>
          <w:i/>
          <w:noProof/>
          <w:szCs w:val="24"/>
        </w:rPr>
        <w:t xml:space="preserve"> </w:t>
      </w:r>
      <w:r w:rsidRPr="00DF6765">
        <w:rPr>
          <w:rFonts w:ascii="Lato" w:hAnsi="Lato"/>
          <w:b/>
          <w:i/>
          <w:noProof/>
          <w:szCs w:val="24"/>
        </w:rPr>
        <w:t xml:space="preserve">We promote a work environment which affords and provides opportunities for your professional and personal development. Diversity and inclusion are two of the elements underpinning the success of Garanti </w:t>
      </w:r>
      <w:r w:rsidR="00D20BDF" w:rsidRPr="00DF6765">
        <w:rPr>
          <w:rFonts w:ascii="Lato" w:hAnsi="Lato"/>
          <w:b/>
          <w:i/>
          <w:noProof/>
          <w:szCs w:val="24"/>
        </w:rPr>
        <w:t xml:space="preserve">Bank S.A. </w:t>
      </w:r>
      <w:r w:rsidRPr="00DF6765">
        <w:rPr>
          <w:rFonts w:ascii="Lato" w:hAnsi="Lato"/>
          <w:b/>
          <w:i/>
          <w:noProof/>
          <w:szCs w:val="24"/>
        </w:rPr>
        <w:t>and we are all responsible for promoting this in our daily work and within our teams.”</w:t>
      </w:r>
    </w:p>
    <w:p w14:paraId="383C344F" w14:textId="77777777" w:rsidR="00AA0648" w:rsidRPr="00DF6765" w:rsidRDefault="00AA0648">
      <w:pPr>
        <w:rPr>
          <w:rFonts w:ascii="Lato" w:hAnsi="Lato"/>
          <w:noProof/>
          <w:szCs w:val="24"/>
        </w:rPr>
      </w:pPr>
    </w:p>
    <w:p w14:paraId="4B9934AD" w14:textId="2D079390" w:rsidR="00AA0648" w:rsidRPr="00DF6765" w:rsidRDefault="00AA0648" w:rsidP="00CA7E85">
      <w:pPr>
        <w:pStyle w:val="Heading2"/>
        <w:rPr>
          <w:rFonts w:ascii="Lato" w:hAnsi="Lato"/>
          <w:b w:val="0"/>
          <w:noProof/>
          <w:color w:val="02A5A5"/>
          <w:sz w:val="24"/>
          <w:szCs w:val="24"/>
        </w:rPr>
      </w:pPr>
      <w:bookmarkStart w:id="42" w:name="_Toc131156638"/>
      <w:r w:rsidRPr="00DF6765">
        <w:rPr>
          <w:rFonts w:ascii="Lato" w:hAnsi="Lato" w:cs="Times New Roman"/>
          <w:b w:val="0"/>
          <w:noProof/>
          <w:color w:val="02A5A5"/>
          <w:sz w:val="24"/>
          <w:szCs w:val="24"/>
        </w:rPr>
        <w:t>3.1 Management and leadership styles</w:t>
      </w:r>
      <w:bookmarkEnd w:id="42"/>
      <w:r w:rsidRPr="00DF6765">
        <w:rPr>
          <w:rFonts w:ascii="Lato" w:hAnsi="Lato" w:cs="Times New Roman"/>
          <w:b w:val="0"/>
          <w:noProof/>
          <w:color w:val="02A5A5"/>
          <w:sz w:val="24"/>
          <w:szCs w:val="24"/>
        </w:rPr>
        <w:t xml:space="preserve"> </w:t>
      </w:r>
    </w:p>
    <w:p w14:paraId="4F86BBC5" w14:textId="77777777" w:rsidR="00AA0648" w:rsidRPr="00DF6765" w:rsidRDefault="00AA0648">
      <w:pPr>
        <w:jc w:val="both"/>
        <w:rPr>
          <w:rFonts w:ascii="Lato" w:hAnsi="Lato"/>
          <w:b/>
          <w:noProof/>
          <w:szCs w:val="24"/>
        </w:rPr>
      </w:pPr>
    </w:p>
    <w:p w14:paraId="7EDE561F" w14:textId="77777777" w:rsidR="00AA0648" w:rsidRPr="00DF6765" w:rsidRDefault="00AA0648">
      <w:pPr>
        <w:jc w:val="both"/>
        <w:rPr>
          <w:rFonts w:ascii="Lato" w:hAnsi="Lato"/>
          <w:b/>
          <w:noProof/>
          <w:szCs w:val="24"/>
        </w:rPr>
      </w:pPr>
      <w:r w:rsidRPr="00DF6765">
        <w:rPr>
          <w:rFonts w:ascii="Lato" w:hAnsi="Lato"/>
          <w:b/>
          <w:noProof/>
          <w:szCs w:val="24"/>
        </w:rPr>
        <w:t>3.1.1</w:t>
      </w:r>
    </w:p>
    <w:p w14:paraId="4245889B" w14:textId="7F274221" w:rsidR="00333162" w:rsidRPr="00DF6765" w:rsidRDefault="00AA0648" w:rsidP="00C62D75">
      <w:pPr>
        <w:spacing w:after="200" w:line="252" w:lineRule="auto"/>
        <w:ind w:left="20" w:right="20"/>
        <w:jc w:val="both"/>
        <w:rPr>
          <w:rStyle w:val="Hyperlink"/>
          <w:rFonts w:ascii="Lato" w:hAnsi="Lato"/>
          <w:noProof/>
          <w:color w:val="auto"/>
          <w:szCs w:val="24"/>
          <w:u w:val="none"/>
        </w:rPr>
      </w:pPr>
      <w:r w:rsidRPr="00DF6765">
        <w:rPr>
          <w:rFonts w:ascii="Lato" w:hAnsi="Lato"/>
          <w:noProof/>
          <w:szCs w:val="24"/>
        </w:rPr>
        <w:t>When you have to make decisions within the scope of your responsibilities, take the lead and do so with integrity, taking responsibility for them and their results. Apply a style of leadership that is underpinned by our Purpose and our Values.</w:t>
      </w:r>
    </w:p>
    <w:p w14:paraId="633DA653" w14:textId="502EF9D8" w:rsidR="00333162" w:rsidRPr="00DF6765" w:rsidRDefault="00333162">
      <w:pPr>
        <w:jc w:val="both"/>
        <w:rPr>
          <w:rFonts w:ascii="Lato" w:hAnsi="Lato"/>
          <w:i/>
          <w:noProof/>
          <w:szCs w:val="24"/>
          <w:u w:val="single"/>
        </w:rPr>
      </w:pPr>
      <w:r w:rsidRPr="00DF6765">
        <w:rPr>
          <w:rFonts w:ascii="Lato" w:hAnsi="Lato"/>
          <w:i/>
          <w:noProof/>
          <w:szCs w:val="24"/>
          <w:u w:val="single"/>
        </w:rPr>
        <w:t>Our Values</w:t>
      </w:r>
    </w:p>
    <w:p w14:paraId="4F22B12B" w14:textId="59CF0F03" w:rsidR="00333162" w:rsidRPr="00DF6765" w:rsidRDefault="007735A5">
      <w:pPr>
        <w:jc w:val="both"/>
        <w:rPr>
          <w:rFonts w:ascii="Lato" w:hAnsi="Lato"/>
          <w:noProof/>
          <w:szCs w:val="24"/>
        </w:rPr>
      </w:pPr>
      <w:hyperlink r:id="rId24" w:history="1">
        <w:r w:rsidR="00333162" w:rsidRPr="00DF6765">
          <w:rPr>
            <w:rStyle w:val="Hyperlink"/>
            <w:rFonts w:ascii="Lato" w:hAnsi="Lato"/>
            <w:noProof/>
            <w:szCs w:val="24"/>
          </w:rPr>
          <w:t>https://www.garantibbva.ro/en/our-company/about-us/our-vision.html</w:t>
        </w:r>
      </w:hyperlink>
    </w:p>
    <w:p w14:paraId="51352863" w14:textId="77777777" w:rsidR="00AA0648" w:rsidRPr="00DF6765" w:rsidRDefault="00AA0648">
      <w:pPr>
        <w:jc w:val="both"/>
        <w:rPr>
          <w:rStyle w:val="Hyperlink"/>
          <w:rFonts w:ascii="Lato" w:hAnsi="Lato"/>
          <w:i/>
          <w:noProof/>
          <w:color w:val="auto"/>
          <w:szCs w:val="24"/>
        </w:rPr>
      </w:pPr>
    </w:p>
    <w:p w14:paraId="7F5B3A7F" w14:textId="77777777" w:rsidR="00AA0648" w:rsidRPr="00DF6765" w:rsidRDefault="00AA0648">
      <w:pPr>
        <w:jc w:val="both"/>
        <w:rPr>
          <w:rFonts w:ascii="Lato" w:hAnsi="Lato"/>
          <w:b/>
          <w:noProof/>
          <w:szCs w:val="24"/>
        </w:rPr>
      </w:pPr>
      <w:r w:rsidRPr="00DF6765">
        <w:rPr>
          <w:rFonts w:ascii="Lato" w:hAnsi="Lato"/>
          <w:b/>
          <w:noProof/>
          <w:szCs w:val="24"/>
        </w:rPr>
        <w:t>3.1.2</w:t>
      </w:r>
    </w:p>
    <w:p w14:paraId="69E026DA" w14:textId="77777777" w:rsidR="00AA0648" w:rsidRPr="00DF6765" w:rsidRDefault="00AA0648">
      <w:pPr>
        <w:jc w:val="both"/>
        <w:rPr>
          <w:rFonts w:ascii="Lato" w:hAnsi="Lato"/>
          <w:noProof/>
          <w:szCs w:val="24"/>
        </w:rPr>
      </w:pPr>
      <w:r w:rsidRPr="00DF6765">
        <w:rPr>
          <w:rFonts w:ascii="Lato" w:hAnsi="Lato"/>
          <w:noProof/>
          <w:szCs w:val="24"/>
        </w:rPr>
        <w:t>Help create a trusting work environment sharing the necessary information and</w:t>
      </w:r>
      <w:r w:rsidRPr="00DF6765">
        <w:rPr>
          <w:rFonts w:ascii="Lato" w:eastAsia="BBVA Benton Sans Light" w:hAnsi="Lato"/>
          <w:noProof/>
          <w:szCs w:val="24"/>
        </w:rPr>
        <w:t xml:space="preserve"> </w:t>
      </w:r>
      <w:r w:rsidRPr="00DF6765">
        <w:rPr>
          <w:rFonts w:ascii="Lato" w:hAnsi="Lato"/>
          <w:noProof/>
          <w:szCs w:val="24"/>
        </w:rPr>
        <w:t>where all team members can contribute, develop themselves, and express their opinions in an atmosphere that encourages people to have a good work-life balance.</w:t>
      </w:r>
    </w:p>
    <w:p w14:paraId="573F57D4" w14:textId="77777777" w:rsidR="00AA0648" w:rsidRPr="00DF6765" w:rsidRDefault="00AA0648">
      <w:pPr>
        <w:jc w:val="both"/>
        <w:rPr>
          <w:rFonts w:ascii="Lato" w:hAnsi="Lato"/>
          <w:noProof/>
          <w:szCs w:val="24"/>
        </w:rPr>
      </w:pPr>
    </w:p>
    <w:p w14:paraId="341949AA" w14:textId="77777777" w:rsidR="00AA0648" w:rsidRPr="00DF6765" w:rsidRDefault="00AA0648">
      <w:pPr>
        <w:jc w:val="both"/>
        <w:rPr>
          <w:rFonts w:ascii="Lato" w:hAnsi="Lato"/>
          <w:b/>
          <w:noProof/>
          <w:szCs w:val="24"/>
        </w:rPr>
      </w:pPr>
      <w:r w:rsidRPr="00DF6765">
        <w:rPr>
          <w:rFonts w:ascii="Lato" w:hAnsi="Lato"/>
          <w:b/>
          <w:noProof/>
          <w:szCs w:val="24"/>
        </w:rPr>
        <w:t xml:space="preserve">3.1.3 </w:t>
      </w:r>
    </w:p>
    <w:p w14:paraId="492BDCF1" w14:textId="77777777" w:rsidR="00AA0648" w:rsidRPr="00DF6765" w:rsidRDefault="00AA0648">
      <w:pPr>
        <w:widowControl w:val="0"/>
        <w:jc w:val="both"/>
        <w:rPr>
          <w:rFonts w:ascii="Lato" w:hAnsi="Lato"/>
          <w:noProof/>
          <w:szCs w:val="24"/>
        </w:rPr>
      </w:pPr>
      <w:r w:rsidRPr="00DF6765">
        <w:rPr>
          <w:rFonts w:ascii="Lato" w:hAnsi="Lato"/>
          <w:noProof/>
          <w:szCs w:val="24"/>
        </w:rPr>
        <w:t xml:space="preserve">Proactively plan your training and how to improve your professional skills and knowledge, and facilitate and encourage the development of your team members. </w:t>
      </w:r>
    </w:p>
    <w:p w14:paraId="32C7EFC1" w14:textId="77777777" w:rsidR="00AA0648" w:rsidRPr="00DF6765" w:rsidRDefault="00AA0648">
      <w:pPr>
        <w:jc w:val="both"/>
        <w:rPr>
          <w:rFonts w:ascii="Lato" w:hAnsi="Lato"/>
          <w:b/>
          <w:noProof/>
          <w:szCs w:val="24"/>
          <w:shd w:val="clear" w:color="auto" w:fill="1C4587"/>
        </w:rPr>
      </w:pPr>
    </w:p>
    <w:p w14:paraId="3B458FA9" w14:textId="77777777" w:rsidR="00AA0648" w:rsidRPr="00DF6765" w:rsidRDefault="00AA0648" w:rsidP="00CA7E85">
      <w:pPr>
        <w:pStyle w:val="Heading2"/>
        <w:rPr>
          <w:rFonts w:ascii="Lato" w:hAnsi="Lato"/>
          <w:b w:val="0"/>
          <w:noProof/>
          <w:color w:val="02A5A5"/>
          <w:sz w:val="24"/>
          <w:szCs w:val="24"/>
        </w:rPr>
      </w:pPr>
      <w:bookmarkStart w:id="43" w:name="_Toc131156639"/>
      <w:r w:rsidRPr="00DF6765">
        <w:rPr>
          <w:rFonts w:ascii="Lato" w:hAnsi="Lato" w:cs="Times New Roman"/>
          <w:b w:val="0"/>
          <w:noProof/>
          <w:color w:val="02A5A5"/>
          <w:sz w:val="24"/>
          <w:szCs w:val="24"/>
        </w:rPr>
        <w:t>3.2 Diversity and inclusion</w:t>
      </w:r>
      <w:bookmarkEnd w:id="43"/>
      <w:r w:rsidRPr="00DF6765">
        <w:rPr>
          <w:rFonts w:ascii="Lato" w:hAnsi="Lato" w:cs="Times New Roman"/>
          <w:b w:val="0"/>
          <w:noProof/>
          <w:color w:val="02A5A5"/>
          <w:sz w:val="24"/>
          <w:szCs w:val="24"/>
        </w:rPr>
        <w:t xml:space="preserve"> </w:t>
      </w:r>
    </w:p>
    <w:p w14:paraId="76A52A59" w14:textId="77777777" w:rsidR="00AA0648" w:rsidRPr="00DF6765" w:rsidRDefault="00AA0648">
      <w:pPr>
        <w:jc w:val="both"/>
        <w:rPr>
          <w:rFonts w:ascii="Lato" w:hAnsi="Lato"/>
          <w:b/>
          <w:noProof/>
          <w:szCs w:val="24"/>
        </w:rPr>
      </w:pPr>
    </w:p>
    <w:p w14:paraId="39567E03" w14:textId="77777777" w:rsidR="00AA0648" w:rsidRPr="00DF6765" w:rsidRDefault="00AA0648">
      <w:pPr>
        <w:jc w:val="both"/>
        <w:rPr>
          <w:rFonts w:ascii="Lato" w:hAnsi="Lato"/>
          <w:b/>
          <w:noProof/>
          <w:szCs w:val="24"/>
        </w:rPr>
      </w:pPr>
      <w:r w:rsidRPr="00DF6765">
        <w:rPr>
          <w:rFonts w:ascii="Lato" w:hAnsi="Lato"/>
          <w:b/>
          <w:noProof/>
          <w:szCs w:val="24"/>
        </w:rPr>
        <w:t>3.2.1</w:t>
      </w:r>
    </w:p>
    <w:p w14:paraId="462CFF4C" w14:textId="34DF61E5" w:rsidR="00AA0648" w:rsidRPr="00DF6765" w:rsidRDefault="00AA0648">
      <w:pPr>
        <w:widowControl w:val="0"/>
        <w:jc w:val="both"/>
        <w:rPr>
          <w:rFonts w:ascii="Lato" w:hAnsi="Lato"/>
          <w:noProof/>
          <w:szCs w:val="24"/>
        </w:rPr>
      </w:pPr>
      <w:bookmarkStart w:id="44" w:name="OLE_LINK9"/>
      <w:bookmarkStart w:id="45" w:name="OLE_LINK10"/>
      <w:bookmarkStart w:id="46" w:name="OLE_LINK12"/>
      <w:bookmarkStart w:id="47" w:name="OLE_LINK13"/>
      <w:r w:rsidRPr="00DF6765">
        <w:rPr>
          <w:rFonts w:ascii="Lato" w:hAnsi="Lato"/>
          <w:noProof/>
          <w:szCs w:val="24"/>
        </w:rPr>
        <w:t>The diversity and inclusion of people are elements that enrich our work and the service we offer to our customers</w:t>
      </w:r>
      <w:bookmarkStart w:id="48" w:name="OLE_LINK11"/>
      <w:r w:rsidRPr="00DF6765">
        <w:rPr>
          <w:rFonts w:ascii="Lato" w:hAnsi="Lato"/>
          <w:noProof/>
          <w:szCs w:val="24"/>
        </w:rPr>
        <w:t>. Actively promote diversity in your team by enabling the integration of all types of people</w:t>
      </w:r>
      <w:bookmarkEnd w:id="44"/>
      <w:bookmarkEnd w:id="45"/>
      <w:r w:rsidRPr="00DF6765">
        <w:rPr>
          <w:rFonts w:ascii="Lato" w:hAnsi="Lato"/>
          <w:noProof/>
          <w:szCs w:val="24"/>
        </w:rPr>
        <w:t>.</w:t>
      </w:r>
      <w:bookmarkEnd w:id="46"/>
      <w:bookmarkEnd w:id="47"/>
      <w:r w:rsidRPr="00DF6765">
        <w:rPr>
          <w:rFonts w:ascii="Lato" w:hAnsi="Lato"/>
          <w:noProof/>
          <w:szCs w:val="24"/>
        </w:rPr>
        <w:t xml:space="preserve"> </w:t>
      </w:r>
      <w:bookmarkEnd w:id="48"/>
    </w:p>
    <w:p w14:paraId="474AE804" w14:textId="77777777" w:rsidR="00AA0648" w:rsidRPr="00DF6765" w:rsidRDefault="00AA0648">
      <w:pPr>
        <w:jc w:val="both"/>
        <w:rPr>
          <w:rFonts w:ascii="Lato" w:hAnsi="Lato"/>
          <w:b/>
          <w:noProof/>
          <w:szCs w:val="24"/>
        </w:rPr>
      </w:pPr>
    </w:p>
    <w:p w14:paraId="1FB3C064" w14:textId="77777777" w:rsidR="00AA0648" w:rsidRPr="00DF6765" w:rsidRDefault="00AA0648">
      <w:pPr>
        <w:jc w:val="both"/>
        <w:rPr>
          <w:rFonts w:ascii="Lato" w:hAnsi="Lato"/>
          <w:b/>
          <w:noProof/>
          <w:szCs w:val="24"/>
        </w:rPr>
      </w:pPr>
      <w:r w:rsidRPr="00DF6765">
        <w:rPr>
          <w:rFonts w:ascii="Lato" w:hAnsi="Lato"/>
          <w:b/>
          <w:noProof/>
          <w:szCs w:val="24"/>
        </w:rPr>
        <w:t>3.2.2</w:t>
      </w:r>
    </w:p>
    <w:p w14:paraId="4DE87520" w14:textId="77777777" w:rsidR="00AA0648" w:rsidRPr="00DF6765" w:rsidRDefault="00AA0648">
      <w:pPr>
        <w:widowControl w:val="0"/>
        <w:jc w:val="both"/>
        <w:rPr>
          <w:rFonts w:ascii="Lato" w:hAnsi="Lato"/>
          <w:noProof/>
          <w:szCs w:val="24"/>
        </w:rPr>
      </w:pPr>
      <w:r w:rsidRPr="00DF6765">
        <w:rPr>
          <w:rFonts w:ascii="Lato" w:hAnsi="Lato"/>
          <w:noProof/>
          <w:szCs w:val="24"/>
        </w:rPr>
        <w:t>Contribute to the generation of a working environment that is welcoming of differences, where all voices are heard and respected. Keep your mind open to new ideas, listening to different opinions and views.</w:t>
      </w:r>
    </w:p>
    <w:p w14:paraId="69E21A53" w14:textId="77777777" w:rsidR="00AA0648" w:rsidRPr="00DF6765" w:rsidRDefault="00AA0648">
      <w:pPr>
        <w:jc w:val="both"/>
        <w:rPr>
          <w:rFonts w:ascii="Lato" w:hAnsi="Lato"/>
          <w:b/>
          <w:noProof/>
          <w:szCs w:val="24"/>
        </w:rPr>
      </w:pPr>
    </w:p>
    <w:p w14:paraId="2218C9DB" w14:textId="77777777" w:rsidR="00AA0648" w:rsidRPr="00DF6765" w:rsidRDefault="00AA0648" w:rsidP="00CA7E85">
      <w:pPr>
        <w:pStyle w:val="Heading2"/>
        <w:rPr>
          <w:rFonts w:ascii="Lato" w:hAnsi="Lato"/>
          <w:b w:val="0"/>
          <w:noProof/>
          <w:color w:val="02A5A5"/>
          <w:sz w:val="24"/>
          <w:szCs w:val="24"/>
        </w:rPr>
      </w:pPr>
      <w:bookmarkStart w:id="49" w:name="_Toc131156640"/>
      <w:r w:rsidRPr="00DF6765">
        <w:rPr>
          <w:rFonts w:ascii="Lato" w:hAnsi="Lato" w:cs="Times New Roman"/>
          <w:b w:val="0"/>
          <w:noProof/>
          <w:color w:val="02A5A5"/>
          <w:sz w:val="24"/>
          <w:szCs w:val="24"/>
        </w:rPr>
        <w:t>3.3 Respect for people</w:t>
      </w:r>
      <w:bookmarkEnd w:id="49"/>
      <w:r w:rsidRPr="00DF6765">
        <w:rPr>
          <w:rFonts w:ascii="Lato" w:hAnsi="Lato" w:cs="Times New Roman"/>
          <w:b w:val="0"/>
          <w:noProof/>
          <w:color w:val="02A5A5"/>
          <w:sz w:val="24"/>
          <w:szCs w:val="24"/>
        </w:rPr>
        <w:t xml:space="preserve">  </w:t>
      </w:r>
    </w:p>
    <w:p w14:paraId="2C049906" w14:textId="77777777" w:rsidR="00AA0648" w:rsidRPr="00DF6765" w:rsidRDefault="00AA0648">
      <w:pPr>
        <w:jc w:val="both"/>
        <w:rPr>
          <w:rFonts w:ascii="Lato" w:hAnsi="Lato"/>
          <w:b/>
          <w:noProof/>
          <w:szCs w:val="24"/>
        </w:rPr>
      </w:pPr>
    </w:p>
    <w:p w14:paraId="476F3313" w14:textId="77777777" w:rsidR="00AA0648" w:rsidRPr="00DF6765" w:rsidRDefault="00AA0648">
      <w:pPr>
        <w:jc w:val="both"/>
        <w:rPr>
          <w:rFonts w:ascii="Lato" w:hAnsi="Lato"/>
          <w:b/>
          <w:noProof/>
          <w:szCs w:val="24"/>
        </w:rPr>
      </w:pPr>
      <w:r w:rsidRPr="00DF6765">
        <w:rPr>
          <w:rFonts w:ascii="Lato" w:hAnsi="Lato"/>
          <w:b/>
          <w:noProof/>
          <w:szCs w:val="24"/>
        </w:rPr>
        <w:t>3.3.1</w:t>
      </w:r>
    </w:p>
    <w:p w14:paraId="10074D13" w14:textId="3A3172D2" w:rsidR="00AA0648" w:rsidRPr="00DF6765" w:rsidRDefault="00AA0648">
      <w:pPr>
        <w:jc w:val="both"/>
        <w:rPr>
          <w:rFonts w:ascii="Lato" w:hAnsi="Lato"/>
          <w:noProof/>
          <w:szCs w:val="24"/>
        </w:rPr>
      </w:pPr>
      <w:r w:rsidRPr="00DF6765">
        <w:rPr>
          <w:rFonts w:ascii="Lato" w:hAnsi="Lato"/>
          <w:noProof/>
          <w:szCs w:val="24"/>
        </w:rPr>
        <w:t xml:space="preserve">Show and demand respect in your work relationships. Do not discriminate, nor allow others to discriminate against employees of Garanti </w:t>
      </w:r>
      <w:r w:rsidR="009C01AB" w:rsidRPr="00DF6765">
        <w:rPr>
          <w:rFonts w:ascii="Lato" w:hAnsi="Lato"/>
          <w:noProof/>
          <w:szCs w:val="24"/>
        </w:rPr>
        <w:t>Bank S.A.</w:t>
      </w:r>
      <w:r w:rsidRPr="00DF6765">
        <w:rPr>
          <w:rFonts w:ascii="Lato" w:hAnsi="Lato"/>
          <w:noProof/>
          <w:szCs w:val="24"/>
        </w:rPr>
        <w:t xml:space="preserve">, or of supplier companies that provide us with services, on the basis of gender, race, age, nationality, disability, </w:t>
      </w:r>
      <w:r w:rsidR="008E271A" w:rsidRPr="00DF6765">
        <w:rPr>
          <w:rFonts w:ascii="Lato" w:hAnsi="Lato"/>
          <w:noProof/>
          <w:szCs w:val="24"/>
        </w:rPr>
        <w:t xml:space="preserve">chronic non-contagious disease, HIV infection, belonging to a disadvantaged category, </w:t>
      </w:r>
      <w:r w:rsidRPr="00DF6765">
        <w:rPr>
          <w:rFonts w:ascii="Lato" w:hAnsi="Lato"/>
          <w:noProof/>
          <w:szCs w:val="24"/>
        </w:rPr>
        <w:t>religion, sexual orientation, ethnic origin, language, political ideology, political or trade union affiliation, or any other unjustified condition or circumstance</w:t>
      </w:r>
      <w:r w:rsidR="008E271A" w:rsidRPr="00DF6765">
        <w:rPr>
          <w:rFonts w:ascii="Lato" w:hAnsi="Lato"/>
          <w:noProof/>
          <w:szCs w:val="24"/>
        </w:rPr>
        <w:t xml:space="preserve">, any other criterion that has the purpose or effect of restricting, removing the recognition, use or exercise, </w:t>
      </w:r>
      <w:r w:rsidR="008E271A" w:rsidRPr="00DF6765">
        <w:rPr>
          <w:rFonts w:ascii="Lato" w:hAnsi="Lato"/>
          <w:noProof/>
          <w:szCs w:val="24"/>
        </w:rPr>
        <w:lastRenderedPageBreak/>
        <w:t>under conditions of equality, of human rights and fundamental freedoms or rights recognized by law, in the political, economic, social and cultural fields or in any other areas of public life</w:t>
      </w:r>
      <w:r w:rsidRPr="00DF6765">
        <w:rPr>
          <w:rFonts w:ascii="Lato" w:hAnsi="Lato"/>
          <w:noProof/>
          <w:szCs w:val="24"/>
        </w:rPr>
        <w:t>.</w:t>
      </w:r>
    </w:p>
    <w:p w14:paraId="03249E55" w14:textId="77777777" w:rsidR="00AA0648" w:rsidRPr="00DF6765" w:rsidRDefault="00AA0648">
      <w:pPr>
        <w:jc w:val="both"/>
        <w:rPr>
          <w:rFonts w:ascii="Lato" w:hAnsi="Lato"/>
          <w:b/>
          <w:noProof/>
          <w:szCs w:val="24"/>
          <w:shd w:val="clear" w:color="auto" w:fill="1C4587"/>
        </w:rPr>
      </w:pPr>
      <w:r w:rsidRPr="00DF6765">
        <w:rPr>
          <w:rFonts w:ascii="Lato" w:hAnsi="Lato"/>
          <w:noProof/>
          <w:szCs w:val="24"/>
        </w:rPr>
        <w:t xml:space="preserve"> </w:t>
      </w:r>
    </w:p>
    <w:p w14:paraId="2EDAE0D9" w14:textId="77777777" w:rsidR="00AA0648" w:rsidRPr="00DF6765" w:rsidRDefault="00AA0648">
      <w:pPr>
        <w:jc w:val="both"/>
        <w:rPr>
          <w:rFonts w:ascii="Lato" w:hAnsi="Lato"/>
          <w:b/>
          <w:noProof/>
          <w:szCs w:val="24"/>
        </w:rPr>
      </w:pPr>
      <w:r w:rsidRPr="00DF6765">
        <w:rPr>
          <w:rFonts w:ascii="Lato" w:hAnsi="Lato"/>
          <w:b/>
          <w:noProof/>
          <w:szCs w:val="24"/>
        </w:rPr>
        <w:t>3.3.2</w:t>
      </w:r>
    </w:p>
    <w:p w14:paraId="7358FF13" w14:textId="77777777" w:rsidR="00786102" w:rsidRPr="00DF6765" w:rsidRDefault="00AA0648">
      <w:pPr>
        <w:jc w:val="both"/>
        <w:rPr>
          <w:rFonts w:ascii="Lato" w:hAnsi="Lato"/>
          <w:noProof/>
          <w:szCs w:val="24"/>
        </w:rPr>
      </w:pPr>
      <w:r w:rsidRPr="00DF6765">
        <w:rPr>
          <w:rFonts w:ascii="Lato" w:hAnsi="Lato"/>
          <w:noProof/>
          <w:szCs w:val="24"/>
        </w:rPr>
        <w:t xml:space="preserve">Any form of harassment, whether </w:t>
      </w:r>
      <w:r w:rsidR="008E271A" w:rsidRPr="00DF6765">
        <w:rPr>
          <w:rFonts w:ascii="Lato" w:hAnsi="Lato"/>
          <w:noProof/>
          <w:szCs w:val="24"/>
        </w:rPr>
        <w:t xml:space="preserve">on the basis of race, nationality, ethnicity, language, religion, social category, beliefs, gender, </w:t>
      </w:r>
      <w:r w:rsidRPr="00DF6765">
        <w:rPr>
          <w:rFonts w:ascii="Lato" w:hAnsi="Lato"/>
          <w:noProof/>
          <w:szCs w:val="24"/>
        </w:rPr>
        <w:t xml:space="preserve">sexual, </w:t>
      </w:r>
      <w:r w:rsidR="008E271A" w:rsidRPr="00DF6765">
        <w:rPr>
          <w:rFonts w:ascii="Lato" w:hAnsi="Lato"/>
          <w:noProof/>
          <w:szCs w:val="24"/>
        </w:rPr>
        <w:t xml:space="preserve">belonging to a disadvantaged category, age, disability, refugee or asylum seeker status or any other criterion that leads to the creation of an intimidating, hostile, degrading or offensive environment, </w:t>
      </w:r>
      <w:r w:rsidRPr="00DF6765">
        <w:rPr>
          <w:rFonts w:ascii="Lato" w:hAnsi="Lato"/>
          <w:noProof/>
          <w:szCs w:val="24"/>
        </w:rPr>
        <w:t xml:space="preserve">work-related or personal, </w:t>
      </w:r>
      <w:r w:rsidR="008E271A" w:rsidRPr="00DF6765">
        <w:rPr>
          <w:rFonts w:ascii="Lato" w:hAnsi="Lato"/>
          <w:noProof/>
          <w:szCs w:val="24"/>
        </w:rPr>
        <w:t xml:space="preserve">or moral harassment at the work, </w:t>
      </w:r>
      <w:r w:rsidRPr="00DF6765">
        <w:rPr>
          <w:rFonts w:ascii="Lato" w:hAnsi="Lato"/>
          <w:noProof/>
          <w:szCs w:val="24"/>
        </w:rPr>
        <w:t>is considered unacceptable.</w:t>
      </w:r>
    </w:p>
    <w:p w14:paraId="1DF0A0A1" w14:textId="73E4FF6D" w:rsidR="00AA0648" w:rsidRPr="00DF6765" w:rsidRDefault="00AA0648">
      <w:pPr>
        <w:jc w:val="both"/>
        <w:rPr>
          <w:rFonts w:ascii="Lato" w:hAnsi="Lato"/>
          <w:noProof/>
          <w:szCs w:val="24"/>
        </w:rPr>
      </w:pPr>
    </w:p>
    <w:p w14:paraId="4C82B015" w14:textId="77777777" w:rsidR="00AA0648" w:rsidRPr="00DF6765" w:rsidRDefault="00AA0648">
      <w:pPr>
        <w:jc w:val="both"/>
        <w:rPr>
          <w:rFonts w:ascii="Lato" w:hAnsi="Lato"/>
          <w:b/>
          <w:noProof/>
          <w:szCs w:val="24"/>
        </w:rPr>
      </w:pPr>
      <w:r w:rsidRPr="00DF6765">
        <w:rPr>
          <w:rFonts w:ascii="Lato" w:hAnsi="Lato"/>
          <w:b/>
          <w:noProof/>
          <w:szCs w:val="24"/>
        </w:rPr>
        <w:t>3.3.3</w:t>
      </w:r>
    </w:p>
    <w:p w14:paraId="4CAA008D" w14:textId="77777777" w:rsidR="00AA0648" w:rsidRPr="00DF6765" w:rsidRDefault="00AA0648">
      <w:pPr>
        <w:jc w:val="both"/>
        <w:rPr>
          <w:rFonts w:ascii="Lato" w:hAnsi="Lato"/>
          <w:noProof/>
          <w:szCs w:val="24"/>
        </w:rPr>
      </w:pPr>
      <w:r w:rsidRPr="00DF6765">
        <w:rPr>
          <w:rFonts w:ascii="Lato" w:hAnsi="Lato"/>
          <w:noProof/>
          <w:szCs w:val="24"/>
        </w:rPr>
        <w:t>Avoid any behaviour which engenders an intimidating, hostile, humiliating or offensive work environment.</w:t>
      </w:r>
    </w:p>
    <w:p w14:paraId="30E402C8" w14:textId="2774AC1F" w:rsidR="00AA0648" w:rsidRPr="00DF6765" w:rsidRDefault="00AA0648">
      <w:pPr>
        <w:jc w:val="both"/>
        <w:rPr>
          <w:rFonts w:ascii="Lato" w:hAnsi="Lato"/>
          <w:noProof/>
          <w:szCs w:val="24"/>
        </w:rPr>
      </w:pPr>
    </w:p>
    <w:p w14:paraId="364B792A" w14:textId="77777777" w:rsidR="00AA0648" w:rsidRPr="00DF6765" w:rsidRDefault="00AA0648">
      <w:pPr>
        <w:jc w:val="both"/>
        <w:rPr>
          <w:rFonts w:ascii="Lato" w:hAnsi="Lato"/>
          <w:b/>
          <w:noProof/>
          <w:szCs w:val="24"/>
        </w:rPr>
      </w:pPr>
      <w:r w:rsidRPr="00DF6765">
        <w:rPr>
          <w:rFonts w:ascii="Lato" w:hAnsi="Lato"/>
          <w:b/>
          <w:noProof/>
          <w:szCs w:val="24"/>
        </w:rPr>
        <w:t>3.3.4</w:t>
      </w:r>
    </w:p>
    <w:p w14:paraId="0874172E" w14:textId="26E9D37D" w:rsidR="00AA0648" w:rsidRPr="00DF6765" w:rsidRDefault="00AA0648">
      <w:pPr>
        <w:jc w:val="both"/>
        <w:rPr>
          <w:rFonts w:ascii="Lato" w:hAnsi="Lato"/>
          <w:b/>
          <w:noProof/>
          <w:szCs w:val="24"/>
          <w:shd w:val="clear" w:color="auto" w:fill="1C4587"/>
        </w:rPr>
      </w:pPr>
      <w:r w:rsidRPr="00DF6765">
        <w:rPr>
          <w:rFonts w:ascii="Lato" w:hAnsi="Lato"/>
          <w:noProof/>
          <w:szCs w:val="24"/>
        </w:rPr>
        <w:t>If you are aware of any conduct which might constitute a case of discrimination, harassment or bullying, report it through the Whistleblowing Channel. If you observe any such discriminatory or abusive conduct towards, or by the employees of a supplier providing services to</w:t>
      </w:r>
      <w:r w:rsidR="00C62D75" w:rsidRPr="00DF6765">
        <w:rPr>
          <w:rFonts w:ascii="Lato" w:hAnsi="Lato"/>
          <w:strike/>
          <w:noProof/>
          <w:szCs w:val="24"/>
        </w:rPr>
        <w:t xml:space="preserve"> </w:t>
      </w:r>
      <w:r w:rsidRPr="00DF6765">
        <w:rPr>
          <w:rFonts w:ascii="Lato" w:hAnsi="Lato"/>
          <w:noProof/>
          <w:szCs w:val="24"/>
        </w:rPr>
        <w:t xml:space="preserve">Garanti </w:t>
      </w:r>
      <w:r w:rsidR="009C01AB" w:rsidRPr="00DF6765">
        <w:rPr>
          <w:rFonts w:ascii="Lato" w:hAnsi="Lato"/>
          <w:noProof/>
          <w:szCs w:val="24"/>
        </w:rPr>
        <w:t>Bank S.A.</w:t>
      </w:r>
      <w:r w:rsidRPr="00DF6765">
        <w:rPr>
          <w:rFonts w:ascii="Lato" w:hAnsi="Lato"/>
          <w:noProof/>
          <w:szCs w:val="24"/>
        </w:rPr>
        <w:t>, report this too.</w:t>
      </w:r>
    </w:p>
    <w:p w14:paraId="68A9E7CC" w14:textId="77777777" w:rsidR="00AA0648" w:rsidRPr="00DF6765" w:rsidRDefault="00AA0648">
      <w:pPr>
        <w:jc w:val="both"/>
        <w:rPr>
          <w:rFonts w:ascii="Lato" w:hAnsi="Lato"/>
          <w:b/>
          <w:noProof/>
          <w:szCs w:val="24"/>
        </w:rPr>
      </w:pPr>
    </w:p>
    <w:p w14:paraId="592E5DC4" w14:textId="77777777" w:rsidR="00AA0648" w:rsidRPr="00DF6765" w:rsidRDefault="00AA0648" w:rsidP="00B40C70">
      <w:pPr>
        <w:pStyle w:val="Heading2"/>
        <w:rPr>
          <w:rFonts w:ascii="Lato" w:hAnsi="Lato"/>
          <w:b w:val="0"/>
          <w:noProof/>
          <w:color w:val="02A5A5"/>
          <w:sz w:val="24"/>
          <w:szCs w:val="24"/>
        </w:rPr>
      </w:pPr>
      <w:bookmarkStart w:id="50" w:name="_Toc131156641"/>
      <w:r w:rsidRPr="00DF6765">
        <w:rPr>
          <w:rFonts w:ascii="Lato" w:hAnsi="Lato" w:cs="Times New Roman"/>
          <w:b w:val="0"/>
          <w:noProof/>
          <w:color w:val="02A5A5"/>
          <w:sz w:val="24"/>
          <w:szCs w:val="24"/>
        </w:rPr>
        <w:t>3.4 Objectivity in selection, appointment and promotion</w:t>
      </w:r>
      <w:bookmarkEnd w:id="50"/>
    </w:p>
    <w:p w14:paraId="62D00E2E" w14:textId="77777777" w:rsidR="00AA0648" w:rsidRPr="00DF6765" w:rsidRDefault="00AA0648">
      <w:pPr>
        <w:jc w:val="both"/>
        <w:rPr>
          <w:rFonts w:ascii="Lato" w:hAnsi="Lato"/>
          <w:b/>
          <w:noProof/>
          <w:szCs w:val="24"/>
        </w:rPr>
      </w:pPr>
    </w:p>
    <w:p w14:paraId="62BCDCB7" w14:textId="77777777" w:rsidR="00AA0648" w:rsidRPr="00DF6765" w:rsidRDefault="00AA0648">
      <w:pPr>
        <w:jc w:val="both"/>
        <w:rPr>
          <w:rFonts w:ascii="Lato" w:hAnsi="Lato"/>
          <w:noProof/>
          <w:szCs w:val="24"/>
        </w:rPr>
      </w:pPr>
      <w:r w:rsidRPr="00DF6765">
        <w:rPr>
          <w:rFonts w:ascii="Lato" w:hAnsi="Lato"/>
          <w:b/>
          <w:noProof/>
          <w:szCs w:val="24"/>
        </w:rPr>
        <w:t>3.4.1</w:t>
      </w:r>
    </w:p>
    <w:p w14:paraId="026C48CD" w14:textId="77777777" w:rsidR="00AA0648" w:rsidRPr="00DF6765" w:rsidRDefault="00AA0648">
      <w:pPr>
        <w:jc w:val="both"/>
        <w:rPr>
          <w:rFonts w:ascii="Lato" w:hAnsi="Lato"/>
          <w:noProof/>
          <w:szCs w:val="24"/>
        </w:rPr>
      </w:pPr>
      <w:r w:rsidRPr="00DF6765">
        <w:rPr>
          <w:rFonts w:ascii="Lato" w:hAnsi="Lato"/>
          <w:noProof/>
          <w:szCs w:val="24"/>
        </w:rPr>
        <w:t>Processes for selection and promotion, both internal and external, shall be based on equal opportunities; whilst always assessing the professional qualifications and ability of the candidates to do the job. The local regulations for the promotion of inclusion and diversity of candidates should be applied, without allowing other factors to influence or affect the objectivity of the decision.</w:t>
      </w:r>
    </w:p>
    <w:p w14:paraId="0F319EAB" w14:textId="77777777" w:rsidR="00AA0648" w:rsidRPr="00DF6765" w:rsidRDefault="00AA0648">
      <w:pPr>
        <w:jc w:val="both"/>
        <w:rPr>
          <w:rFonts w:ascii="Lato" w:hAnsi="Lato"/>
          <w:noProof/>
          <w:szCs w:val="24"/>
        </w:rPr>
      </w:pPr>
    </w:p>
    <w:p w14:paraId="7DA0B074" w14:textId="77777777" w:rsidR="00AA0648" w:rsidRPr="00DF6765" w:rsidRDefault="00AA0648">
      <w:pPr>
        <w:jc w:val="both"/>
        <w:rPr>
          <w:rFonts w:ascii="Lato" w:hAnsi="Lato"/>
          <w:noProof/>
          <w:szCs w:val="24"/>
        </w:rPr>
      </w:pPr>
      <w:r w:rsidRPr="00DF6765">
        <w:rPr>
          <w:rFonts w:ascii="Lato" w:hAnsi="Lato"/>
          <w:b/>
          <w:noProof/>
          <w:szCs w:val="24"/>
        </w:rPr>
        <w:t>3.4.2</w:t>
      </w:r>
    </w:p>
    <w:p w14:paraId="189E5B0A" w14:textId="169BF789" w:rsidR="00AA0648" w:rsidRPr="00DF6765" w:rsidRDefault="00AA0648">
      <w:pPr>
        <w:jc w:val="both"/>
        <w:rPr>
          <w:rFonts w:ascii="Lato" w:hAnsi="Lato"/>
          <w:noProof/>
          <w:szCs w:val="24"/>
        </w:rPr>
      </w:pPr>
      <w:r w:rsidRPr="00DF6765">
        <w:rPr>
          <w:rFonts w:ascii="Lato" w:hAnsi="Lato"/>
          <w:noProof/>
          <w:szCs w:val="24"/>
        </w:rPr>
        <w:t xml:space="preserve">Do not offer jobs or contracts to public authorities or employees who are, or may recently have been involved in a significant way, in matters which directly affect Garanti </w:t>
      </w:r>
      <w:r w:rsidR="00D709B7" w:rsidRPr="00DF6765">
        <w:rPr>
          <w:rFonts w:ascii="Lato" w:hAnsi="Lato"/>
          <w:noProof/>
          <w:szCs w:val="24"/>
        </w:rPr>
        <w:t>Bank S.A.</w:t>
      </w:r>
      <w:r w:rsidRPr="00DF6765">
        <w:rPr>
          <w:rFonts w:ascii="Lato" w:hAnsi="Lato"/>
          <w:noProof/>
          <w:szCs w:val="24"/>
        </w:rPr>
        <w:t xml:space="preserve"> interests.</w:t>
      </w:r>
    </w:p>
    <w:p w14:paraId="0E173CB8" w14:textId="77777777" w:rsidR="00AA0648" w:rsidRPr="00DF6765" w:rsidRDefault="00AA0648">
      <w:pPr>
        <w:jc w:val="both"/>
        <w:rPr>
          <w:rFonts w:ascii="Lato" w:hAnsi="Lato"/>
          <w:noProof/>
          <w:szCs w:val="24"/>
        </w:rPr>
      </w:pPr>
    </w:p>
    <w:p w14:paraId="2C810728" w14:textId="793E8E73" w:rsidR="00AA0648" w:rsidRPr="00DF6765" w:rsidRDefault="00AA0648">
      <w:pPr>
        <w:jc w:val="both"/>
        <w:rPr>
          <w:rFonts w:ascii="Lato" w:hAnsi="Lato"/>
          <w:noProof/>
          <w:szCs w:val="24"/>
        </w:rPr>
      </w:pPr>
      <w:r w:rsidRPr="00DF6765">
        <w:rPr>
          <w:rFonts w:ascii="Lato" w:hAnsi="Lato"/>
          <w:noProof/>
          <w:szCs w:val="24"/>
        </w:rPr>
        <w:t xml:space="preserve">If you aware that Immediate Relatives of public authorities or employees described in the preceding paragraph are participating in selection processes, report this to the </w:t>
      </w:r>
      <w:r w:rsidRPr="00DF6765">
        <w:rPr>
          <w:rFonts w:ascii="Lato" w:hAnsi="Lato"/>
          <w:i/>
          <w:noProof/>
          <w:szCs w:val="24"/>
        </w:rPr>
        <w:t xml:space="preserve">Compliance </w:t>
      </w:r>
      <w:r w:rsidR="00D709B7" w:rsidRPr="00DF6765">
        <w:rPr>
          <w:rFonts w:ascii="Lato" w:hAnsi="Lato"/>
          <w:i/>
          <w:noProof/>
          <w:szCs w:val="24"/>
        </w:rPr>
        <w:t>Division</w:t>
      </w:r>
      <w:r w:rsidRPr="00DF6765">
        <w:rPr>
          <w:rFonts w:ascii="Lato" w:hAnsi="Lato"/>
          <w:noProof/>
          <w:szCs w:val="24"/>
        </w:rPr>
        <w:t>.</w:t>
      </w:r>
    </w:p>
    <w:p w14:paraId="6CFC58BA" w14:textId="77777777" w:rsidR="00AA0648" w:rsidRPr="00DF6765" w:rsidRDefault="00AA0648">
      <w:pPr>
        <w:jc w:val="both"/>
        <w:rPr>
          <w:rFonts w:ascii="Lato" w:hAnsi="Lato"/>
          <w:noProof/>
          <w:szCs w:val="24"/>
        </w:rPr>
      </w:pPr>
    </w:p>
    <w:p w14:paraId="27E4D78D" w14:textId="15CD800E" w:rsidR="00AA0648" w:rsidRPr="00DF6765" w:rsidRDefault="00AA0648">
      <w:pPr>
        <w:jc w:val="both"/>
        <w:rPr>
          <w:rFonts w:ascii="Lato" w:hAnsi="Lato"/>
          <w:noProof/>
          <w:szCs w:val="24"/>
        </w:rPr>
      </w:pPr>
      <w:r w:rsidRPr="00DF6765">
        <w:rPr>
          <w:rFonts w:ascii="Lato" w:hAnsi="Lato"/>
          <w:noProof/>
          <w:szCs w:val="24"/>
        </w:rPr>
        <w:t xml:space="preserve">Remember that the hiring of public authorities or employees must respect the incompatibility time periods set out in the applicable law and will require the approval of the </w:t>
      </w:r>
      <w:r w:rsidRPr="00DF6765">
        <w:rPr>
          <w:rFonts w:ascii="Lato" w:hAnsi="Lato"/>
          <w:i/>
          <w:noProof/>
          <w:szCs w:val="24"/>
        </w:rPr>
        <w:t xml:space="preserve">Compliance </w:t>
      </w:r>
      <w:r w:rsidR="00D709B7" w:rsidRPr="00DF6765">
        <w:rPr>
          <w:rFonts w:ascii="Lato" w:hAnsi="Lato"/>
          <w:i/>
          <w:noProof/>
          <w:szCs w:val="24"/>
        </w:rPr>
        <w:t>Division</w:t>
      </w:r>
      <w:r w:rsidRPr="00DF6765">
        <w:rPr>
          <w:rFonts w:ascii="Lato" w:hAnsi="Lato"/>
          <w:i/>
          <w:noProof/>
          <w:szCs w:val="24"/>
        </w:rPr>
        <w:t>.</w:t>
      </w:r>
    </w:p>
    <w:p w14:paraId="112DF8FE" w14:textId="77777777" w:rsidR="00AA0648" w:rsidRPr="00DF6765" w:rsidRDefault="00AA0648">
      <w:pPr>
        <w:jc w:val="both"/>
        <w:rPr>
          <w:rFonts w:ascii="Lato" w:hAnsi="Lato"/>
          <w:noProof/>
          <w:szCs w:val="24"/>
        </w:rPr>
      </w:pPr>
      <w:r w:rsidRPr="00DF6765" w:rsidDel="00685852">
        <w:rPr>
          <w:rFonts w:ascii="Lato" w:hAnsi="Lato"/>
          <w:noProof/>
          <w:szCs w:val="24"/>
        </w:rPr>
        <w:t xml:space="preserve"> </w:t>
      </w:r>
    </w:p>
    <w:p w14:paraId="2BB5E7AA" w14:textId="77777777" w:rsidR="00AA0648" w:rsidRPr="00DF6765" w:rsidRDefault="00AA0648">
      <w:pPr>
        <w:jc w:val="both"/>
        <w:rPr>
          <w:rFonts w:ascii="Lato" w:hAnsi="Lato"/>
          <w:b/>
          <w:noProof/>
          <w:szCs w:val="24"/>
        </w:rPr>
      </w:pPr>
      <w:r w:rsidRPr="00DF6765">
        <w:rPr>
          <w:rFonts w:ascii="Lato" w:hAnsi="Lato"/>
          <w:b/>
          <w:noProof/>
          <w:szCs w:val="24"/>
        </w:rPr>
        <w:t>3.4.3</w:t>
      </w:r>
    </w:p>
    <w:p w14:paraId="7C8531DB" w14:textId="77777777" w:rsidR="00AA0648" w:rsidRPr="00DF6765" w:rsidRDefault="00AA0648">
      <w:pPr>
        <w:jc w:val="both"/>
        <w:rPr>
          <w:rFonts w:ascii="Lato" w:hAnsi="Lato"/>
          <w:noProof/>
          <w:szCs w:val="24"/>
        </w:rPr>
      </w:pPr>
      <w:r w:rsidRPr="00DF6765">
        <w:rPr>
          <w:rFonts w:ascii="Lato" w:hAnsi="Lato"/>
          <w:noProof/>
          <w:szCs w:val="24"/>
        </w:rPr>
        <w:t>The Immediate Relatives of a person subject to this Code may not apply for positions which report to their relative on a hierarchical or functional basis, although they may apply for other positions with the same assurances and on the same conditions as other candidates. Status as a relative does not compensate for failure to meet the required criteria.</w:t>
      </w:r>
    </w:p>
    <w:p w14:paraId="1CD69B3E" w14:textId="77777777" w:rsidR="00AA0648" w:rsidRPr="00DF6765" w:rsidRDefault="00AA0648">
      <w:pPr>
        <w:jc w:val="both"/>
        <w:rPr>
          <w:rFonts w:ascii="Lato" w:hAnsi="Lato"/>
          <w:noProof/>
          <w:szCs w:val="24"/>
        </w:rPr>
      </w:pPr>
    </w:p>
    <w:p w14:paraId="700E5696" w14:textId="1069FEBC" w:rsidR="00AA0648" w:rsidRPr="00DF6765" w:rsidRDefault="00AA0648">
      <w:pPr>
        <w:jc w:val="both"/>
        <w:rPr>
          <w:rFonts w:ascii="Lato" w:hAnsi="Lato"/>
          <w:noProof/>
          <w:szCs w:val="24"/>
        </w:rPr>
      </w:pPr>
      <w:r w:rsidRPr="00DF6765">
        <w:rPr>
          <w:rFonts w:ascii="Lato" w:hAnsi="Lato"/>
          <w:noProof/>
          <w:szCs w:val="24"/>
        </w:rPr>
        <w:t>In the event that Relatives of the Selection Team are participating in any recruitment process, this must be reported in advance to the</w:t>
      </w:r>
      <w:r w:rsidR="00B669FE" w:rsidRPr="00DF6765">
        <w:rPr>
          <w:rFonts w:ascii="Lato" w:hAnsi="Lato"/>
          <w:noProof/>
          <w:szCs w:val="24"/>
        </w:rPr>
        <w:t xml:space="preserve"> </w:t>
      </w:r>
      <w:r w:rsidR="00B669FE" w:rsidRPr="00DF6765">
        <w:rPr>
          <w:rFonts w:ascii="Lato" w:hAnsi="Lato"/>
          <w:i/>
          <w:noProof/>
          <w:szCs w:val="24"/>
        </w:rPr>
        <w:t>Human Resources Division</w:t>
      </w:r>
      <w:r w:rsidR="00B669FE" w:rsidRPr="00DF6765">
        <w:rPr>
          <w:rFonts w:ascii="Lato" w:hAnsi="Lato"/>
          <w:noProof/>
          <w:szCs w:val="24"/>
        </w:rPr>
        <w:t>.</w:t>
      </w:r>
    </w:p>
    <w:p w14:paraId="29F78EA8" w14:textId="152273D3" w:rsidR="00BA32A1" w:rsidRPr="00DF6765" w:rsidRDefault="00BA32A1">
      <w:pPr>
        <w:rPr>
          <w:rFonts w:ascii="Lato" w:hAnsi="Lato"/>
          <w:noProof/>
          <w:szCs w:val="24"/>
        </w:rPr>
      </w:pPr>
      <w:r w:rsidRPr="00DF6765">
        <w:rPr>
          <w:rFonts w:ascii="Lato" w:hAnsi="Lato"/>
          <w:noProof/>
          <w:szCs w:val="24"/>
        </w:rPr>
        <w:br w:type="page"/>
      </w:r>
    </w:p>
    <w:p w14:paraId="65C2256A" w14:textId="77777777" w:rsidR="00AA0648" w:rsidRPr="00DF6765" w:rsidRDefault="00AA0648">
      <w:pPr>
        <w:jc w:val="both"/>
        <w:rPr>
          <w:rFonts w:ascii="Lato" w:hAnsi="Lato"/>
          <w:noProof/>
          <w:szCs w:val="24"/>
        </w:rPr>
      </w:pPr>
    </w:p>
    <w:p w14:paraId="19289C33" w14:textId="77777777" w:rsidR="00AA0648" w:rsidRPr="00DF6765" w:rsidRDefault="00AA0648" w:rsidP="000926DE">
      <w:pPr>
        <w:pStyle w:val="Heading2"/>
        <w:rPr>
          <w:rFonts w:ascii="Lato" w:hAnsi="Lato"/>
          <w:b w:val="0"/>
          <w:noProof/>
          <w:color w:val="02A5A5"/>
          <w:sz w:val="24"/>
          <w:szCs w:val="24"/>
        </w:rPr>
      </w:pPr>
      <w:bookmarkStart w:id="51" w:name="_Toc131156642"/>
      <w:r w:rsidRPr="00DF6765">
        <w:rPr>
          <w:rFonts w:ascii="Lato" w:hAnsi="Lato" w:cs="Times New Roman"/>
          <w:b w:val="0"/>
          <w:noProof/>
          <w:color w:val="02A5A5"/>
          <w:sz w:val="24"/>
          <w:szCs w:val="24"/>
        </w:rPr>
        <w:t>3.5 Health and safety in the work environment</w:t>
      </w:r>
      <w:bookmarkEnd w:id="51"/>
    </w:p>
    <w:p w14:paraId="45FD09D9" w14:textId="4BA03CED" w:rsidR="00AA0648" w:rsidRPr="00DF6765" w:rsidRDefault="00AA0648">
      <w:pPr>
        <w:jc w:val="both"/>
        <w:rPr>
          <w:rFonts w:ascii="Lato" w:hAnsi="Lato"/>
          <w:noProof/>
          <w:szCs w:val="24"/>
        </w:rPr>
      </w:pPr>
    </w:p>
    <w:p w14:paraId="176FA1F3" w14:textId="2A63F09A" w:rsidR="00AA0648" w:rsidRPr="00DF6765" w:rsidRDefault="00AA0648">
      <w:pPr>
        <w:jc w:val="both"/>
        <w:rPr>
          <w:rFonts w:ascii="Lato" w:hAnsi="Lato"/>
          <w:b/>
          <w:noProof/>
          <w:szCs w:val="24"/>
        </w:rPr>
      </w:pPr>
      <w:r w:rsidRPr="00DF6765">
        <w:rPr>
          <w:rFonts w:ascii="Lato" w:hAnsi="Lato"/>
          <w:b/>
          <w:noProof/>
          <w:szCs w:val="24"/>
          <w:shd w:val="clear" w:color="auto" w:fill="BF9000"/>
          <w:lang w:val="en-US"/>
        </w:rPr>
        <w:drawing>
          <wp:inline distT="114300" distB="114300" distL="114300" distR="114300" wp14:anchorId="1A3046F5" wp14:editId="491EF0AE">
            <wp:extent cx="1571625" cy="1333500"/>
            <wp:effectExtent l="0" t="0" r="0" b="0"/>
            <wp:docPr id="34" name="image40.png"/>
            <wp:cNvGraphicFramePr/>
            <a:graphic xmlns:a="http://schemas.openxmlformats.org/drawingml/2006/main">
              <a:graphicData uri="http://schemas.openxmlformats.org/drawingml/2006/picture">
                <pic:pic xmlns:pic="http://schemas.openxmlformats.org/drawingml/2006/picture">
                  <pic:nvPicPr>
                    <pic:cNvPr id="0" name="image40.png"/>
                    <pic:cNvPicPr preferRelativeResize="0"/>
                  </pic:nvPicPr>
                  <pic:blipFill>
                    <a:blip r:embed="rId25"/>
                    <a:srcRect/>
                    <a:stretch>
                      <a:fillRect/>
                    </a:stretch>
                  </pic:blipFill>
                  <pic:spPr>
                    <a:xfrm>
                      <a:off x="0" y="0"/>
                      <a:ext cx="1571625" cy="1333500"/>
                    </a:xfrm>
                    <a:prstGeom prst="rect">
                      <a:avLst/>
                    </a:prstGeom>
                    <a:ln/>
                  </pic:spPr>
                </pic:pic>
              </a:graphicData>
            </a:graphic>
          </wp:inline>
        </w:drawing>
      </w:r>
    </w:p>
    <w:p w14:paraId="30A4B222" w14:textId="74C8C2EA" w:rsidR="00AA0648" w:rsidRPr="00DF6765" w:rsidRDefault="00AA0648">
      <w:pPr>
        <w:jc w:val="both"/>
        <w:rPr>
          <w:rFonts w:ascii="Lato" w:hAnsi="Lato"/>
          <w:b/>
          <w:noProof/>
          <w:szCs w:val="24"/>
        </w:rPr>
      </w:pPr>
    </w:p>
    <w:p w14:paraId="54EA9181" w14:textId="6CC1BE1B" w:rsidR="00DF6D52" w:rsidRPr="00DF6765" w:rsidRDefault="00DF6D52">
      <w:pPr>
        <w:jc w:val="both"/>
        <w:rPr>
          <w:rFonts w:ascii="Lato" w:hAnsi="Lato"/>
          <w:b/>
          <w:noProof/>
          <w:szCs w:val="24"/>
        </w:rPr>
      </w:pPr>
    </w:p>
    <w:p w14:paraId="39528770" w14:textId="77777777" w:rsidR="00AA0648" w:rsidRPr="00DF6765" w:rsidRDefault="00AA0648">
      <w:pPr>
        <w:jc w:val="both"/>
        <w:rPr>
          <w:rFonts w:ascii="Lato" w:hAnsi="Lato"/>
          <w:noProof/>
          <w:szCs w:val="24"/>
        </w:rPr>
      </w:pPr>
      <w:r w:rsidRPr="00DF6765">
        <w:rPr>
          <w:rFonts w:ascii="Lato" w:hAnsi="Lato"/>
          <w:b/>
          <w:noProof/>
          <w:szCs w:val="24"/>
        </w:rPr>
        <w:t>3.5.1</w:t>
      </w:r>
    </w:p>
    <w:p w14:paraId="2E22994C" w14:textId="77777777" w:rsidR="00AA0648" w:rsidRPr="00DF6765" w:rsidRDefault="00AA0648">
      <w:pPr>
        <w:jc w:val="both"/>
        <w:rPr>
          <w:rFonts w:ascii="Lato" w:hAnsi="Lato"/>
          <w:noProof/>
          <w:szCs w:val="24"/>
        </w:rPr>
      </w:pPr>
      <w:r w:rsidRPr="00DF6765">
        <w:rPr>
          <w:rFonts w:ascii="Lato" w:hAnsi="Lato"/>
          <w:noProof/>
          <w:szCs w:val="24"/>
        </w:rPr>
        <w:t>Foster, respect and comply with the procedures on health and safety in the work environment. Look after your own safety and that of your colleagues and third parties, reporting any situation which you believe to be unsafe or a health risk.</w:t>
      </w:r>
    </w:p>
    <w:p w14:paraId="005FC8A3" w14:textId="77777777" w:rsidR="00AA0648" w:rsidRPr="00DF6765" w:rsidRDefault="00AA0648">
      <w:pPr>
        <w:jc w:val="both"/>
        <w:rPr>
          <w:rFonts w:ascii="Lato" w:hAnsi="Lato"/>
          <w:noProof/>
          <w:szCs w:val="24"/>
        </w:rPr>
      </w:pPr>
    </w:p>
    <w:p w14:paraId="75A0C863" w14:textId="77777777" w:rsidR="00AA0648" w:rsidRPr="00DF6765" w:rsidRDefault="00AA0648">
      <w:pPr>
        <w:jc w:val="both"/>
        <w:rPr>
          <w:rFonts w:ascii="Lato" w:hAnsi="Lato"/>
          <w:noProof/>
          <w:szCs w:val="24"/>
        </w:rPr>
      </w:pPr>
      <w:r w:rsidRPr="00DF6765">
        <w:rPr>
          <w:rFonts w:ascii="Lato" w:hAnsi="Lato"/>
          <w:b/>
          <w:noProof/>
          <w:szCs w:val="24"/>
        </w:rPr>
        <w:t>3.5.2</w:t>
      </w:r>
    </w:p>
    <w:p w14:paraId="3434807E" w14:textId="77777777" w:rsidR="00AA0648" w:rsidRPr="00DF6765" w:rsidRDefault="00AA0648">
      <w:pPr>
        <w:jc w:val="both"/>
        <w:rPr>
          <w:rFonts w:ascii="Lato" w:hAnsi="Lato"/>
          <w:noProof/>
          <w:szCs w:val="24"/>
        </w:rPr>
      </w:pPr>
      <w:r w:rsidRPr="00DF6765">
        <w:rPr>
          <w:rFonts w:ascii="Lato" w:hAnsi="Lato"/>
          <w:noProof/>
          <w:szCs w:val="24"/>
        </w:rPr>
        <w:t>Do not work under the influence of alcohol or drugs. In regard to medication which might affect safety in carrying out your work, consult your doctor; do not take risks.</w:t>
      </w:r>
    </w:p>
    <w:p w14:paraId="5D3233AB" w14:textId="77777777" w:rsidR="00AA0648" w:rsidRPr="00DF6765" w:rsidRDefault="00AA0648">
      <w:pPr>
        <w:jc w:val="both"/>
        <w:rPr>
          <w:rFonts w:ascii="Lato" w:hAnsi="Lato"/>
          <w:noProof/>
          <w:szCs w:val="24"/>
        </w:rPr>
      </w:pPr>
    </w:p>
    <w:p w14:paraId="69F5156A" w14:textId="77777777" w:rsidR="00AA0648" w:rsidRPr="00DF6765" w:rsidRDefault="00AA0648">
      <w:pPr>
        <w:jc w:val="both"/>
        <w:rPr>
          <w:rFonts w:ascii="Lato" w:hAnsi="Lato"/>
          <w:noProof/>
          <w:szCs w:val="24"/>
        </w:rPr>
      </w:pPr>
      <w:r w:rsidRPr="00DF6765">
        <w:rPr>
          <w:rFonts w:ascii="Lato" w:hAnsi="Lato"/>
          <w:b/>
          <w:noProof/>
          <w:szCs w:val="24"/>
        </w:rPr>
        <w:t>3.5.3</w:t>
      </w:r>
    </w:p>
    <w:p w14:paraId="7A436BBB" w14:textId="77777777" w:rsidR="00AA0648" w:rsidRPr="00DF6765" w:rsidRDefault="00AA0648">
      <w:pPr>
        <w:jc w:val="both"/>
        <w:rPr>
          <w:rFonts w:ascii="Lato" w:hAnsi="Lato"/>
          <w:noProof/>
          <w:szCs w:val="24"/>
        </w:rPr>
      </w:pPr>
      <w:r w:rsidRPr="00DF6765">
        <w:rPr>
          <w:rFonts w:ascii="Lato" w:hAnsi="Lato"/>
          <w:noProof/>
          <w:szCs w:val="24"/>
        </w:rPr>
        <w:t>The possession, sale, consumption, transmission or distribution of illicit drugs or psychotropic substances are not permitted in work or on its premises under any circumstances.</w:t>
      </w:r>
      <w:r w:rsidRPr="00DF6765">
        <w:rPr>
          <w:rFonts w:ascii="Lato" w:hAnsi="Lato"/>
          <w:noProof/>
          <w:szCs w:val="24"/>
          <w:vertAlign w:val="superscript"/>
        </w:rPr>
        <w:footnoteReference w:id="1"/>
      </w:r>
    </w:p>
    <w:p w14:paraId="0788D82D" w14:textId="5B11EDEC" w:rsidR="00AA0648" w:rsidRPr="00DF6765" w:rsidRDefault="00AA0648">
      <w:pPr>
        <w:jc w:val="both"/>
        <w:rPr>
          <w:rFonts w:ascii="Lato" w:hAnsi="Lato"/>
          <w:noProof/>
          <w:szCs w:val="24"/>
        </w:rPr>
      </w:pPr>
    </w:p>
    <w:p w14:paraId="27D9F7E9" w14:textId="77777777" w:rsidR="00AA0648" w:rsidRPr="00DF6765" w:rsidRDefault="00AA0648">
      <w:pPr>
        <w:jc w:val="both"/>
        <w:rPr>
          <w:rFonts w:ascii="Lato" w:hAnsi="Lato"/>
          <w:b/>
          <w:noProof/>
          <w:szCs w:val="24"/>
          <w:shd w:val="clear" w:color="auto" w:fill="BF9000"/>
        </w:rPr>
      </w:pPr>
    </w:p>
    <w:p w14:paraId="70087D02" w14:textId="77777777" w:rsidR="00AA0648" w:rsidRPr="00DF6765" w:rsidRDefault="00AA0648">
      <w:pPr>
        <w:jc w:val="both"/>
        <w:rPr>
          <w:rFonts w:ascii="Lato" w:hAnsi="Lato"/>
          <w:b/>
          <w:noProof/>
          <w:szCs w:val="24"/>
          <w:shd w:val="clear" w:color="auto" w:fill="BF9000"/>
        </w:rPr>
      </w:pPr>
    </w:p>
    <w:p w14:paraId="10B0ADFD" w14:textId="77777777" w:rsidR="00AA0648" w:rsidRPr="00DF6765" w:rsidRDefault="00AA0648">
      <w:pPr>
        <w:jc w:val="both"/>
        <w:rPr>
          <w:rFonts w:ascii="Lato" w:hAnsi="Lato"/>
          <w:b/>
          <w:noProof/>
          <w:szCs w:val="24"/>
        </w:rPr>
      </w:pPr>
      <w:r w:rsidRPr="00DF6765">
        <w:rPr>
          <w:rFonts w:ascii="Lato" w:hAnsi="Lato"/>
          <w:noProof/>
          <w:szCs w:val="24"/>
        </w:rPr>
        <w:br w:type="page"/>
      </w:r>
    </w:p>
    <w:p w14:paraId="650F8AEA" w14:textId="1A610BF4" w:rsidR="00AA0648" w:rsidRPr="00DF6765" w:rsidRDefault="00B44F32" w:rsidP="0011281C">
      <w:pPr>
        <w:pStyle w:val="Heading1"/>
        <w:rPr>
          <w:rFonts w:ascii="Lato" w:hAnsi="Lato"/>
          <w:b w:val="0"/>
          <w:noProof/>
          <w:color w:val="02A5A5"/>
          <w:szCs w:val="28"/>
        </w:rPr>
      </w:pPr>
      <w:bookmarkStart w:id="52" w:name="_Toc131156643"/>
      <w:r w:rsidRPr="00DF6765">
        <w:rPr>
          <w:rFonts w:ascii="Lato" w:hAnsi="Lato"/>
          <w:b w:val="0"/>
          <w:noProof/>
          <w:color w:val="02A5A5"/>
          <w:szCs w:val="28"/>
        </w:rPr>
        <w:lastRenderedPageBreak/>
        <w:t>4. Conduct towards the business</w:t>
      </w:r>
      <w:bookmarkEnd w:id="52"/>
    </w:p>
    <w:p w14:paraId="20512234" w14:textId="77777777" w:rsidR="00AA0648" w:rsidRPr="00DF6765" w:rsidRDefault="00AA0648">
      <w:pPr>
        <w:rPr>
          <w:rFonts w:ascii="Lato" w:hAnsi="Lato"/>
          <w:b/>
          <w:noProof/>
          <w:szCs w:val="24"/>
        </w:rPr>
      </w:pPr>
    </w:p>
    <w:p w14:paraId="6399EDA5" w14:textId="1177793C" w:rsidR="00AA0648" w:rsidRPr="00DF6765" w:rsidRDefault="00AA0648">
      <w:pPr>
        <w:jc w:val="both"/>
        <w:rPr>
          <w:rFonts w:ascii="Lato" w:hAnsi="Lato"/>
          <w:b/>
          <w:i/>
          <w:noProof/>
          <w:szCs w:val="24"/>
        </w:rPr>
      </w:pPr>
      <w:r w:rsidRPr="00DF6765">
        <w:rPr>
          <w:rFonts w:ascii="Lato" w:hAnsi="Lato"/>
          <w:b/>
          <w:i/>
          <w:noProof/>
          <w:szCs w:val="24"/>
        </w:rPr>
        <w:t xml:space="preserve">“This chapter contains standards of professional and personal behaviour to ensure that employees behave with integrity and care with regard to Garanti </w:t>
      </w:r>
      <w:r w:rsidR="002B6DB2" w:rsidRPr="00DF6765">
        <w:rPr>
          <w:rFonts w:ascii="Lato" w:hAnsi="Lato"/>
          <w:b/>
          <w:i/>
          <w:noProof/>
          <w:szCs w:val="24"/>
        </w:rPr>
        <w:t>Bank S.A</w:t>
      </w:r>
      <w:r w:rsidRPr="00DF6765">
        <w:rPr>
          <w:rFonts w:ascii="Lato" w:hAnsi="Lato"/>
          <w:b/>
          <w:i/>
          <w:noProof/>
          <w:szCs w:val="24"/>
        </w:rPr>
        <w:t xml:space="preserve">. The objective is to guarantee that we fulfil our legal obligations, and to avoid the possibility that our conduct might contravene the internal regulations in force at any time and might damage Garanti </w:t>
      </w:r>
      <w:r w:rsidR="002B6DB2" w:rsidRPr="00DF6765">
        <w:rPr>
          <w:rFonts w:ascii="Lato" w:hAnsi="Lato"/>
          <w:b/>
          <w:i/>
          <w:noProof/>
          <w:szCs w:val="24"/>
        </w:rPr>
        <w:t>Bank S.A.</w:t>
      </w:r>
      <w:r w:rsidRPr="00DF6765">
        <w:rPr>
          <w:rFonts w:ascii="Lato" w:hAnsi="Lato"/>
          <w:b/>
          <w:i/>
          <w:noProof/>
          <w:szCs w:val="24"/>
        </w:rPr>
        <w:t xml:space="preserve"> value, image or reputation.”</w:t>
      </w:r>
    </w:p>
    <w:p w14:paraId="233EBB18" w14:textId="77777777" w:rsidR="00AA0648" w:rsidRPr="00DF6765" w:rsidRDefault="00AA0648">
      <w:pPr>
        <w:rPr>
          <w:rFonts w:ascii="Lato" w:hAnsi="Lato"/>
          <w:b/>
          <w:noProof/>
          <w:szCs w:val="24"/>
        </w:rPr>
      </w:pPr>
    </w:p>
    <w:p w14:paraId="1D4BCF86" w14:textId="77777777" w:rsidR="00BA32A1" w:rsidRPr="00DF6765" w:rsidRDefault="00BA32A1" w:rsidP="0011281C">
      <w:pPr>
        <w:pStyle w:val="Heading2"/>
        <w:rPr>
          <w:rFonts w:ascii="Lato" w:hAnsi="Lato" w:cs="Times New Roman"/>
          <w:noProof/>
          <w:sz w:val="24"/>
          <w:szCs w:val="24"/>
        </w:rPr>
      </w:pPr>
    </w:p>
    <w:p w14:paraId="4D048575" w14:textId="634D087F" w:rsidR="00AA0648" w:rsidRPr="00DF6765" w:rsidRDefault="00AA0648" w:rsidP="0011281C">
      <w:pPr>
        <w:pStyle w:val="Heading2"/>
        <w:rPr>
          <w:rFonts w:ascii="Lato" w:hAnsi="Lato"/>
          <w:b w:val="0"/>
          <w:noProof/>
          <w:color w:val="02A5A5"/>
          <w:sz w:val="24"/>
          <w:szCs w:val="24"/>
        </w:rPr>
      </w:pPr>
      <w:bookmarkStart w:id="53" w:name="_Toc131156644"/>
      <w:r w:rsidRPr="00DF6765">
        <w:rPr>
          <w:rFonts w:ascii="Lato" w:hAnsi="Lato" w:cs="Times New Roman"/>
          <w:b w:val="0"/>
          <w:noProof/>
          <w:color w:val="02A5A5"/>
          <w:sz w:val="24"/>
          <w:szCs w:val="24"/>
        </w:rPr>
        <w:t>4.1 Accounting and recording of transactions</w:t>
      </w:r>
      <w:bookmarkEnd w:id="53"/>
    </w:p>
    <w:p w14:paraId="4180B54B" w14:textId="77777777" w:rsidR="00AA0648" w:rsidRPr="00DF6765" w:rsidRDefault="00AA0648">
      <w:pPr>
        <w:jc w:val="both"/>
        <w:rPr>
          <w:rFonts w:ascii="Lato" w:hAnsi="Lato"/>
          <w:b/>
          <w:noProof/>
          <w:szCs w:val="24"/>
        </w:rPr>
      </w:pPr>
    </w:p>
    <w:p w14:paraId="01B7C548" w14:textId="77777777" w:rsidR="00AA0648" w:rsidRPr="00DF6765" w:rsidRDefault="00AA0648" w:rsidP="0059610C">
      <w:pPr>
        <w:rPr>
          <w:rFonts w:ascii="Lato" w:hAnsi="Lato"/>
          <w:b/>
          <w:szCs w:val="24"/>
        </w:rPr>
      </w:pPr>
      <w:r w:rsidRPr="00DF6765">
        <w:rPr>
          <w:rFonts w:ascii="Lato" w:hAnsi="Lato"/>
          <w:b/>
          <w:szCs w:val="24"/>
        </w:rPr>
        <w:t>4.1.1</w:t>
      </w:r>
    </w:p>
    <w:p w14:paraId="02181621" w14:textId="4B438214" w:rsidR="00AA0648" w:rsidRPr="00DF6765" w:rsidRDefault="00AA0648">
      <w:pPr>
        <w:jc w:val="both"/>
        <w:rPr>
          <w:rFonts w:ascii="Lato" w:hAnsi="Lato"/>
          <w:noProof/>
          <w:szCs w:val="24"/>
        </w:rPr>
      </w:pPr>
      <w:r w:rsidRPr="00DF6765">
        <w:rPr>
          <w:rFonts w:ascii="Lato" w:hAnsi="Lato"/>
          <w:noProof/>
          <w:szCs w:val="24"/>
        </w:rPr>
        <w:t>You must perform the adequate accounting, registration and documentation of all transactions, income and expenses, without omitting, hiding or altering any detail or information; so that the accounting and operational records accurately reflect the true situation and can be verified by the supervisory departments and by internal and external auditors.</w:t>
      </w:r>
    </w:p>
    <w:p w14:paraId="77E21C18" w14:textId="77777777" w:rsidR="00DF6D52" w:rsidRPr="00DF6765" w:rsidRDefault="00DF6D52">
      <w:pPr>
        <w:jc w:val="both"/>
        <w:rPr>
          <w:rFonts w:ascii="Lato" w:hAnsi="Lato"/>
          <w:noProof/>
          <w:szCs w:val="24"/>
        </w:rPr>
      </w:pPr>
    </w:p>
    <w:p w14:paraId="7115A197" w14:textId="3F1B6BBC" w:rsidR="00AA0648" w:rsidRPr="00DF6765" w:rsidRDefault="00AA0648">
      <w:pPr>
        <w:jc w:val="both"/>
        <w:rPr>
          <w:rFonts w:ascii="Lato" w:hAnsi="Lato"/>
          <w:noProof/>
          <w:szCs w:val="24"/>
        </w:rPr>
      </w:pPr>
      <w:r w:rsidRPr="00DF6765">
        <w:rPr>
          <w:rFonts w:ascii="Lato" w:hAnsi="Lato"/>
          <w:noProof/>
          <w:szCs w:val="24"/>
          <w:lang w:val="en-US"/>
        </w:rPr>
        <w:drawing>
          <wp:inline distT="114300" distB="114300" distL="114300" distR="114300" wp14:anchorId="43042E95" wp14:editId="127BEF23">
            <wp:extent cx="1409700" cy="1314450"/>
            <wp:effectExtent l="0" t="0" r="0" b="0"/>
            <wp:docPr id="33" name="image39.png"/>
            <wp:cNvGraphicFramePr/>
            <a:graphic xmlns:a="http://schemas.openxmlformats.org/drawingml/2006/main">
              <a:graphicData uri="http://schemas.openxmlformats.org/drawingml/2006/picture">
                <pic:pic xmlns:pic="http://schemas.openxmlformats.org/drawingml/2006/picture">
                  <pic:nvPicPr>
                    <pic:cNvPr id="0" name="image39.png"/>
                    <pic:cNvPicPr preferRelativeResize="0"/>
                  </pic:nvPicPr>
                  <pic:blipFill>
                    <a:blip r:embed="rId26"/>
                    <a:srcRect/>
                    <a:stretch>
                      <a:fillRect/>
                    </a:stretch>
                  </pic:blipFill>
                  <pic:spPr>
                    <a:xfrm>
                      <a:off x="0" y="0"/>
                      <a:ext cx="1409700" cy="1314450"/>
                    </a:xfrm>
                    <a:prstGeom prst="rect">
                      <a:avLst/>
                    </a:prstGeom>
                    <a:ln/>
                  </pic:spPr>
                </pic:pic>
              </a:graphicData>
            </a:graphic>
          </wp:inline>
        </w:drawing>
      </w:r>
    </w:p>
    <w:p w14:paraId="65E51822" w14:textId="59D6C055" w:rsidR="00AA0648" w:rsidRPr="00DF6765" w:rsidRDefault="00AA0648">
      <w:pPr>
        <w:jc w:val="both"/>
        <w:rPr>
          <w:rFonts w:ascii="Lato" w:hAnsi="Lato"/>
          <w:noProof/>
          <w:szCs w:val="24"/>
        </w:rPr>
      </w:pPr>
    </w:p>
    <w:p w14:paraId="1E9D5585" w14:textId="77777777" w:rsidR="00BA32A1" w:rsidRPr="00DF6765" w:rsidRDefault="00BA32A1">
      <w:pPr>
        <w:jc w:val="both"/>
        <w:rPr>
          <w:rFonts w:ascii="Lato" w:hAnsi="Lato"/>
          <w:noProof/>
          <w:szCs w:val="24"/>
        </w:rPr>
      </w:pPr>
    </w:p>
    <w:p w14:paraId="20DBB37C" w14:textId="77777777" w:rsidR="00AA0648" w:rsidRPr="00DF6765" w:rsidRDefault="00AA0648" w:rsidP="0011281C">
      <w:pPr>
        <w:pStyle w:val="Heading2"/>
        <w:rPr>
          <w:rFonts w:ascii="Lato" w:hAnsi="Lato"/>
          <w:b w:val="0"/>
          <w:noProof/>
          <w:color w:val="02A5A5"/>
          <w:sz w:val="24"/>
          <w:szCs w:val="24"/>
        </w:rPr>
      </w:pPr>
      <w:bookmarkStart w:id="54" w:name="_Toc131156645"/>
      <w:r w:rsidRPr="00DF6765">
        <w:rPr>
          <w:rFonts w:ascii="Lato" w:hAnsi="Lato" w:cs="Times New Roman"/>
          <w:b w:val="0"/>
          <w:noProof/>
          <w:color w:val="02A5A5"/>
          <w:sz w:val="24"/>
          <w:szCs w:val="24"/>
        </w:rPr>
        <w:t>4.2 Management and retention of documents</w:t>
      </w:r>
      <w:bookmarkEnd w:id="54"/>
    </w:p>
    <w:p w14:paraId="27815B70" w14:textId="77777777" w:rsidR="00AA0648" w:rsidRPr="00DF6765" w:rsidRDefault="00AA0648">
      <w:pPr>
        <w:jc w:val="both"/>
        <w:rPr>
          <w:rFonts w:ascii="Lato" w:hAnsi="Lato"/>
          <w:b/>
          <w:noProof/>
          <w:szCs w:val="24"/>
        </w:rPr>
      </w:pPr>
    </w:p>
    <w:p w14:paraId="289DA4CA" w14:textId="77777777" w:rsidR="00AA0648" w:rsidRPr="00DF6765" w:rsidRDefault="00AA0648">
      <w:pPr>
        <w:widowControl w:val="0"/>
        <w:spacing w:after="160" w:line="256" w:lineRule="auto"/>
        <w:jc w:val="both"/>
        <w:rPr>
          <w:rFonts w:ascii="Lato" w:hAnsi="Lato"/>
          <w:b/>
          <w:noProof/>
          <w:szCs w:val="24"/>
          <w:shd w:val="clear" w:color="auto" w:fill="1C4587"/>
        </w:rPr>
      </w:pPr>
      <w:r w:rsidRPr="00DF6765">
        <w:rPr>
          <w:rFonts w:ascii="Lato" w:hAnsi="Lato"/>
          <w:b/>
          <w:szCs w:val="24"/>
        </w:rPr>
        <w:t>4.2.1</w:t>
      </w:r>
      <w:r w:rsidRPr="00DF6765">
        <w:rPr>
          <w:rFonts w:ascii="Lato" w:hAnsi="Lato"/>
          <w:b/>
          <w:noProof/>
          <w:szCs w:val="24"/>
          <w:shd w:val="clear" w:color="auto" w:fill="1C4587"/>
        </w:rPr>
        <w:br/>
      </w:r>
      <w:r w:rsidRPr="00DF6765">
        <w:rPr>
          <w:rFonts w:ascii="Lato" w:hAnsi="Lato"/>
          <w:noProof/>
          <w:szCs w:val="24"/>
        </w:rPr>
        <w:t>Ensure that the contractual information you use, or rely on for decision-making, is appropriate according to established procedures.</w:t>
      </w:r>
    </w:p>
    <w:p w14:paraId="42C7AFB3" w14:textId="77777777" w:rsidR="00AA0648" w:rsidRPr="00DF6765" w:rsidRDefault="00AA0648">
      <w:pPr>
        <w:jc w:val="both"/>
        <w:rPr>
          <w:rFonts w:ascii="Lato" w:hAnsi="Lato"/>
          <w:noProof/>
          <w:szCs w:val="24"/>
        </w:rPr>
      </w:pPr>
    </w:p>
    <w:p w14:paraId="01AC4976" w14:textId="77777777" w:rsidR="00AA0648" w:rsidRPr="00DF6765" w:rsidRDefault="00AA0648" w:rsidP="0011281C">
      <w:pPr>
        <w:rPr>
          <w:rFonts w:ascii="Lato" w:hAnsi="Lato"/>
          <w:b/>
          <w:szCs w:val="24"/>
        </w:rPr>
      </w:pPr>
      <w:r w:rsidRPr="00DF6765">
        <w:rPr>
          <w:rFonts w:ascii="Lato" w:hAnsi="Lato"/>
          <w:b/>
          <w:szCs w:val="24"/>
        </w:rPr>
        <w:t>4.2.2</w:t>
      </w:r>
    </w:p>
    <w:p w14:paraId="498AE8C4" w14:textId="77777777" w:rsidR="00AA0648" w:rsidRPr="00DF6765" w:rsidRDefault="00AA0648">
      <w:pPr>
        <w:jc w:val="both"/>
        <w:rPr>
          <w:rFonts w:ascii="Lato" w:hAnsi="Lato"/>
          <w:noProof/>
          <w:szCs w:val="24"/>
        </w:rPr>
      </w:pPr>
      <w:r w:rsidRPr="00DF6765">
        <w:rPr>
          <w:rFonts w:ascii="Lato" w:hAnsi="Lato"/>
          <w:noProof/>
          <w:szCs w:val="24"/>
        </w:rPr>
        <w:t>Retain all documents relating to your professional activity, following the internal regulations currently applicable, and in particular those applicable to the area in which you work.</w:t>
      </w:r>
    </w:p>
    <w:p w14:paraId="71108A2F" w14:textId="77777777" w:rsidR="00AA0648" w:rsidRPr="00DF6765" w:rsidRDefault="00AA0648">
      <w:pPr>
        <w:jc w:val="both"/>
        <w:rPr>
          <w:rFonts w:ascii="Lato" w:hAnsi="Lato"/>
          <w:noProof/>
          <w:szCs w:val="24"/>
        </w:rPr>
      </w:pPr>
    </w:p>
    <w:p w14:paraId="22921BE5" w14:textId="77777777" w:rsidR="00AA0648" w:rsidRPr="00DF6765" w:rsidRDefault="00AA0648" w:rsidP="0011281C">
      <w:pPr>
        <w:pStyle w:val="Heading2"/>
        <w:rPr>
          <w:rFonts w:ascii="Lato" w:hAnsi="Lato"/>
          <w:b w:val="0"/>
          <w:noProof/>
          <w:color w:val="02A5A5"/>
          <w:sz w:val="24"/>
          <w:szCs w:val="24"/>
        </w:rPr>
      </w:pPr>
      <w:bookmarkStart w:id="55" w:name="_Toc131156646"/>
      <w:r w:rsidRPr="00DF6765">
        <w:rPr>
          <w:rFonts w:ascii="Lato" w:hAnsi="Lato" w:cs="Times New Roman"/>
          <w:b w:val="0"/>
          <w:noProof/>
          <w:color w:val="02A5A5"/>
          <w:sz w:val="24"/>
          <w:szCs w:val="24"/>
        </w:rPr>
        <w:t>4.3 Responsibility for risk management</w:t>
      </w:r>
      <w:bookmarkEnd w:id="55"/>
    </w:p>
    <w:p w14:paraId="5A44EC8B" w14:textId="77777777" w:rsidR="00AA0648" w:rsidRPr="00DF6765" w:rsidRDefault="00AA0648" w:rsidP="0011281C">
      <w:pPr>
        <w:rPr>
          <w:rFonts w:ascii="Lato" w:hAnsi="Lato"/>
          <w:b/>
          <w:szCs w:val="24"/>
        </w:rPr>
      </w:pPr>
      <w:r w:rsidRPr="00DF6765">
        <w:rPr>
          <w:rFonts w:ascii="Lato" w:hAnsi="Lato"/>
          <w:szCs w:val="24"/>
        </w:rPr>
        <w:br/>
      </w:r>
      <w:r w:rsidRPr="00DF6765">
        <w:rPr>
          <w:rFonts w:ascii="Lato" w:hAnsi="Lato"/>
          <w:b/>
          <w:szCs w:val="24"/>
        </w:rPr>
        <w:t xml:space="preserve">4.3.1 </w:t>
      </w:r>
    </w:p>
    <w:p w14:paraId="21336DDC" w14:textId="77777777" w:rsidR="00AA0648" w:rsidRPr="00DF6765" w:rsidRDefault="00AA0648">
      <w:pPr>
        <w:jc w:val="both"/>
        <w:rPr>
          <w:rFonts w:ascii="Lato" w:hAnsi="Lato"/>
          <w:noProof/>
          <w:szCs w:val="24"/>
        </w:rPr>
      </w:pPr>
      <w:r w:rsidRPr="00DF6765">
        <w:rPr>
          <w:rFonts w:ascii="Lato" w:hAnsi="Lato"/>
          <w:noProof/>
          <w:szCs w:val="24"/>
        </w:rPr>
        <w:t>Responsibility for risk management rests with the businesses and corporate departments, working from the framework established by the competent Corporate Bodies, or equivalent competent bodies in the Group's companies. As an employee, you must familiarise yourself with the internal regulations for the management and control of the risks that are important in your daily work. In your day-to-day management of risks, you must be thorough, whilst acting objectively, impartially, prudently, rigorously and professionally, ensuring that the decisions you take are within your respective sphere of competence and respect, in any case, the authorization limits established in the Garanti BBVA Group.</w:t>
      </w:r>
    </w:p>
    <w:p w14:paraId="4D0A50D6" w14:textId="4835711A" w:rsidR="00BA32A1" w:rsidRPr="00DF6765" w:rsidRDefault="00BA32A1">
      <w:pPr>
        <w:rPr>
          <w:rFonts w:ascii="Lato" w:hAnsi="Lato"/>
          <w:noProof/>
          <w:szCs w:val="24"/>
        </w:rPr>
      </w:pPr>
      <w:r w:rsidRPr="00DF6765">
        <w:rPr>
          <w:rFonts w:ascii="Lato" w:hAnsi="Lato"/>
          <w:noProof/>
          <w:szCs w:val="24"/>
        </w:rPr>
        <w:br w:type="page"/>
      </w:r>
    </w:p>
    <w:p w14:paraId="4540D400" w14:textId="77777777" w:rsidR="00AA0648" w:rsidRPr="00DF6765" w:rsidRDefault="00AA0648">
      <w:pPr>
        <w:rPr>
          <w:rFonts w:ascii="Lato" w:hAnsi="Lato"/>
          <w:noProof/>
          <w:szCs w:val="24"/>
        </w:rPr>
      </w:pPr>
    </w:p>
    <w:p w14:paraId="0FC151A6" w14:textId="77777777" w:rsidR="00AA0648" w:rsidRPr="00DF6765" w:rsidRDefault="00AA0648">
      <w:pPr>
        <w:rPr>
          <w:rFonts w:ascii="Lato" w:hAnsi="Lato"/>
          <w:b/>
          <w:szCs w:val="24"/>
        </w:rPr>
      </w:pPr>
      <w:r w:rsidRPr="00DF6765">
        <w:rPr>
          <w:rFonts w:ascii="Lato" w:hAnsi="Lato"/>
          <w:b/>
          <w:szCs w:val="24"/>
        </w:rPr>
        <w:t>4.3.2</w:t>
      </w:r>
    </w:p>
    <w:p w14:paraId="066603A2" w14:textId="3A4F469D" w:rsidR="00AA0648" w:rsidRPr="00DF6765" w:rsidRDefault="00AA0648">
      <w:pPr>
        <w:jc w:val="both"/>
        <w:rPr>
          <w:rFonts w:ascii="Lato" w:hAnsi="Lato"/>
          <w:noProof/>
          <w:szCs w:val="24"/>
        </w:rPr>
      </w:pPr>
      <w:r w:rsidRPr="00DF6765">
        <w:rPr>
          <w:rFonts w:ascii="Lato" w:hAnsi="Lato"/>
          <w:noProof/>
          <w:szCs w:val="24"/>
        </w:rPr>
        <w:t xml:space="preserve">The Internal </w:t>
      </w:r>
      <w:r w:rsidR="00F43115" w:rsidRPr="00DF6765">
        <w:rPr>
          <w:rFonts w:ascii="Lato" w:hAnsi="Lato"/>
          <w:noProof/>
          <w:szCs w:val="24"/>
        </w:rPr>
        <w:t xml:space="preserve">Control </w:t>
      </w:r>
      <w:r w:rsidRPr="00DF6765">
        <w:rPr>
          <w:rFonts w:ascii="Lato" w:hAnsi="Lato"/>
          <w:noProof/>
          <w:szCs w:val="24"/>
        </w:rPr>
        <w:t>System Units</w:t>
      </w:r>
      <w:r w:rsidRPr="00DF6765">
        <w:rPr>
          <w:rStyle w:val="FootnoteReference"/>
          <w:rFonts w:ascii="Lato" w:hAnsi="Lato"/>
          <w:noProof/>
          <w:szCs w:val="24"/>
        </w:rPr>
        <w:footnoteReference w:id="2"/>
      </w:r>
      <w:r w:rsidRPr="00DF6765">
        <w:rPr>
          <w:rFonts w:ascii="Lato" w:hAnsi="Lato"/>
          <w:noProof/>
          <w:szCs w:val="24"/>
        </w:rPr>
        <w:t xml:space="preserve"> in Garanti </w:t>
      </w:r>
      <w:r w:rsidR="002B6DB2" w:rsidRPr="00DF6765">
        <w:rPr>
          <w:rFonts w:ascii="Lato" w:hAnsi="Lato"/>
          <w:noProof/>
          <w:szCs w:val="24"/>
        </w:rPr>
        <w:t>Bank S.A.</w:t>
      </w:r>
      <w:r w:rsidRPr="00DF6765">
        <w:rPr>
          <w:rFonts w:ascii="Lato" w:hAnsi="Lato"/>
          <w:noProof/>
          <w:szCs w:val="24"/>
        </w:rPr>
        <w:t xml:space="preserve"> are established as independent areas in the exercise of their duties. Therefore, you must collaborate with these areas, responding to their requests and providing the information they require quickly and accurately, including the information that must be provided to the external auditors.</w:t>
      </w:r>
    </w:p>
    <w:p w14:paraId="12A6056B" w14:textId="77777777" w:rsidR="00AA0648" w:rsidRPr="00DF6765" w:rsidRDefault="00AA0648">
      <w:pPr>
        <w:jc w:val="both"/>
        <w:rPr>
          <w:rFonts w:ascii="Lato" w:hAnsi="Lato"/>
          <w:b/>
          <w:noProof/>
          <w:szCs w:val="24"/>
          <w:shd w:val="clear" w:color="auto" w:fill="1C4587"/>
        </w:rPr>
      </w:pPr>
    </w:p>
    <w:p w14:paraId="062A89C1" w14:textId="77777777" w:rsidR="00AA0648" w:rsidRPr="00DF6765" w:rsidRDefault="00AA0648" w:rsidP="001D7DF5">
      <w:pPr>
        <w:rPr>
          <w:rFonts w:ascii="Lato" w:hAnsi="Lato"/>
          <w:b/>
          <w:szCs w:val="24"/>
        </w:rPr>
      </w:pPr>
      <w:r w:rsidRPr="00DF6765">
        <w:rPr>
          <w:rFonts w:ascii="Lato" w:hAnsi="Lato"/>
          <w:b/>
          <w:szCs w:val="24"/>
        </w:rPr>
        <w:t xml:space="preserve">4.3.3 </w:t>
      </w:r>
    </w:p>
    <w:p w14:paraId="28F36737" w14:textId="77777777" w:rsidR="00AA0648" w:rsidRPr="00DF6765" w:rsidRDefault="00AA0648">
      <w:pPr>
        <w:widowControl w:val="0"/>
        <w:jc w:val="both"/>
        <w:rPr>
          <w:rFonts w:ascii="Lato" w:hAnsi="Lato"/>
          <w:noProof/>
          <w:szCs w:val="24"/>
        </w:rPr>
      </w:pPr>
      <w:r w:rsidRPr="00DF6765">
        <w:rPr>
          <w:rFonts w:ascii="Lato" w:hAnsi="Lato"/>
          <w:noProof/>
          <w:szCs w:val="24"/>
        </w:rPr>
        <w:t>Complete within the established deadlines, the mandatory training at the Group level, local level or that which is required for the role that you perform within the established deadlines. Be sure to keep any certificates or licences that are required for you to operate in accordance with the regulations up-to-date.</w:t>
      </w:r>
    </w:p>
    <w:p w14:paraId="1CCB6201" w14:textId="77777777" w:rsidR="00AA0648" w:rsidRPr="00DF6765" w:rsidRDefault="00AA0648">
      <w:pPr>
        <w:pBdr>
          <w:top w:val="nil"/>
          <w:left w:val="nil"/>
          <w:bottom w:val="nil"/>
          <w:right w:val="nil"/>
          <w:between w:val="nil"/>
        </w:pBdr>
        <w:jc w:val="both"/>
        <w:rPr>
          <w:rFonts w:ascii="Lato" w:hAnsi="Lato"/>
          <w:b/>
          <w:noProof/>
          <w:szCs w:val="24"/>
        </w:rPr>
      </w:pPr>
    </w:p>
    <w:p w14:paraId="417B7C9B" w14:textId="77777777" w:rsidR="00AA0648" w:rsidRPr="00DF6765" w:rsidRDefault="00AA0648" w:rsidP="001D7DF5">
      <w:pPr>
        <w:pStyle w:val="Heading2"/>
        <w:rPr>
          <w:rFonts w:ascii="Lato" w:hAnsi="Lato"/>
          <w:b w:val="0"/>
          <w:noProof/>
          <w:color w:val="02A5A5"/>
          <w:sz w:val="24"/>
          <w:szCs w:val="24"/>
        </w:rPr>
      </w:pPr>
      <w:bookmarkStart w:id="56" w:name="_Toc131156647"/>
      <w:r w:rsidRPr="00DF6765">
        <w:rPr>
          <w:rFonts w:ascii="Lato" w:hAnsi="Lato" w:cs="Times New Roman"/>
          <w:b w:val="0"/>
          <w:noProof/>
          <w:color w:val="02A5A5"/>
          <w:sz w:val="24"/>
          <w:szCs w:val="24"/>
        </w:rPr>
        <w:t>4.4 Relations with supervisors, public authorities and institutions and public employees</w:t>
      </w:r>
      <w:bookmarkEnd w:id="56"/>
      <w:r w:rsidRPr="00DF6765">
        <w:rPr>
          <w:rFonts w:ascii="Lato" w:hAnsi="Lato" w:cs="Times New Roman"/>
          <w:b w:val="0"/>
          <w:noProof/>
          <w:color w:val="02A5A5"/>
          <w:sz w:val="24"/>
          <w:szCs w:val="24"/>
        </w:rPr>
        <w:t xml:space="preserve"> </w:t>
      </w:r>
    </w:p>
    <w:p w14:paraId="396821A6" w14:textId="77777777" w:rsidR="00AA0648" w:rsidRPr="00DF6765" w:rsidRDefault="00AA0648">
      <w:pPr>
        <w:jc w:val="both"/>
        <w:rPr>
          <w:rFonts w:ascii="Lato" w:hAnsi="Lato"/>
          <w:noProof/>
          <w:szCs w:val="24"/>
        </w:rPr>
      </w:pPr>
    </w:p>
    <w:p w14:paraId="6ADFA0E3" w14:textId="77777777" w:rsidR="00AA0648" w:rsidRPr="00DF6765" w:rsidRDefault="00AA0648" w:rsidP="001D7DF5">
      <w:pPr>
        <w:rPr>
          <w:rFonts w:ascii="Lato" w:hAnsi="Lato"/>
          <w:b/>
          <w:szCs w:val="24"/>
        </w:rPr>
      </w:pPr>
      <w:r w:rsidRPr="00DF6765">
        <w:rPr>
          <w:rFonts w:ascii="Lato" w:hAnsi="Lato"/>
          <w:b/>
          <w:szCs w:val="24"/>
        </w:rPr>
        <w:t>4.4.1</w:t>
      </w:r>
    </w:p>
    <w:p w14:paraId="202C1E86" w14:textId="4764530F" w:rsidR="00AA0648" w:rsidRPr="00DF6765" w:rsidRDefault="00AA0648">
      <w:pPr>
        <w:jc w:val="both"/>
        <w:rPr>
          <w:rFonts w:ascii="Lato" w:hAnsi="Lato"/>
          <w:noProof/>
          <w:szCs w:val="24"/>
        </w:rPr>
      </w:pPr>
      <w:r w:rsidRPr="00DF6765">
        <w:rPr>
          <w:rFonts w:ascii="Lato" w:hAnsi="Lato"/>
          <w:noProof/>
          <w:szCs w:val="24"/>
        </w:rPr>
        <w:t xml:space="preserve">Cooperate with the departments that coordinate the relationships with Garanti </w:t>
      </w:r>
      <w:r w:rsidR="002B6DB2" w:rsidRPr="00DF6765">
        <w:rPr>
          <w:rFonts w:ascii="Lato" w:hAnsi="Lato"/>
          <w:noProof/>
          <w:szCs w:val="24"/>
        </w:rPr>
        <w:t xml:space="preserve">Bank S.A. </w:t>
      </w:r>
      <w:r w:rsidRPr="00DF6765">
        <w:rPr>
          <w:rFonts w:ascii="Lato" w:hAnsi="Lato"/>
          <w:noProof/>
          <w:szCs w:val="24"/>
        </w:rPr>
        <w:t>supervisors, responding to their requests and providing any information they require quickly and accurately.</w:t>
      </w:r>
    </w:p>
    <w:p w14:paraId="579BD079" w14:textId="77777777" w:rsidR="00AA0648" w:rsidRPr="00DF6765" w:rsidRDefault="00AA0648">
      <w:pPr>
        <w:jc w:val="both"/>
        <w:rPr>
          <w:rFonts w:ascii="Lato" w:hAnsi="Lato"/>
          <w:noProof/>
          <w:szCs w:val="24"/>
        </w:rPr>
      </w:pPr>
    </w:p>
    <w:p w14:paraId="0F998AFA" w14:textId="77777777" w:rsidR="00AA0648" w:rsidRPr="00DF6765" w:rsidRDefault="00AA0648" w:rsidP="001D7DF5">
      <w:pPr>
        <w:rPr>
          <w:rFonts w:ascii="Lato" w:hAnsi="Lato"/>
          <w:b/>
          <w:szCs w:val="24"/>
        </w:rPr>
      </w:pPr>
      <w:r w:rsidRPr="00DF6765">
        <w:rPr>
          <w:rFonts w:ascii="Lato" w:hAnsi="Lato"/>
          <w:b/>
          <w:szCs w:val="24"/>
        </w:rPr>
        <w:t>4.4.2</w:t>
      </w:r>
    </w:p>
    <w:p w14:paraId="10754435" w14:textId="1C5D7960" w:rsidR="00AA0648" w:rsidRPr="00DF6765" w:rsidRDefault="00AA0648">
      <w:pPr>
        <w:jc w:val="both"/>
        <w:rPr>
          <w:rFonts w:ascii="Lato" w:hAnsi="Lato"/>
          <w:noProof/>
          <w:szCs w:val="24"/>
        </w:rPr>
      </w:pPr>
      <w:r w:rsidRPr="00DF6765">
        <w:rPr>
          <w:rFonts w:ascii="Lato" w:hAnsi="Lato"/>
          <w:noProof/>
          <w:szCs w:val="24"/>
        </w:rPr>
        <w:t xml:space="preserve">When you receive official correspondence, a request or a demand from regulators, or administrative or legal authorities, report it immediately to the appropriate department and, if in doubt, to </w:t>
      </w:r>
      <w:r w:rsidRPr="00DF6765">
        <w:rPr>
          <w:rFonts w:ascii="Lato" w:hAnsi="Lato"/>
          <w:i/>
          <w:noProof/>
          <w:szCs w:val="24"/>
        </w:rPr>
        <w:t xml:space="preserve">Legal </w:t>
      </w:r>
      <w:r w:rsidR="0094281F" w:rsidRPr="00DF6765">
        <w:rPr>
          <w:rFonts w:ascii="Lato" w:hAnsi="Lato"/>
          <w:i/>
          <w:noProof/>
          <w:szCs w:val="24"/>
        </w:rPr>
        <w:t>Division</w:t>
      </w:r>
      <w:r w:rsidRPr="00DF6765">
        <w:rPr>
          <w:rFonts w:ascii="Lato" w:hAnsi="Lato"/>
          <w:noProof/>
          <w:szCs w:val="24"/>
        </w:rPr>
        <w:t>. You must cooperate with supervisors and administrative and judicial authorities, responding quickly and accurately to any information requests and demands which are within your competence, through the established internal procedures.</w:t>
      </w:r>
    </w:p>
    <w:p w14:paraId="7DC65F3F" w14:textId="77777777" w:rsidR="00AA0648" w:rsidRPr="00DF6765" w:rsidRDefault="00AA0648">
      <w:pPr>
        <w:jc w:val="both"/>
        <w:rPr>
          <w:rFonts w:ascii="Lato" w:hAnsi="Lato"/>
          <w:noProof/>
          <w:szCs w:val="24"/>
        </w:rPr>
      </w:pPr>
    </w:p>
    <w:p w14:paraId="3E40E45B" w14:textId="77777777" w:rsidR="00AA0648" w:rsidRPr="00DF6765" w:rsidRDefault="00AA0648" w:rsidP="001D7DF5">
      <w:pPr>
        <w:rPr>
          <w:rFonts w:ascii="Lato" w:hAnsi="Lato"/>
          <w:b/>
          <w:szCs w:val="24"/>
        </w:rPr>
      </w:pPr>
      <w:r w:rsidRPr="00DF6765">
        <w:rPr>
          <w:rFonts w:ascii="Lato" w:hAnsi="Lato"/>
          <w:b/>
          <w:szCs w:val="24"/>
        </w:rPr>
        <w:t>4.4.3</w:t>
      </w:r>
    </w:p>
    <w:p w14:paraId="5A854342" w14:textId="77777777" w:rsidR="00AA0648" w:rsidRPr="00DF6765" w:rsidRDefault="00AA0648">
      <w:pPr>
        <w:jc w:val="both"/>
        <w:rPr>
          <w:rFonts w:ascii="Lato" w:hAnsi="Lato"/>
          <w:noProof/>
          <w:szCs w:val="24"/>
        </w:rPr>
      </w:pPr>
      <w:r w:rsidRPr="00DF6765">
        <w:rPr>
          <w:rFonts w:ascii="Lato" w:hAnsi="Lato"/>
          <w:noProof/>
          <w:szCs w:val="24"/>
        </w:rPr>
        <w:t xml:space="preserve">Relations with public authorities, institutions and employees shall be governed by the principles of legality, good faith and institutional respect. </w:t>
      </w:r>
    </w:p>
    <w:p w14:paraId="457230C4" w14:textId="77777777" w:rsidR="00AA0648" w:rsidRPr="00DF6765" w:rsidRDefault="00AA0648">
      <w:pPr>
        <w:jc w:val="both"/>
        <w:rPr>
          <w:rFonts w:ascii="Lato" w:hAnsi="Lato"/>
          <w:noProof/>
          <w:szCs w:val="24"/>
        </w:rPr>
      </w:pPr>
      <w:r w:rsidRPr="00DF6765">
        <w:rPr>
          <w:rFonts w:ascii="Lato" w:hAnsi="Lato"/>
          <w:noProof/>
          <w:szCs w:val="24"/>
        </w:rPr>
        <w:t xml:space="preserve"> </w:t>
      </w:r>
    </w:p>
    <w:p w14:paraId="48C5975C" w14:textId="77777777" w:rsidR="00AA0648" w:rsidRPr="00DF6765" w:rsidRDefault="00AA0648" w:rsidP="001D7DF5">
      <w:pPr>
        <w:rPr>
          <w:rFonts w:ascii="Lato" w:hAnsi="Lato"/>
          <w:b/>
          <w:szCs w:val="24"/>
        </w:rPr>
      </w:pPr>
      <w:r w:rsidRPr="00DF6765">
        <w:rPr>
          <w:rFonts w:ascii="Lato" w:hAnsi="Lato"/>
          <w:b/>
          <w:szCs w:val="24"/>
        </w:rPr>
        <w:t>4.4.4</w:t>
      </w:r>
    </w:p>
    <w:p w14:paraId="5F4C7B30" w14:textId="75E6C6E9" w:rsidR="00AA0648" w:rsidRPr="00DF6765" w:rsidRDefault="00AA0648">
      <w:pPr>
        <w:jc w:val="both"/>
        <w:rPr>
          <w:rFonts w:ascii="Lato" w:hAnsi="Lato"/>
          <w:noProof/>
          <w:szCs w:val="24"/>
        </w:rPr>
      </w:pPr>
      <w:r w:rsidRPr="00DF6765">
        <w:rPr>
          <w:rFonts w:ascii="Lato" w:hAnsi="Lato"/>
          <w:noProof/>
          <w:szCs w:val="24"/>
        </w:rPr>
        <w:t xml:space="preserve">In all relations with public authorities and employees, you must act with respect, diligence and prudence, particularly if they are making or could make decisions that directly or indirectly affect Garanti </w:t>
      </w:r>
      <w:r w:rsidR="00E215C8" w:rsidRPr="00DF6765">
        <w:rPr>
          <w:rFonts w:ascii="Lato" w:hAnsi="Lato"/>
          <w:noProof/>
          <w:szCs w:val="24"/>
        </w:rPr>
        <w:t>Bank S.A</w:t>
      </w:r>
      <w:r w:rsidRPr="00DF6765">
        <w:rPr>
          <w:rFonts w:ascii="Lato" w:hAnsi="Lato"/>
          <w:noProof/>
          <w:szCs w:val="24"/>
        </w:rPr>
        <w:t>. Apply the internal regulations in this area.</w:t>
      </w:r>
    </w:p>
    <w:p w14:paraId="141EC751" w14:textId="77777777" w:rsidR="00AA0648" w:rsidRPr="00DF6765" w:rsidRDefault="00AA0648">
      <w:pPr>
        <w:jc w:val="both"/>
        <w:rPr>
          <w:rFonts w:ascii="Lato" w:hAnsi="Lato"/>
          <w:noProof/>
          <w:szCs w:val="24"/>
        </w:rPr>
      </w:pPr>
    </w:p>
    <w:p w14:paraId="7BD130F5" w14:textId="2EE5E1B6" w:rsidR="00AA0648" w:rsidRPr="00DF6765" w:rsidRDefault="00AA0648" w:rsidP="001D7DF5">
      <w:pPr>
        <w:pStyle w:val="Heading2"/>
        <w:rPr>
          <w:rFonts w:ascii="Lato" w:hAnsi="Lato"/>
          <w:b w:val="0"/>
          <w:noProof/>
          <w:color w:val="02A5A5"/>
          <w:sz w:val="24"/>
          <w:szCs w:val="24"/>
        </w:rPr>
      </w:pPr>
      <w:bookmarkStart w:id="57" w:name="_Toc131156648"/>
      <w:r w:rsidRPr="00DF6765">
        <w:rPr>
          <w:rFonts w:ascii="Lato" w:hAnsi="Lato" w:cs="Times New Roman"/>
          <w:b w:val="0"/>
          <w:noProof/>
          <w:color w:val="02A5A5"/>
          <w:sz w:val="24"/>
          <w:szCs w:val="24"/>
        </w:rPr>
        <w:t xml:space="preserve">4.5 Use of </w:t>
      </w:r>
      <w:r w:rsidR="00EC491C" w:rsidRPr="00DF6765">
        <w:rPr>
          <w:rFonts w:ascii="Lato" w:hAnsi="Lato" w:cs="Times New Roman"/>
          <w:b w:val="0"/>
          <w:noProof/>
          <w:color w:val="02A5A5"/>
          <w:sz w:val="24"/>
          <w:szCs w:val="24"/>
        </w:rPr>
        <w:t xml:space="preserve"> Garanti Bank S.A. </w:t>
      </w:r>
      <w:r w:rsidRPr="00DF6765">
        <w:rPr>
          <w:rFonts w:ascii="Lato" w:hAnsi="Lato" w:cs="Times New Roman"/>
          <w:b w:val="0"/>
          <w:noProof/>
          <w:color w:val="02A5A5"/>
          <w:sz w:val="24"/>
          <w:szCs w:val="24"/>
        </w:rPr>
        <w:t>resources</w:t>
      </w:r>
      <w:bookmarkEnd w:id="57"/>
    </w:p>
    <w:p w14:paraId="23503299" w14:textId="77777777" w:rsidR="00AA0648" w:rsidRPr="00DF6765" w:rsidRDefault="00AA0648">
      <w:pPr>
        <w:jc w:val="both"/>
        <w:rPr>
          <w:rFonts w:ascii="Lato" w:hAnsi="Lato"/>
          <w:b/>
          <w:noProof/>
          <w:szCs w:val="24"/>
        </w:rPr>
      </w:pPr>
    </w:p>
    <w:p w14:paraId="56B1DA58" w14:textId="77777777" w:rsidR="00AA0648" w:rsidRPr="00DF6765" w:rsidRDefault="00AA0648" w:rsidP="001D7DF5">
      <w:pPr>
        <w:rPr>
          <w:rFonts w:ascii="Lato" w:hAnsi="Lato"/>
          <w:b/>
          <w:szCs w:val="24"/>
        </w:rPr>
      </w:pPr>
      <w:r w:rsidRPr="00DF6765">
        <w:rPr>
          <w:rFonts w:ascii="Lato" w:hAnsi="Lato"/>
          <w:b/>
          <w:szCs w:val="24"/>
        </w:rPr>
        <w:t>4.5.1</w:t>
      </w:r>
    </w:p>
    <w:p w14:paraId="001235BE" w14:textId="52CC6328" w:rsidR="00AA0648" w:rsidRPr="00DF6765" w:rsidRDefault="00AA0648">
      <w:pPr>
        <w:jc w:val="both"/>
        <w:rPr>
          <w:rFonts w:ascii="Lato" w:hAnsi="Lato"/>
          <w:noProof/>
          <w:szCs w:val="24"/>
        </w:rPr>
      </w:pPr>
      <w:r w:rsidRPr="00DF6765">
        <w:rPr>
          <w:rFonts w:ascii="Lato" w:hAnsi="Lato"/>
          <w:noProof/>
          <w:szCs w:val="24"/>
        </w:rPr>
        <w:t xml:space="preserve">Make appropriate and efficient use of the resources which Garanti </w:t>
      </w:r>
      <w:r w:rsidR="00A2715E" w:rsidRPr="00DF6765">
        <w:rPr>
          <w:rFonts w:ascii="Lato" w:hAnsi="Lato"/>
          <w:noProof/>
          <w:szCs w:val="24"/>
        </w:rPr>
        <w:t>Bank S.A.</w:t>
      </w:r>
      <w:r w:rsidRPr="00DF6765">
        <w:rPr>
          <w:rFonts w:ascii="Lato" w:hAnsi="Lato"/>
          <w:noProof/>
          <w:szCs w:val="24"/>
        </w:rPr>
        <w:t xml:space="preserve"> makes available to you to carry out your professional activity. Do not use them for personal purposes, except on an occasional and moderate basis, which is proportionate to the circumstances and does not damage Garanti </w:t>
      </w:r>
      <w:r w:rsidR="00A2715E" w:rsidRPr="00DF6765">
        <w:rPr>
          <w:rFonts w:ascii="Lato" w:hAnsi="Lato"/>
          <w:noProof/>
          <w:szCs w:val="24"/>
        </w:rPr>
        <w:t>Bank S.A</w:t>
      </w:r>
      <w:r w:rsidRPr="00DF6765">
        <w:rPr>
          <w:rFonts w:ascii="Lato" w:hAnsi="Lato"/>
          <w:noProof/>
          <w:szCs w:val="24"/>
        </w:rPr>
        <w:t>. Apply the internal regulations for their use, and take the necessary measures to avoid any loss, theft, damage or deterioration. In case of doubt, consult</w:t>
      </w:r>
      <w:r w:rsidR="00A2715E" w:rsidRPr="00DF6765">
        <w:rPr>
          <w:rFonts w:ascii="Lato" w:hAnsi="Lato"/>
          <w:noProof/>
          <w:szCs w:val="24"/>
        </w:rPr>
        <w:t xml:space="preserve"> Human Resources Division</w:t>
      </w:r>
      <w:r w:rsidRPr="00DF6765">
        <w:rPr>
          <w:rFonts w:ascii="Lato" w:hAnsi="Lato"/>
          <w:i/>
          <w:noProof/>
          <w:szCs w:val="24"/>
        </w:rPr>
        <w:t>.</w:t>
      </w:r>
    </w:p>
    <w:p w14:paraId="55A47058" w14:textId="77777777" w:rsidR="00AA0648" w:rsidRPr="00DF6765" w:rsidRDefault="00AA0648">
      <w:pPr>
        <w:jc w:val="both"/>
        <w:rPr>
          <w:rFonts w:ascii="Lato" w:hAnsi="Lato"/>
          <w:b/>
          <w:noProof/>
          <w:szCs w:val="24"/>
          <w:shd w:val="clear" w:color="auto" w:fill="1C4587"/>
        </w:rPr>
      </w:pPr>
    </w:p>
    <w:p w14:paraId="2076D443" w14:textId="77777777" w:rsidR="00AA0648" w:rsidRPr="00DF6765" w:rsidRDefault="00AA0648" w:rsidP="0059610C">
      <w:pPr>
        <w:rPr>
          <w:rFonts w:ascii="Lato" w:hAnsi="Lato"/>
          <w:b/>
          <w:szCs w:val="24"/>
        </w:rPr>
      </w:pPr>
      <w:r w:rsidRPr="00DF6765">
        <w:rPr>
          <w:rFonts w:ascii="Lato" w:hAnsi="Lato"/>
          <w:b/>
          <w:szCs w:val="24"/>
        </w:rPr>
        <w:t>4.5.2</w:t>
      </w:r>
    </w:p>
    <w:p w14:paraId="09B9CBDC" w14:textId="743B9BCD" w:rsidR="00AA0648" w:rsidRPr="00DF6765" w:rsidRDefault="00AA0648">
      <w:pPr>
        <w:jc w:val="both"/>
        <w:rPr>
          <w:rFonts w:ascii="Lato" w:hAnsi="Lato"/>
          <w:noProof/>
          <w:szCs w:val="24"/>
        </w:rPr>
      </w:pPr>
      <w:r w:rsidRPr="00DF6765">
        <w:rPr>
          <w:rFonts w:ascii="Lato" w:hAnsi="Lato"/>
          <w:noProof/>
          <w:szCs w:val="24"/>
        </w:rPr>
        <w:t xml:space="preserve">All materials which are the property of Garanti </w:t>
      </w:r>
      <w:r w:rsidR="00A2715E" w:rsidRPr="00DF6765">
        <w:rPr>
          <w:rFonts w:ascii="Lato" w:hAnsi="Lato"/>
          <w:noProof/>
          <w:szCs w:val="24"/>
        </w:rPr>
        <w:t>Bank S.A.</w:t>
      </w:r>
      <w:r w:rsidRPr="00DF6765">
        <w:rPr>
          <w:rFonts w:ascii="Lato" w:hAnsi="Lato"/>
          <w:noProof/>
          <w:szCs w:val="24"/>
        </w:rPr>
        <w:t xml:space="preserve"> must be returned to the company when requested, when they are no longer required for the performance of your professional activity.</w:t>
      </w:r>
    </w:p>
    <w:p w14:paraId="2F3113F8" w14:textId="77777777" w:rsidR="00AA0648" w:rsidRPr="00DF6765" w:rsidRDefault="00AA0648">
      <w:pPr>
        <w:jc w:val="both"/>
        <w:rPr>
          <w:rFonts w:ascii="Lato" w:hAnsi="Lato"/>
          <w:noProof/>
          <w:szCs w:val="24"/>
        </w:rPr>
      </w:pPr>
    </w:p>
    <w:p w14:paraId="058F7453" w14:textId="77777777" w:rsidR="00AA0648" w:rsidRPr="00DF6765" w:rsidRDefault="00AA0648" w:rsidP="001D7DF5">
      <w:pPr>
        <w:pStyle w:val="Heading2"/>
        <w:rPr>
          <w:rFonts w:ascii="Lato" w:hAnsi="Lato"/>
          <w:b w:val="0"/>
          <w:noProof/>
          <w:color w:val="02A5A5"/>
          <w:sz w:val="24"/>
          <w:szCs w:val="24"/>
        </w:rPr>
      </w:pPr>
      <w:bookmarkStart w:id="58" w:name="_Toc131156649"/>
      <w:r w:rsidRPr="00DF6765">
        <w:rPr>
          <w:rFonts w:ascii="Lato" w:hAnsi="Lato" w:cs="Times New Roman"/>
          <w:b w:val="0"/>
          <w:noProof/>
          <w:color w:val="02A5A5"/>
          <w:sz w:val="24"/>
          <w:szCs w:val="24"/>
        </w:rPr>
        <w:lastRenderedPageBreak/>
        <w:t>4.6 Use of computer equipment and electronic mail</w:t>
      </w:r>
      <w:bookmarkEnd w:id="58"/>
    </w:p>
    <w:p w14:paraId="6B6E47DA" w14:textId="77777777" w:rsidR="00AA0648" w:rsidRPr="00DF6765" w:rsidRDefault="00AA0648">
      <w:pPr>
        <w:jc w:val="both"/>
        <w:rPr>
          <w:rFonts w:ascii="Lato" w:hAnsi="Lato"/>
          <w:b/>
          <w:noProof/>
          <w:szCs w:val="24"/>
        </w:rPr>
      </w:pPr>
    </w:p>
    <w:p w14:paraId="00C75CC7" w14:textId="77777777" w:rsidR="00AA0648" w:rsidRPr="00DF6765" w:rsidRDefault="00AA0648" w:rsidP="008E3857">
      <w:pPr>
        <w:rPr>
          <w:rFonts w:ascii="Lato" w:hAnsi="Lato"/>
          <w:b/>
          <w:szCs w:val="24"/>
        </w:rPr>
      </w:pPr>
      <w:r w:rsidRPr="00DF6765">
        <w:rPr>
          <w:rFonts w:ascii="Lato" w:hAnsi="Lato"/>
          <w:b/>
          <w:szCs w:val="24"/>
        </w:rPr>
        <w:t>4.6.1</w:t>
      </w:r>
    </w:p>
    <w:p w14:paraId="7B3EE507" w14:textId="77777777" w:rsidR="00AA0648" w:rsidRPr="00DF6765" w:rsidRDefault="00AA0648">
      <w:pPr>
        <w:jc w:val="both"/>
        <w:rPr>
          <w:rFonts w:ascii="Lato" w:hAnsi="Lato"/>
          <w:noProof/>
          <w:szCs w:val="24"/>
        </w:rPr>
      </w:pPr>
      <w:r w:rsidRPr="00DF6765">
        <w:rPr>
          <w:rFonts w:ascii="Lato" w:hAnsi="Lato"/>
          <w:noProof/>
          <w:szCs w:val="24"/>
        </w:rPr>
        <w:t xml:space="preserve">Electronic devices, computer applications and communication tools, such as electronic mail and computer equipment are work-related tools that must be used to perform your work-related duties in accordance with </w:t>
      </w:r>
      <w:r w:rsidRPr="00DF6765">
        <w:rPr>
          <w:rFonts w:ascii="Lato" w:hAnsi="Lato"/>
          <w:b/>
          <w:noProof/>
          <w:szCs w:val="24"/>
        </w:rPr>
        <w:t>section 4.5</w:t>
      </w:r>
      <w:r w:rsidRPr="00DF6765">
        <w:rPr>
          <w:rFonts w:ascii="Lato" w:hAnsi="Lato"/>
          <w:noProof/>
          <w:szCs w:val="24"/>
        </w:rPr>
        <w:t xml:space="preserve"> of this Code.</w:t>
      </w:r>
    </w:p>
    <w:p w14:paraId="36E53A3A" w14:textId="77777777" w:rsidR="00AA0648" w:rsidRPr="00DF6765" w:rsidRDefault="00AA0648">
      <w:pPr>
        <w:spacing w:before="140" w:line="252" w:lineRule="auto"/>
        <w:ind w:right="440"/>
        <w:jc w:val="both"/>
        <w:rPr>
          <w:rFonts w:ascii="Lato" w:hAnsi="Lato"/>
          <w:noProof/>
          <w:szCs w:val="24"/>
        </w:rPr>
      </w:pPr>
      <w:r w:rsidRPr="00DF6765">
        <w:rPr>
          <w:rFonts w:ascii="Lato" w:hAnsi="Lato"/>
          <w:noProof/>
          <w:szCs w:val="24"/>
        </w:rPr>
        <w:t>In addition, remember that it is your responsibility to make proper use of system access credentials.</w:t>
      </w:r>
    </w:p>
    <w:p w14:paraId="12F78BAE" w14:textId="4F93745E" w:rsidR="00AA0648" w:rsidRPr="00DF6765" w:rsidRDefault="00AA0648">
      <w:pPr>
        <w:spacing w:before="140" w:line="252" w:lineRule="auto"/>
        <w:ind w:right="440"/>
        <w:jc w:val="both"/>
        <w:rPr>
          <w:rFonts w:ascii="Lato" w:hAnsi="Lato"/>
          <w:b/>
          <w:noProof/>
          <w:szCs w:val="24"/>
          <w:shd w:val="clear" w:color="auto" w:fill="1C4587"/>
        </w:rPr>
      </w:pPr>
      <w:r w:rsidRPr="00DF6765">
        <w:rPr>
          <w:rFonts w:ascii="Lato" w:hAnsi="Lato"/>
          <w:b/>
          <w:noProof/>
          <w:szCs w:val="24"/>
        </w:rPr>
        <w:t>4.6.2</w:t>
      </w:r>
      <w:r w:rsidRPr="00DF6765">
        <w:rPr>
          <w:rFonts w:ascii="Lato" w:hAnsi="Lato"/>
          <w:b/>
          <w:noProof/>
          <w:szCs w:val="24"/>
        </w:rPr>
        <w:br/>
      </w:r>
      <w:r w:rsidRPr="00DF6765">
        <w:rPr>
          <w:rFonts w:ascii="Lato" w:hAnsi="Lato"/>
          <w:noProof/>
          <w:szCs w:val="24"/>
        </w:rPr>
        <w:t>Apply the internal regulations for the use of technology; follow the security rules for our networks, devices and applications, do not alter the established settings for the tools, stay up-to-date with training on the subject</w:t>
      </w:r>
      <w:r w:rsidRPr="00DF6765" w:rsidDel="00CE5D40">
        <w:rPr>
          <w:rFonts w:ascii="Lato" w:hAnsi="Lato"/>
          <w:noProof/>
          <w:szCs w:val="24"/>
        </w:rPr>
        <w:t xml:space="preserve"> </w:t>
      </w:r>
      <w:r w:rsidRPr="00DF6765">
        <w:rPr>
          <w:rFonts w:ascii="Lato" w:hAnsi="Lato"/>
          <w:noProof/>
          <w:szCs w:val="24"/>
        </w:rPr>
        <w:t>and report any suspicions of an attack, unusual behaviour or manipulation to the</w:t>
      </w:r>
      <w:r w:rsidR="00A2715E" w:rsidRPr="00DF6765">
        <w:rPr>
          <w:rFonts w:ascii="Lato" w:hAnsi="Lato"/>
          <w:noProof/>
          <w:szCs w:val="24"/>
        </w:rPr>
        <w:t xml:space="preserve"> </w:t>
      </w:r>
      <w:r w:rsidR="00A2715E" w:rsidRPr="00DF6765">
        <w:rPr>
          <w:rFonts w:ascii="Lato" w:hAnsi="Lato"/>
          <w:i/>
          <w:noProof/>
          <w:szCs w:val="24"/>
        </w:rPr>
        <w:t xml:space="preserve">Information Security </w:t>
      </w:r>
      <w:r w:rsidR="009A0610" w:rsidRPr="00DF6765">
        <w:rPr>
          <w:rFonts w:ascii="Lato" w:hAnsi="Lato"/>
          <w:i/>
          <w:noProof/>
          <w:szCs w:val="24"/>
        </w:rPr>
        <w:t xml:space="preserve">Department </w:t>
      </w:r>
      <w:r w:rsidRPr="00DF6765">
        <w:rPr>
          <w:rFonts w:ascii="Lato" w:hAnsi="Lato"/>
          <w:i/>
          <w:noProof/>
          <w:szCs w:val="24"/>
        </w:rPr>
        <w:t>and</w:t>
      </w:r>
      <w:r w:rsidR="009D719F" w:rsidRPr="00DF6765">
        <w:rPr>
          <w:rFonts w:ascii="Lato" w:hAnsi="Lato"/>
          <w:i/>
          <w:noProof/>
          <w:szCs w:val="24"/>
        </w:rPr>
        <w:t xml:space="preserve"> </w:t>
      </w:r>
      <w:r w:rsidR="009323AF" w:rsidRPr="00DF6765">
        <w:rPr>
          <w:rFonts w:ascii="Lato" w:hAnsi="Lato"/>
          <w:i/>
          <w:noProof/>
          <w:szCs w:val="24"/>
        </w:rPr>
        <w:t>Information and Communications Technology</w:t>
      </w:r>
      <w:r w:rsidR="009D719F" w:rsidRPr="00DF6765">
        <w:rPr>
          <w:rFonts w:ascii="Lato" w:hAnsi="Lato"/>
          <w:i/>
          <w:noProof/>
          <w:szCs w:val="24"/>
        </w:rPr>
        <w:t xml:space="preserve"> Division</w:t>
      </w:r>
      <w:r w:rsidR="00C62D75" w:rsidRPr="00DF6765">
        <w:rPr>
          <w:rFonts w:ascii="Lato" w:hAnsi="Lato"/>
          <w:noProof/>
          <w:szCs w:val="24"/>
        </w:rPr>
        <w:t>.</w:t>
      </w:r>
    </w:p>
    <w:p w14:paraId="3DB64610" w14:textId="2F71C58B" w:rsidR="00AA0648" w:rsidRPr="00DF6765" w:rsidRDefault="00AA0648">
      <w:pPr>
        <w:spacing w:before="140" w:line="252" w:lineRule="auto"/>
        <w:ind w:right="440"/>
        <w:jc w:val="both"/>
        <w:rPr>
          <w:rFonts w:ascii="Lato" w:hAnsi="Lato"/>
          <w:noProof/>
          <w:szCs w:val="24"/>
        </w:rPr>
      </w:pPr>
      <w:r w:rsidRPr="00DF6765">
        <w:rPr>
          <w:rFonts w:ascii="Lato" w:hAnsi="Lato"/>
          <w:b/>
          <w:noProof/>
          <w:szCs w:val="24"/>
        </w:rPr>
        <w:t>4.6.3</w:t>
      </w:r>
      <w:r w:rsidRPr="00DF6765">
        <w:rPr>
          <w:rFonts w:ascii="Lato" w:hAnsi="Lato"/>
          <w:b/>
          <w:szCs w:val="24"/>
        </w:rPr>
        <w:br/>
      </w:r>
      <w:r w:rsidRPr="00DF6765">
        <w:rPr>
          <w:rFonts w:ascii="Lato" w:hAnsi="Lato"/>
          <w:noProof/>
          <w:szCs w:val="24"/>
        </w:rPr>
        <w:t xml:space="preserve">Remember that in order to fulfil its duties, Garanti </w:t>
      </w:r>
      <w:r w:rsidR="003F0DB5" w:rsidRPr="00DF6765">
        <w:rPr>
          <w:rFonts w:ascii="Lato" w:hAnsi="Lato"/>
          <w:noProof/>
          <w:szCs w:val="24"/>
        </w:rPr>
        <w:t xml:space="preserve">Bank S.A. </w:t>
      </w:r>
      <w:r w:rsidRPr="00DF6765">
        <w:rPr>
          <w:rFonts w:ascii="Lato" w:hAnsi="Lato"/>
          <w:noProof/>
          <w:szCs w:val="24"/>
        </w:rPr>
        <w:t>may access, monitor and review your activity on these tools, as well as the information you store or transmit using our systems.</w:t>
      </w:r>
    </w:p>
    <w:p w14:paraId="51E9E758" w14:textId="788D92E1" w:rsidR="00AA0648" w:rsidRPr="00DF6765" w:rsidRDefault="00AA0648">
      <w:pPr>
        <w:rPr>
          <w:rFonts w:ascii="Lato" w:hAnsi="Lato"/>
          <w:b/>
          <w:noProof/>
          <w:szCs w:val="24"/>
          <w:shd w:val="clear" w:color="auto" w:fill="1C4587"/>
        </w:rPr>
      </w:pPr>
    </w:p>
    <w:p w14:paraId="32DD1809" w14:textId="3087A1AD" w:rsidR="008341ED" w:rsidRPr="00DF6765" w:rsidRDefault="008341ED" w:rsidP="008341ED">
      <w:pPr>
        <w:rPr>
          <w:rFonts w:ascii="Lato" w:hAnsi="Lato"/>
          <w:i/>
          <w:noProof/>
          <w:szCs w:val="24"/>
          <w:u w:val="single"/>
        </w:rPr>
      </w:pPr>
      <w:r w:rsidRPr="00DF6765">
        <w:rPr>
          <w:rFonts w:ascii="Lato" w:hAnsi="Lato"/>
          <w:i/>
          <w:noProof/>
          <w:szCs w:val="24"/>
          <w:u w:val="single"/>
        </w:rPr>
        <w:t>Information Security Policy</w:t>
      </w:r>
    </w:p>
    <w:p w14:paraId="5E524A47" w14:textId="777FD342" w:rsidR="008341ED" w:rsidRPr="00DF6765" w:rsidRDefault="007735A5">
      <w:pPr>
        <w:rPr>
          <w:rFonts w:ascii="Lato" w:hAnsi="Lato"/>
          <w:noProof/>
          <w:szCs w:val="24"/>
        </w:rPr>
      </w:pPr>
      <w:hyperlink r:id="rId27" w:history="1">
        <w:r w:rsidR="008341ED" w:rsidRPr="00DF6765">
          <w:rPr>
            <w:rStyle w:val="Hyperlink"/>
            <w:rFonts w:ascii="Lato" w:hAnsi="Lato"/>
            <w:noProof/>
            <w:szCs w:val="24"/>
          </w:rPr>
          <w:t>Document details - Garanti BBVΛ</w:t>
        </w:r>
      </w:hyperlink>
    </w:p>
    <w:p w14:paraId="68E68116" w14:textId="366EDDBB" w:rsidR="00BA5272" w:rsidRPr="00DF6765" w:rsidRDefault="00BA5272">
      <w:pPr>
        <w:rPr>
          <w:rFonts w:ascii="Lato" w:hAnsi="Lato"/>
          <w:noProof/>
          <w:szCs w:val="24"/>
        </w:rPr>
      </w:pPr>
    </w:p>
    <w:p w14:paraId="563D1FA1" w14:textId="5197D5D6" w:rsidR="00BA5272" w:rsidRPr="00DF6765" w:rsidRDefault="00BA5272" w:rsidP="00BA5272">
      <w:pPr>
        <w:rPr>
          <w:rFonts w:ascii="Lato" w:hAnsi="Lato"/>
          <w:i/>
          <w:noProof/>
          <w:szCs w:val="24"/>
          <w:u w:val="single"/>
        </w:rPr>
      </w:pPr>
      <w:r w:rsidRPr="00DF6765">
        <w:rPr>
          <w:rFonts w:ascii="Lato" w:hAnsi="Lato"/>
          <w:i/>
          <w:noProof/>
          <w:szCs w:val="24"/>
          <w:u w:val="single"/>
        </w:rPr>
        <w:t>Information Security Procedure</w:t>
      </w:r>
    </w:p>
    <w:p w14:paraId="3A7EAA9D" w14:textId="7DD87DC3" w:rsidR="008341ED" w:rsidRPr="00DF6765" w:rsidRDefault="007735A5">
      <w:pPr>
        <w:rPr>
          <w:rFonts w:ascii="Lato" w:hAnsi="Lato"/>
          <w:noProof/>
          <w:szCs w:val="24"/>
        </w:rPr>
      </w:pPr>
      <w:hyperlink r:id="rId28" w:history="1">
        <w:r w:rsidR="00BA5272" w:rsidRPr="00DF6765">
          <w:rPr>
            <w:rStyle w:val="Hyperlink"/>
            <w:rFonts w:ascii="Lato" w:hAnsi="Lato"/>
            <w:noProof/>
            <w:szCs w:val="24"/>
          </w:rPr>
          <w:t>Document details - Garanti BBVΛ</w:t>
        </w:r>
      </w:hyperlink>
    </w:p>
    <w:p w14:paraId="147B95B2" w14:textId="77777777" w:rsidR="00BA5272" w:rsidRPr="00DF6765" w:rsidRDefault="00BA5272">
      <w:pPr>
        <w:rPr>
          <w:rFonts w:ascii="Lato" w:hAnsi="Lato"/>
          <w:b/>
          <w:noProof/>
          <w:szCs w:val="24"/>
          <w:shd w:val="clear" w:color="auto" w:fill="1C4587"/>
        </w:rPr>
      </w:pPr>
    </w:p>
    <w:p w14:paraId="155D0119" w14:textId="77777777" w:rsidR="00AA0648" w:rsidRPr="00DF6765" w:rsidRDefault="00AA0648" w:rsidP="002631D2">
      <w:pPr>
        <w:pStyle w:val="Heading2"/>
        <w:rPr>
          <w:rFonts w:ascii="Lato" w:hAnsi="Lato"/>
          <w:b w:val="0"/>
          <w:noProof/>
          <w:color w:val="02A5A5"/>
          <w:sz w:val="24"/>
          <w:szCs w:val="24"/>
        </w:rPr>
      </w:pPr>
      <w:bookmarkStart w:id="59" w:name="_Toc131156650"/>
      <w:r w:rsidRPr="00DF6765">
        <w:rPr>
          <w:rFonts w:ascii="Lato" w:hAnsi="Lato" w:cs="Times New Roman"/>
          <w:b w:val="0"/>
          <w:noProof/>
          <w:color w:val="02A5A5"/>
          <w:sz w:val="24"/>
          <w:szCs w:val="24"/>
        </w:rPr>
        <w:t>4.7 Quality and use of data</w:t>
      </w:r>
      <w:bookmarkEnd w:id="59"/>
    </w:p>
    <w:p w14:paraId="09E3863B" w14:textId="77777777" w:rsidR="008E3857" w:rsidRPr="00DF6765" w:rsidRDefault="008E3857" w:rsidP="008E3857">
      <w:pPr>
        <w:rPr>
          <w:rFonts w:ascii="Lato" w:hAnsi="Lato"/>
          <w:b/>
          <w:szCs w:val="24"/>
        </w:rPr>
      </w:pPr>
    </w:p>
    <w:p w14:paraId="2BFFE5AA" w14:textId="0C393644" w:rsidR="00AA0648" w:rsidRPr="00DF6765" w:rsidRDefault="00AA0648" w:rsidP="008E3857">
      <w:pPr>
        <w:rPr>
          <w:rFonts w:ascii="Lato" w:hAnsi="Lato"/>
          <w:b/>
          <w:szCs w:val="24"/>
        </w:rPr>
      </w:pPr>
      <w:r w:rsidRPr="00DF6765">
        <w:rPr>
          <w:rFonts w:ascii="Lato" w:hAnsi="Lato"/>
          <w:b/>
          <w:szCs w:val="24"/>
        </w:rPr>
        <w:t>4.7.1</w:t>
      </w:r>
    </w:p>
    <w:p w14:paraId="131A6C79" w14:textId="5B4B8D34" w:rsidR="00AA0648" w:rsidRPr="00DF6765" w:rsidRDefault="00AA0648">
      <w:pPr>
        <w:widowControl w:val="0"/>
        <w:jc w:val="both"/>
        <w:rPr>
          <w:rFonts w:ascii="Lato" w:hAnsi="Lato"/>
          <w:noProof/>
          <w:szCs w:val="24"/>
        </w:rPr>
      </w:pPr>
      <w:r w:rsidRPr="00DF6765">
        <w:rPr>
          <w:rFonts w:ascii="Lato" w:hAnsi="Lato"/>
          <w:noProof/>
          <w:szCs w:val="24"/>
        </w:rPr>
        <w:t>We are all owners of the data; take care with its quality and integrity. Capture and update data correctly and accurately.</w:t>
      </w:r>
    </w:p>
    <w:p w14:paraId="7C74F51B" w14:textId="77777777" w:rsidR="008E3857" w:rsidRPr="00DF6765" w:rsidRDefault="008E3857">
      <w:pPr>
        <w:widowControl w:val="0"/>
        <w:jc w:val="both"/>
        <w:rPr>
          <w:rFonts w:ascii="Lato" w:hAnsi="Lato"/>
          <w:noProof/>
          <w:szCs w:val="24"/>
        </w:rPr>
      </w:pPr>
    </w:p>
    <w:p w14:paraId="77C01CE5" w14:textId="77777777" w:rsidR="00AA0648" w:rsidRPr="00DF6765" w:rsidRDefault="00AA0648" w:rsidP="008E3857">
      <w:pPr>
        <w:rPr>
          <w:rFonts w:ascii="Lato" w:hAnsi="Lato"/>
          <w:b/>
          <w:szCs w:val="24"/>
        </w:rPr>
      </w:pPr>
      <w:r w:rsidRPr="00DF6765">
        <w:rPr>
          <w:rFonts w:ascii="Lato" w:hAnsi="Lato"/>
          <w:b/>
          <w:szCs w:val="24"/>
        </w:rPr>
        <w:t>4.7.2</w:t>
      </w:r>
    </w:p>
    <w:p w14:paraId="20216D36" w14:textId="0DCB985E" w:rsidR="00AA0648" w:rsidRPr="00DF6765" w:rsidRDefault="00AA0648" w:rsidP="008E3857">
      <w:pPr>
        <w:rPr>
          <w:rFonts w:ascii="Lato" w:hAnsi="Lato"/>
          <w:szCs w:val="24"/>
        </w:rPr>
      </w:pPr>
      <w:r w:rsidRPr="00DF6765">
        <w:rPr>
          <w:rFonts w:ascii="Lato" w:hAnsi="Lato"/>
          <w:szCs w:val="24"/>
        </w:rPr>
        <w:t>Use data properly and always for business purposes in compliance with the internal regulations.</w:t>
      </w:r>
    </w:p>
    <w:p w14:paraId="56A102E6" w14:textId="77777777" w:rsidR="008E3857" w:rsidRPr="00DF6765" w:rsidRDefault="008E3857" w:rsidP="008E3857">
      <w:pPr>
        <w:rPr>
          <w:rFonts w:ascii="Lato" w:hAnsi="Lato"/>
          <w:b/>
          <w:szCs w:val="24"/>
        </w:rPr>
      </w:pPr>
    </w:p>
    <w:p w14:paraId="3D67795F" w14:textId="77777777" w:rsidR="00AA0648" w:rsidRPr="00DF6765" w:rsidRDefault="00AA0648" w:rsidP="008E3857">
      <w:pPr>
        <w:rPr>
          <w:rFonts w:ascii="Lato" w:hAnsi="Lato"/>
          <w:b/>
          <w:szCs w:val="24"/>
        </w:rPr>
      </w:pPr>
      <w:r w:rsidRPr="00DF6765">
        <w:rPr>
          <w:rFonts w:ascii="Lato" w:hAnsi="Lato"/>
          <w:b/>
          <w:szCs w:val="24"/>
        </w:rPr>
        <w:t>4.7.3</w:t>
      </w:r>
    </w:p>
    <w:p w14:paraId="6603A98F" w14:textId="3592F797" w:rsidR="00B51194" w:rsidRPr="00DF6765" w:rsidRDefault="00AA0648">
      <w:pPr>
        <w:widowControl w:val="0"/>
        <w:jc w:val="both"/>
        <w:rPr>
          <w:rFonts w:ascii="Lato" w:hAnsi="Lato"/>
          <w:noProof/>
          <w:szCs w:val="24"/>
        </w:rPr>
      </w:pPr>
      <w:r w:rsidRPr="00DF6765">
        <w:rPr>
          <w:rFonts w:ascii="Lato" w:hAnsi="Lato"/>
          <w:noProof/>
          <w:szCs w:val="24"/>
        </w:rPr>
        <w:t xml:space="preserve">When you share data, do so responsibly and in accordance with the internal regulations. The data must be in Garanti </w:t>
      </w:r>
      <w:r w:rsidR="00B51194" w:rsidRPr="00DF6765">
        <w:rPr>
          <w:rFonts w:ascii="Lato" w:hAnsi="Lato"/>
          <w:noProof/>
          <w:szCs w:val="24"/>
        </w:rPr>
        <w:t>Bank S.A.</w:t>
      </w:r>
      <w:r w:rsidRPr="00DF6765">
        <w:rPr>
          <w:rFonts w:ascii="Lato" w:hAnsi="Lato"/>
          <w:noProof/>
          <w:szCs w:val="24"/>
        </w:rPr>
        <w:t xml:space="preserve"> systems, not in personal logins on our devices.</w:t>
      </w:r>
    </w:p>
    <w:p w14:paraId="17D5E9A8" w14:textId="5EFA52D0" w:rsidR="00AA0648" w:rsidRPr="00DF6765" w:rsidRDefault="00AA0648">
      <w:pPr>
        <w:widowControl w:val="0"/>
        <w:jc w:val="both"/>
        <w:rPr>
          <w:rFonts w:ascii="Lato" w:hAnsi="Lato"/>
          <w:b/>
          <w:i/>
          <w:noProof/>
          <w:szCs w:val="24"/>
        </w:rPr>
      </w:pPr>
    </w:p>
    <w:p w14:paraId="4AFC65E4" w14:textId="77777777" w:rsidR="007105E8" w:rsidRPr="00DF6765" w:rsidRDefault="007105E8" w:rsidP="007105E8">
      <w:pPr>
        <w:rPr>
          <w:rFonts w:ascii="Lato" w:hAnsi="Lato"/>
          <w:i/>
          <w:noProof/>
          <w:szCs w:val="24"/>
          <w:u w:val="single"/>
        </w:rPr>
      </w:pPr>
      <w:r w:rsidRPr="00DF6765">
        <w:rPr>
          <w:rFonts w:ascii="Lato" w:hAnsi="Lato"/>
          <w:i/>
          <w:noProof/>
          <w:szCs w:val="24"/>
          <w:u w:val="single"/>
        </w:rPr>
        <w:t>Information Security Policy</w:t>
      </w:r>
    </w:p>
    <w:p w14:paraId="4FDDBDAF" w14:textId="755DAC87" w:rsidR="007105E8" w:rsidRPr="00DF6765" w:rsidRDefault="007735A5" w:rsidP="007105E8">
      <w:pPr>
        <w:rPr>
          <w:rFonts w:ascii="Lato" w:hAnsi="Lato"/>
          <w:noProof/>
          <w:szCs w:val="24"/>
        </w:rPr>
      </w:pPr>
      <w:hyperlink r:id="rId29" w:history="1">
        <w:r w:rsidR="007105E8" w:rsidRPr="00DF6765">
          <w:rPr>
            <w:rStyle w:val="Hyperlink"/>
            <w:rFonts w:ascii="Lato" w:hAnsi="Lato"/>
            <w:noProof/>
            <w:szCs w:val="24"/>
          </w:rPr>
          <w:t>Document details - Garanti BBVΛ</w:t>
        </w:r>
      </w:hyperlink>
    </w:p>
    <w:p w14:paraId="10AD7670" w14:textId="56E5D145" w:rsidR="00BA5272" w:rsidRPr="00DF6765" w:rsidRDefault="00BA5272" w:rsidP="007105E8">
      <w:pPr>
        <w:rPr>
          <w:rFonts w:ascii="Lato" w:hAnsi="Lato"/>
          <w:noProof/>
          <w:szCs w:val="24"/>
        </w:rPr>
      </w:pPr>
    </w:p>
    <w:p w14:paraId="00401280" w14:textId="77777777" w:rsidR="00BA5272" w:rsidRPr="00DF6765" w:rsidRDefault="00BA5272" w:rsidP="00BA5272">
      <w:pPr>
        <w:rPr>
          <w:rFonts w:ascii="Lato" w:hAnsi="Lato"/>
          <w:i/>
          <w:noProof/>
          <w:szCs w:val="24"/>
          <w:u w:val="single"/>
        </w:rPr>
      </w:pPr>
      <w:r w:rsidRPr="00DF6765">
        <w:rPr>
          <w:rFonts w:ascii="Lato" w:hAnsi="Lato"/>
          <w:i/>
          <w:noProof/>
          <w:szCs w:val="24"/>
          <w:u w:val="single"/>
        </w:rPr>
        <w:t>Information Security Procedure</w:t>
      </w:r>
    </w:p>
    <w:p w14:paraId="35126B27" w14:textId="25B0BFA4" w:rsidR="00BA5272" w:rsidRPr="00DF6765" w:rsidRDefault="007735A5" w:rsidP="00BA5272">
      <w:pPr>
        <w:rPr>
          <w:rFonts w:ascii="Lato" w:hAnsi="Lato"/>
          <w:noProof/>
          <w:szCs w:val="24"/>
        </w:rPr>
      </w:pPr>
      <w:hyperlink r:id="rId30" w:history="1">
        <w:r w:rsidR="00BA5272" w:rsidRPr="00DF6765">
          <w:rPr>
            <w:rStyle w:val="Hyperlink"/>
            <w:rFonts w:ascii="Lato" w:hAnsi="Lato"/>
            <w:noProof/>
            <w:szCs w:val="24"/>
          </w:rPr>
          <w:t>Document details - Garanti BBVΛ</w:t>
        </w:r>
      </w:hyperlink>
    </w:p>
    <w:p w14:paraId="01C8BB98" w14:textId="77777777" w:rsidR="007C44B5" w:rsidRPr="00DF6765" w:rsidRDefault="007C44B5">
      <w:pPr>
        <w:jc w:val="both"/>
        <w:rPr>
          <w:rFonts w:ascii="Lato" w:hAnsi="Lato"/>
          <w:b/>
          <w:noProof/>
          <w:szCs w:val="24"/>
        </w:rPr>
      </w:pPr>
    </w:p>
    <w:p w14:paraId="155778A8" w14:textId="77777777" w:rsidR="00AA0648" w:rsidRPr="00DF6765" w:rsidRDefault="00AA0648" w:rsidP="0095181A">
      <w:pPr>
        <w:pStyle w:val="Heading2"/>
        <w:rPr>
          <w:rFonts w:ascii="Lato" w:hAnsi="Lato"/>
          <w:b w:val="0"/>
          <w:noProof/>
          <w:color w:val="02A5A5"/>
          <w:sz w:val="24"/>
          <w:szCs w:val="24"/>
        </w:rPr>
      </w:pPr>
      <w:bookmarkStart w:id="60" w:name="_Toc131156651"/>
      <w:r w:rsidRPr="00DF6765">
        <w:rPr>
          <w:rFonts w:ascii="Lato" w:hAnsi="Lato" w:cs="Times New Roman"/>
          <w:b w:val="0"/>
          <w:noProof/>
          <w:color w:val="02A5A5"/>
          <w:sz w:val="24"/>
          <w:szCs w:val="24"/>
        </w:rPr>
        <w:t>4.8 Confidential and personal data protection</w:t>
      </w:r>
      <w:bookmarkEnd w:id="60"/>
    </w:p>
    <w:p w14:paraId="57BC7A74" w14:textId="77777777" w:rsidR="00AA0648" w:rsidRPr="00DF6765" w:rsidRDefault="00AA0648">
      <w:pPr>
        <w:spacing w:line="252" w:lineRule="auto"/>
        <w:ind w:left="20" w:right="20"/>
        <w:jc w:val="both"/>
        <w:rPr>
          <w:rFonts w:ascii="Lato" w:hAnsi="Lato"/>
          <w:noProof/>
          <w:szCs w:val="24"/>
        </w:rPr>
      </w:pPr>
    </w:p>
    <w:p w14:paraId="74B2A188" w14:textId="77777777" w:rsidR="00AA0648" w:rsidRPr="00DF6765" w:rsidRDefault="00AA0648" w:rsidP="008E3857">
      <w:pPr>
        <w:rPr>
          <w:rFonts w:ascii="Lato" w:hAnsi="Lato"/>
          <w:b/>
          <w:szCs w:val="24"/>
        </w:rPr>
      </w:pPr>
      <w:r w:rsidRPr="00DF6765">
        <w:rPr>
          <w:rFonts w:ascii="Lato" w:hAnsi="Lato"/>
          <w:b/>
          <w:szCs w:val="24"/>
        </w:rPr>
        <w:t>4.8.1</w:t>
      </w:r>
    </w:p>
    <w:p w14:paraId="03EBE61B" w14:textId="22C7E388" w:rsidR="00AA0648" w:rsidRPr="00DF6765" w:rsidRDefault="00AA0648">
      <w:pPr>
        <w:spacing w:line="252" w:lineRule="auto"/>
        <w:ind w:left="20" w:right="20"/>
        <w:jc w:val="both"/>
        <w:rPr>
          <w:rFonts w:ascii="Lato" w:hAnsi="Lato"/>
          <w:noProof/>
          <w:szCs w:val="24"/>
        </w:rPr>
      </w:pPr>
      <w:r w:rsidRPr="00DF6765">
        <w:rPr>
          <w:rFonts w:ascii="Lato" w:hAnsi="Lato"/>
          <w:noProof/>
          <w:szCs w:val="24"/>
        </w:rPr>
        <w:t xml:space="preserve">You may need to learn about and process personal data as part of your job. Remember that personal data protection is a fundamental right and you must ensure that the data of our customers, shareholders, suppliers, colleagues at Garanti </w:t>
      </w:r>
      <w:r w:rsidR="00B51194" w:rsidRPr="00DF6765">
        <w:rPr>
          <w:rFonts w:ascii="Lato" w:hAnsi="Lato"/>
          <w:noProof/>
          <w:szCs w:val="24"/>
        </w:rPr>
        <w:t xml:space="preserve">Bank S.A. </w:t>
      </w:r>
      <w:r w:rsidRPr="00DF6765">
        <w:rPr>
          <w:rFonts w:ascii="Lato" w:hAnsi="Lato"/>
          <w:noProof/>
          <w:szCs w:val="24"/>
        </w:rPr>
        <w:t xml:space="preserve">and everyone else is protected. If you have any questions, please consult your </w:t>
      </w:r>
      <w:r w:rsidRPr="00DF6765">
        <w:rPr>
          <w:rFonts w:ascii="Lato" w:hAnsi="Lato"/>
          <w:i/>
          <w:noProof/>
          <w:szCs w:val="24"/>
        </w:rPr>
        <w:t>data protection officer</w:t>
      </w:r>
      <w:r w:rsidRPr="00DF6765">
        <w:rPr>
          <w:rFonts w:ascii="Lato" w:hAnsi="Lato"/>
          <w:noProof/>
          <w:szCs w:val="24"/>
        </w:rPr>
        <w:t>.</w:t>
      </w:r>
    </w:p>
    <w:p w14:paraId="325C32D1" w14:textId="2B549A3A" w:rsidR="00AA0648" w:rsidRPr="00DF6765" w:rsidRDefault="00AA0648">
      <w:pPr>
        <w:spacing w:line="252" w:lineRule="auto"/>
        <w:ind w:right="20"/>
        <w:rPr>
          <w:rFonts w:ascii="Lato" w:hAnsi="Lato"/>
          <w:noProof/>
          <w:szCs w:val="24"/>
        </w:rPr>
      </w:pPr>
    </w:p>
    <w:p w14:paraId="67AD745E" w14:textId="47C2FD66" w:rsidR="00C4053A" w:rsidRPr="00DF6765" w:rsidRDefault="00C4053A" w:rsidP="004507AD">
      <w:pPr>
        <w:rPr>
          <w:rFonts w:ascii="Lato" w:hAnsi="Lato"/>
          <w:i/>
          <w:noProof/>
          <w:szCs w:val="24"/>
          <w:u w:val="single"/>
        </w:rPr>
      </w:pPr>
      <w:r w:rsidRPr="00DF6765">
        <w:rPr>
          <w:rFonts w:ascii="Lato" w:hAnsi="Lato"/>
          <w:i/>
          <w:noProof/>
          <w:szCs w:val="24"/>
          <w:u w:val="single"/>
        </w:rPr>
        <w:t>Personal Data Protection Procedure</w:t>
      </w:r>
    </w:p>
    <w:p w14:paraId="1E800DEB" w14:textId="08B4AF27" w:rsidR="004507AD" w:rsidRPr="00DF6765" w:rsidRDefault="007735A5" w:rsidP="004507AD">
      <w:pPr>
        <w:rPr>
          <w:rFonts w:ascii="Lato" w:hAnsi="Lato"/>
          <w:noProof/>
          <w:szCs w:val="24"/>
        </w:rPr>
      </w:pPr>
      <w:hyperlink r:id="rId31" w:history="1">
        <w:r w:rsidR="004507AD" w:rsidRPr="00DF6765">
          <w:rPr>
            <w:rStyle w:val="Hyperlink"/>
            <w:rFonts w:ascii="Lato" w:hAnsi="Lato"/>
            <w:noProof/>
            <w:szCs w:val="24"/>
          </w:rPr>
          <w:t>Document details - Garanti BBVΛ</w:t>
        </w:r>
      </w:hyperlink>
    </w:p>
    <w:p w14:paraId="42CD68FA" w14:textId="0A511A92" w:rsidR="005D2451" w:rsidRPr="00DF6765" w:rsidRDefault="005D2451" w:rsidP="004507AD">
      <w:pPr>
        <w:rPr>
          <w:rFonts w:ascii="Lato" w:hAnsi="Lato"/>
          <w:noProof/>
          <w:szCs w:val="24"/>
        </w:rPr>
      </w:pPr>
    </w:p>
    <w:p w14:paraId="3F5DF437" w14:textId="09576784" w:rsidR="005D2451" w:rsidRPr="00DF6765" w:rsidRDefault="005D2451" w:rsidP="005D2451">
      <w:pPr>
        <w:pStyle w:val="BodyText"/>
        <w:spacing w:line="276" w:lineRule="auto"/>
        <w:jc w:val="both"/>
        <w:rPr>
          <w:rFonts w:ascii="Lato" w:hAnsi="Lato" w:cs="Times New Roman"/>
          <w:i/>
          <w:noProof/>
          <w:sz w:val="24"/>
          <w:szCs w:val="24"/>
          <w:u w:val="single"/>
        </w:rPr>
      </w:pPr>
      <w:r w:rsidRPr="00DF6765">
        <w:rPr>
          <w:rFonts w:ascii="Lato" w:hAnsi="Lato" w:cs="Times New Roman"/>
          <w:i/>
          <w:noProof/>
          <w:sz w:val="24"/>
          <w:szCs w:val="24"/>
          <w:u w:val="single"/>
        </w:rPr>
        <w:t>Procedure regarding the retention of personal data</w:t>
      </w:r>
      <w:r w:rsidRPr="00DF6765" w:rsidDel="00CA438F">
        <w:rPr>
          <w:rFonts w:ascii="Lato" w:hAnsi="Lato" w:cs="Times New Roman"/>
          <w:i/>
          <w:noProof/>
          <w:sz w:val="24"/>
          <w:szCs w:val="24"/>
          <w:u w:val="single"/>
        </w:rPr>
        <w:t xml:space="preserve"> </w:t>
      </w:r>
    </w:p>
    <w:p w14:paraId="792AE17B" w14:textId="16B023F7" w:rsidR="005D2451" w:rsidRPr="00DF6765" w:rsidRDefault="007735A5" w:rsidP="005D2451">
      <w:pPr>
        <w:pStyle w:val="BodyText"/>
        <w:spacing w:line="276" w:lineRule="auto"/>
        <w:jc w:val="both"/>
        <w:rPr>
          <w:rFonts w:ascii="Lato" w:hAnsi="Lato" w:cs="Times New Roman"/>
          <w:i/>
          <w:noProof/>
          <w:sz w:val="24"/>
          <w:szCs w:val="24"/>
          <w:u w:val="single"/>
        </w:rPr>
      </w:pPr>
      <w:hyperlink r:id="rId32" w:history="1">
        <w:r w:rsidR="003564A9" w:rsidRPr="00DF6765">
          <w:rPr>
            <w:rStyle w:val="Hyperlink"/>
            <w:rFonts w:ascii="Lato" w:hAnsi="Lato" w:cs="Times New Roman"/>
            <w:noProof/>
            <w:sz w:val="24"/>
            <w:szCs w:val="24"/>
          </w:rPr>
          <w:t>Document details - Garanti BBVΛ</w:t>
        </w:r>
      </w:hyperlink>
    </w:p>
    <w:p w14:paraId="6F80E5B3" w14:textId="77777777" w:rsidR="005D2451" w:rsidRPr="00DF6765" w:rsidRDefault="005D2451" w:rsidP="005D2451">
      <w:pPr>
        <w:pStyle w:val="BodyText"/>
        <w:spacing w:line="276" w:lineRule="auto"/>
        <w:jc w:val="both"/>
        <w:rPr>
          <w:rFonts w:ascii="Lato" w:hAnsi="Lato" w:cs="Times New Roman"/>
          <w:i/>
          <w:noProof/>
          <w:sz w:val="24"/>
          <w:szCs w:val="24"/>
          <w:u w:val="single"/>
        </w:rPr>
      </w:pPr>
    </w:p>
    <w:p w14:paraId="1DC9A9FD" w14:textId="7DE08DC5" w:rsidR="005D2451" w:rsidRPr="00DF6765" w:rsidRDefault="005D2451" w:rsidP="005D2451">
      <w:pPr>
        <w:pStyle w:val="BodyText"/>
        <w:spacing w:line="276" w:lineRule="auto"/>
        <w:jc w:val="both"/>
        <w:rPr>
          <w:rFonts w:ascii="Lato" w:hAnsi="Lato" w:cs="Times New Roman"/>
          <w:i/>
          <w:noProof/>
          <w:sz w:val="24"/>
          <w:szCs w:val="24"/>
          <w:u w:val="single"/>
        </w:rPr>
      </w:pPr>
      <w:r w:rsidRPr="00DF6765">
        <w:rPr>
          <w:rFonts w:ascii="Lato" w:hAnsi="Lato" w:cs="Times New Roman"/>
          <w:i/>
          <w:noProof/>
          <w:sz w:val="24"/>
          <w:szCs w:val="24"/>
          <w:u w:val="single"/>
        </w:rPr>
        <w:t>Procedure regarding assessing the impact on data protection</w:t>
      </w:r>
      <w:r w:rsidRPr="00DF6765" w:rsidDel="00CA438F">
        <w:rPr>
          <w:rFonts w:ascii="Lato" w:hAnsi="Lato" w:cs="Times New Roman"/>
          <w:i/>
          <w:noProof/>
          <w:sz w:val="24"/>
          <w:szCs w:val="24"/>
          <w:u w:val="single"/>
        </w:rPr>
        <w:t xml:space="preserve"> </w:t>
      </w:r>
    </w:p>
    <w:p w14:paraId="2AABCCC8" w14:textId="7E60886D" w:rsidR="005D2451" w:rsidRPr="00DF6765" w:rsidRDefault="007735A5" w:rsidP="005D2451">
      <w:pPr>
        <w:pStyle w:val="BodyText"/>
        <w:spacing w:line="276" w:lineRule="auto"/>
        <w:jc w:val="both"/>
        <w:rPr>
          <w:rFonts w:ascii="Lato" w:hAnsi="Lato" w:cs="Times New Roman"/>
          <w:i/>
          <w:noProof/>
          <w:sz w:val="24"/>
          <w:szCs w:val="24"/>
          <w:u w:val="single"/>
        </w:rPr>
      </w:pPr>
      <w:hyperlink r:id="rId33" w:history="1">
        <w:r w:rsidR="003564A9" w:rsidRPr="00DF6765">
          <w:rPr>
            <w:rStyle w:val="Hyperlink"/>
            <w:rFonts w:ascii="Lato" w:hAnsi="Lato" w:cs="Times New Roman"/>
            <w:noProof/>
            <w:sz w:val="24"/>
            <w:szCs w:val="24"/>
          </w:rPr>
          <w:t>Document details - Garanti BBVΛ</w:t>
        </w:r>
      </w:hyperlink>
    </w:p>
    <w:p w14:paraId="1D317B16" w14:textId="77777777" w:rsidR="005D2451" w:rsidRPr="00DF6765" w:rsidRDefault="005D2451" w:rsidP="005D2451">
      <w:pPr>
        <w:pStyle w:val="BodyText"/>
        <w:spacing w:line="276" w:lineRule="auto"/>
        <w:jc w:val="both"/>
        <w:rPr>
          <w:rFonts w:ascii="Lato" w:hAnsi="Lato" w:cs="Times New Roman"/>
          <w:i/>
          <w:noProof/>
          <w:sz w:val="24"/>
          <w:szCs w:val="24"/>
          <w:u w:val="single"/>
        </w:rPr>
      </w:pPr>
    </w:p>
    <w:p w14:paraId="3AFD71EC" w14:textId="7C4F568F" w:rsidR="005D2451" w:rsidRPr="00DF6765" w:rsidRDefault="005D2451" w:rsidP="005D2451">
      <w:pPr>
        <w:pStyle w:val="BodyText"/>
        <w:spacing w:line="276" w:lineRule="auto"/>
        <w:jc w:val="both"/>
        <w:rPr>
          <w:rFonts w:ascii="Lato" w:hAnsi="Lato" w:cs="Times New Roman"/>
          <w:i/>
          <w:noProof/>
          <w:sz w:val="24"/>
          <w:szCs w:val="24"/>
          <w:u w:val="single"/>
        </w:rPr>
      </w:pPr>
      <w:r w:rsidRPr="00DF6765">
        <w:rPr>
          <w:rFonts w:ascii="Lato" w:hAnsi="Lato" w:cs="Times New Roman"/>
          <w:i/>
          <w:noProof/>
          <w:sz w:val="24"/>
          <w:szCs w:val="24"/>
          <w:u w:val="single"/>
        </w:rPr>
        <w:t>Procedure regarding exercising the rights of data subjects</w:t>
      </w:r>
      <w:r w:rsidRPr="00DF6765" w:rsidDel="00CA438F">
        <w:rPr>
          <w:rFonts w:ascii="Lato" w:hAnsi="Lato" w:cs="Times New Roman"/>
          <w:i/>
          <w:noProof/>
          <w:sz w:val="24"/>
          <w:szCs w:val="24"/>
          <w:u w:val="single"/>
        </w:rPr>
        <w:t xml:space="preserve"> </w:t>
      </w:r>
    </w:p>
    <w:p w14:paraId="0AB8B2AD" w14:textId="585ECBA9" w:rsidR="005D2451" w:rsidRPr="00DF6765" w:rsidRDefault="007735A5" w:rsidP="005D2451">
      <w:pPr>
        <w:pStyle w:val="BodyText"/>
        <w:spacing w:line="276" w:lineRule="auto"/>
        <w:jc w:val="both"/>
        <w:rPr>
          <w:rFonts w:ascii="Lato" w:hAnsi="Lato" w:cs="Times New Roman"/>
          <w:i/>
          <w:noProof/>
          <w:sz w:val="24"/>
          <w:szCs w:val="24"/>
          <w:u w:val="single"/>
        </w:rPr>
      </w:pPr>
      <w:hyperlink r:id="rId34" w:history="1">
        <w:r w:rsidR="003564A9" w:rsidRPr="00DF6765">
          <w:rPr>
            <w:rStyle w:val="Hyperlink"/>
            <w:rFonts w:ascii="Lato" w:hAnsi="Lato" w:cs="Times New Roman"/>
            <w:noProof/>
            <w:sz w:val="24"/>
            <w:szCs w:val="24"/>
          </w:rPr>
          <w:t>Document details - Garanti BBVΛ</w:t>
        </w:r>
      </w:hyperlink>
    </w:p>
    <w:p w14:paraId="64751BDE" w14:textId="77777777" w:rsidR="005D2451" w:rsidRPr="00DF6765" w:rsidRDefault="005D2451" w:rsidP="004507AD">
      <w:pPr>
        <w:rPr>
          <w:rFonts w:ascii="Lato" w:hAnsi="Lato"/>
          <w:noProof/>
          <w:szCs w:val="24"/>
        </w:rPr>
      </w:pPr>
    </w:p>
    <w:p w14:paraId="1616412A" w14:textId="77777777" w:rsidR="00AA0648" w:rsidRPr="00DF6765" w:rsidRDefault="00AA0648" w:rsidP="008E3857">
      <w:pPr>
        <w:rPr>
          <w:rFonts w:ascii="Lato" w:hAnsi="Lato"/>
          <w:b/>
          <w:szCs w:val="24"/>
        </w:rPr>
      </w:pPr>
      <w:r w:rsidRPr="00DF6765">
        <w:rPr>
          <w:rFonts w:ascii="Lato" w:hAnsi="Lato"/>
          <w:b/>
          <w:szCs w:val="24"/>
        </w:rPr>
        <w:t>4.8.2</w:t>
      </w:r>
    </w:p>
    <w:p w14:paraId="6ECE9570" w14:textId="77777777" w:rsidR="00AA0648" w:rsidRPr="00DF6765" w:rsidRDefault="00AA0648">
      <w:pPr>
        <w:spacing w:line="252" w:lineRule="auto"/>
        <w:ind w:left="20" w:right="200"/>
        <w:jc w:val="both"/>
        <w:rPr>
          <w:rFonts w:ascii="Lato" w:hAnsi="Lato"/>
          <w:noProof/>
          <w:szCs w:val="24"/>
        </w:rPr>
      </w:pPr>
      <w:r w:rsidRPr="00DF6765">
        <w:rPr>
          <w:rFonts w:ascii="Lato" w:hAnsi="Lato"/>
          <w:noProof/>
          <w:szCs w:val="24"/>
        </w:rPr>
        <w:t>Information relating to customers, employees or any third party to which you have had access in the course of your professional activity is confidential. Restrict access to it and adopt any measures necessary to obtain, store and access this data in accordance with the applicable procedures, avoiding unauthorised access, whilst following relevant internal regulations.</w:t>
      </w:r>
    </w:p>
    <w:p w14:paraId="0647D7D6" w14:textId="6970A5F4" w:rsidR="00AA0648" w:rsidRPr="00DF6765" w:rsidRDefault="00AA0648">
      <w:pPr>
        <w:spacing w:line="252" w:lineRule="auto"/>
        <w:ind w:left="20" w:right="200"/>
        <w:jc w:val="both"/>
        <w:rPr>
          <w:rFonts w:ascii="Lato" w:hAnsi="Lato"/>
          <w:noProof/>
          <w:szCs w:val="24"/>
        </w:rPr>
      </w:pPr>
      <w:r w:rsidRPr="00DF6765">
        <w:rPr>
          <w:rFonts w:ascii="Lato" w:hAnsi="Lato"/>
          <w:noProof/>
          <w:szCs w:val="24"/>
        </w:rPr>
        <w:t xml:space="preserve">Maintain confidentiality and restrict access to the Garanti </w:t>
      </w:r>
      <w:r w:rsidR="00BB3E28" w:rsidRPr="00DF6765">
        <w:rPr>
          <w:rFonts w:ascii="Lato" w:hAnsi="Lato"/>
          <w:noProof/>
          <w:szCs w:val="24"/>
        </w:rPr>
        <w:t xml:space="preserve">Bank S.A. </w:t>
      </w:r>
      <w:r w:rsidRPr="00DF6765">
        <w:rPr>
          <w:rFonts w:ascii="Lato" w:hAnsi="Lato"/>
          <w:noProof/>
          <w:szCs w:val="24"/>
        </w:rPr>
        <w:t xml:space="preserve">plans, projects and strategic activities, as well as any other information of a strictly professional nature to which you have had access in the course of your work. </w:t>
      </w:r>
    </w:p>
    <w:p w14:paraId="0D2FE0D2" w14:textId="36FB4562" w:rsidR="00AA0648" w:rsidRPr="00DF6765" w:rsidRDefault="00AA0648">
      <w:pPr>
        <w:spacing w:line="252" w:lineRule="auto"/>
        <w:ind w:right="200"/>
        <w:jc w:val="both"/>
        <w:rPr>
          <w:rFonts w:ascii="Lato" w:hAnsi="Lato"/>
          <w:noProof/>
          <w:szCs w:val="24"/>
        </w:rPr>
      </w:pPr>
    </w:p>
    <w:p w14:paraId="20B2BF3B" w14:textId="77777777" w:rsidR="00982B87" w:rsidRPr="00DF6765" w:rsidRDefault="00982B87" w:rsidP="00982B87">
      <w:pPr>
        <w:rPr>
          <w:rFonts w:ascii="Lato" w:hAnsi="Lato"/>
          <w:i/>
          <w:highlight w:val="lightGray"/>
          <w:u w:val="single"/>
        </w:rPr>
      </w:pPr>
      <w:r w:rsidRPr="00DF6765">
        <w:rPr>
          <w:rFonts w:ascii="Lato" w:hAnsi="Lato"/>
          <w:i/>
          <w:highlight w:val="lightGray"/>
          <w:u w:val="single"/>
        </w:rPr>
        <w:t xml:space="preserve">Internal Regulation </w:t>
      </w:r>
    </w:p>
    <w:p w14:paraId="045EF089" w14:textId="77777777" w:rsidR="00982B87" w:rsidRPr="00DF6765" w:rsidRDefault="007735A5" w:rsidP="00982B87">
      <w:pPr>
        <w:spacing w:line="252" w:lineRule="auto"/>
        <w:ind w:right="200"/>
        <w:jc w:val="both"/>
        <w:rPr>
          <w:rFonts w:ascii="Lato" w:hAnsi="Lato" w:cstheme="minorHAnsi"/>
          <w:szCs w:val="24"/>
        </w:rPr>
      </w:pPr>
      <w:hyperlink r:id="rId35" w:history="1">
        <w:r w:rsidR="00982B87" w:rsidRPr="00DF6765">
          <w:rPr>
            <w:rStyle w:val="Hyperlink"/>
            <w:rFonts w:ascii="Lato" w:hAnsi="Lato" w:cstheme="minorHAnsi"/>
            <w:szCs w:val="24"/>
            <w:highlight w:val="lightGray"/>
          </w:rPr>
          <w:t>Document details - Garanti BBV</w:t>
        </w:r>
        <w:r w:rsidR="00982B87" w:rsidRPr="00DF6765">
          <w:rPr>
            <w:rStyle w:val="Hyperlink"/>
            <w:rFonts w:ascii="Lato" w:hAnsi="Lato" w:cstheme="minorHAnsi" w:hint="eastAsia"/>
            <w:szCs w:val="24"/>
            <w:highlight w:val="lightGray"/>
          </w:rPr>
          <w:t>Λ</w:t>
        </w:r>
      </w:hyperlink>
    </w:p>
    <w:p w14:paraId="60A1A262" w14:textId="77777777" w:rsidR="00982B87" w:rsidRPr="00DF6765" w:rsidRDefault="00982B87">
      <w:pPr>
        <w:spacing w:line="252" w:lineRule="auto"/>
        <w:ind w:right="200"/>
        <w:jc w:val="both"/>
        <w:rPr>
          <w:rFonts w:ascii="Lato" w:hAnsi="Lato"/>
          <w:noProof/>
          <w:szCs w:val="24"/>
        </w:rPr>
      </w:pPr>
    </w:p>
    <w:p w14:paraId="00D094FC" w14:textId="6E8324D6" w:rsidR="00AA0648" w:rsidRPr="00DF6765" w:rsidRDefault="00AA0648">
      <w:pPr>
        <w:spacing w:line="252" w:lineRule="auto"/>
        <w:ind w:right="200"/>
        <w:jc w:val="both"/>
        <w:rPr>
          <w:rFonts w:ascii="Lato" w:hAnsi="Lato"/>
          <w:noProof/>
          <w:szCs w:val="24"/>
        </w:rPr>
      </w:pPr>
      <w:r w:rsidRPr="00DF6765">
        <w:rPr>
          <w:rFonts w:ascii="Lato" w:hAnsi="Lato"/>
          <w:noProof/>
          <w:szCs w:val="24"/>
        </w:rPr>
        <w:t xml:space="preserve">If you detect unauthorised access to information, be responsible and report this to the </w:t>
      </w:r>
      <w:r w:rsidRPr="00DF6765">
        <w:rPr>
          <w:rFonts w:ascii="Lato" w:hAnsi="Lato"/>
          <w:i/>
          <w:noProof/>
          <w:szCs w:val="24"/>
        </w:rPr>
        <w:t>Information Security</w:t>
      </w:r>
      <w:r w:rsidRPr="00DF6765">
        <w:rPr>
          <w:rFonts w:ascii="Lato" w:hAnsi="Lato"/>
          <w:noProof/>
          <w:szCs w:val="24"/>
        </w:rPr>
        <w:t xml:space="preserve"> </w:t>
      </w:r>
      <w:r w:rsidR="00B44F32" w:rsidRPr="00DF6765">
        <w:rPr>
          <w:rFonts w:ascii="Lato" w:hAnsi="Lato"/>
          <w:i/>
          <w:noProof/>
          <w:szCs w:val="24"/>
        </w:rPr>
        <w:t>Department</w:t>
      </w:r>
      <w:r w:rsidRPr="00DF6765">
        <w:rPr>
          <w:rFonts w:ascii="Lato" w:hAnsi="Lato"/>
          <w:noProof/>
          <w:szCs w:val="24"/>
        </w:rPr>
        <w:t>.</w:t>
      </w:r>
    </w:p>
    <w:p w14:paraId="5CF03FF7" w14:textId="77777777" w:rsidR="00AA0648" w:rsidRPr="00DF6765" w:rsidRDefault="00AA0648">
      <w:pPr>
        <w:spacing w:line="252" w:lineRule="auto"/>
        <w:ind w:right="200"/>
        <w:jc w:val="both"/>
        <w:rPr>
          <w:rFonts w:ascii="Lato" w:hAnsi="Lato"/>
          <w:noProof/>
          <w:szCs w:val="24"/>
        </w:rPr>
      </w:pPr>
    </w:p>
    <w:p w14:paraId="6D9BED6F" w14:textId="55CF9321" w:rsidR="00911FDE" w:rsidRPr="00DF6765" w:rsidRDefault="00911FDE" w:rsidP="002631D2">
      <w:pPr>
        <w:widowControl w:val="0"/>
        <w:suppressAutoHyphens/>
        <w:autoSpaceDE w:val="0"/>
        <w:autoSpaceDN w:val="0"/>
        <w:adjustRightInd w:val="0"/>
        <w:rPr>
          <w:rFonts w:ascii="Lato" w:hAnsi="Lato"/>
          <w:i/>
          <w:noProof/>
          <w:szCs w:val="24"/>
          <w:u w:val="single"/>
        </w:rPr>
      </w:pPr>
      <w:r w:rsidRPr="00DF6765">
        <w:rPr>
          <w:rFonts w:ascii="Lato" w:hAnsi="Lato"/>
          <w:i/>
          <w:noProof/>
          <w:szCs w:val="24"/>
          <w:u w:val="single"/>
        </w:rPr>
        <w:t>Internal Standards of Conduct on the Securities Markets</w:t>
      </w:r>
    </w:p>
    <w:p w14:paraId="07D2DE52" w14:textId="47B7FB38" w:rsidR="00AA0648" w:rsidRPr="00DF6765" w:rsidRDefault="007735A5">
      <w:pPr>
        <w:spacing w:line="252" w:lineRule="auto"/>
        <w:ind w:right="200"/>
        <w:jc w:val="both"/>
        <w:rPr>
          <w:rFonts w:ascii="Lato" w:hAnsi="Lato"/>
          <w:noProof/>
          <w:szCs w:val="24"/>
        </w:rPr>
      </w:pPr>
      <w:hyperlink r:id="rId36" w:history="1">
        <w:r w:rsidR="00911FDE" w:rsidRPr="00DF6765">
          <w:rPr>
            <w:rStyle w:val="Hyperlink"/>
            <w:rFonts w:ascii="Lato" w:hAnsi="Lato"/>
            <w:noProof/>
            <w:szCs w:val="24"/>
          </w:rPr>
          <w:t>Document details - Garanti BBVΛ</w:t>
        </w:r>
      </w:hyperlink>
    </w:p>
    <w:p w14:paraId="126486EF" w14:textId="48E79409" w:rsidR="00911FDE" w:rsidRPr="00DF6765" w:rsidRDefault="00911FDE">
      <w:pPr>
        <w:spacing w:line="252" w:lineRule="auto"/>
        <w:ind w:right="200"/>
        <w:jc w:val="both"/>
        <w:rPr>
          <w:rFonts w:ascii="Lato" w:hAnsi="Lato"/>
          <w:szCs w:val="24"/>
        </w:rPr>
      </w:pPr>
    </w:p>
    <w:p w14:paraId="1E518C51" w14:textId="65CE2D45" w:rsidR="00AA0648" w:rsidRPr="00DF6765" w:rsidRDefault="00AA0648">
      <w:pPr>
        <w:spacing w:line="252" w:lineRule="auto"/>
        <w:ind w:right="20"/>
        <w:jc w:val="both"/>
        <w:rPr>
          <w:rFonts w:ascii="Lato" w:hAnsi="Lato"/>
          <w:noProof/>
          <w:szCs w:val="24"/>
        </w:rPr>
      </w:pPr>
      <w:r w:rsidRPr="00DF6765">
        <w:rPr>
          <w:rFonts w:ascii="Lato" w:hAnsi="Lato"/>
          <w:b/>
          <w:szCs w:val="24"/>
        </w:rPr>
        <w:t>4.8.3</w:t>
      </w:r>
      <w:r w:rsidRPr="00DF6765">
        <w:rPr>
          <w:rFonts w:ascii="Lato" w:hAnsi="Lato"/>
          <w:b/>
          <w:szCs w:val="24"/>
        </w:rPr>
        <w:br/>
      </w:r>
      <w:r w:rsidRPr="00DF6765">
        <w:rPr>
          <w:rFonts w:ascii="Lato" w:hAnsi="Lato"/>
          <w:noProof/>
          <w:szCs w:val="24"/>
        </w:rPr>
        <w:t xml:space="preserve">Your duty of confidentiality continues beyond the termination of your employment with Garanti </w:t>
      </w:r>
      <w:r w:rsidR="003400EE" w:rsidRPr="00DF6765">
        <w:rPr>
          <w:rFonts w:ascii="Lato" w:hAnsi="Lato"/>
          <w:noProof/>
          <w:szCs w:val="24"/>
        </w:rPr>
        <w:t>Bank S.A</w:t>
      </w:r>
      <w:r w:rsidRPr="00DF6765">
        <w:rPr>
          <w:rFonts w:ascii="Lato" w:hAnsi="Lato"/>
          <w:noProof/>
          <w:szCs w:val="24"/>
        </w:rPr>
        <w:t>.</w:t>
      </w:r>
    </w:p>
    <w:p w14:paraId="3980B839" w14:textId="77777777" w:rsidR="00AA0648" w:rsidRPr="00DF6765" w:rsidRDefault="00AA0648">
      <w:pPr>
        <w:pBdr>
          <w:top w:val="nil"/>
          <w:left w:val="nil"/>
          <w:bottom w:val="nil"/>
          <w:right w:val="nil"/>
          <w:between w:val="nil"/>
        </w:pBdr>
        <w:jc w:val="both"/>
        <w:rPr>
          <w:rFonts w:ascii="Lato" w:hAnsi="Lato"/>
          <w:b/>
          <w:noProof/>
          <w:szCs w:val="24"/>
        </w:rPr>
      </w:pPr>
    </w:p>
    <w:p w14:paraId="1A283069" w14:textId="77777777" w:rsidR="00AA0648" w:rsidRPr="00DF6765" w:rsidRDefault="00AA0648" w:rsidP="002631D2">
      <w:pPr>
        <w:pStyle w:val="Heading2"/>
        <w:rPr>
          <w:rFonts w:ascii="Lato" w:hAnsi="Lato"/>
          <w:b w:val="0"/>
          <w:noProof/>
          <w:color w:val="02A5A5"/>
          <w:sz w:val="24"/>
          <w:szCs w:val="24"/>
        </w:rPr>
      </w:pPr>
      <w:bookmarkStart w:id="61" w:name="_Toc131156652"/>
      <w:r w:rsidRPr="00DF6765">
        <w:rPr>
          <w:rFonts w:ascii="Lato" w:hAnsi="Lato" w:cs="Times New Roman"/>
          <w:b w:val="0"/>
          <w:noProof/>
          <w:color w:val="02A5A5"/>
          <w:sz w:val="24"/>
          <w:szCs w:val="24"/>
        </w:rPr>
        <w:t>4.9 Intellectual and industrial property</w:t>
      </w:r>
      <w:bookmarkEnd w:id="61"/>
    </w:p>
    <w:p w14:paraId="12D5ED7C" w14:textId="77777777" w:rsidR="00AA0648" w:rsidRPr="00DF6765" w:rsidRDefault="00AA0648">
      <w:pPr>
        <w:pBdr>
          <w:top w:val="nil"/>
          <w:left w:val="nil"/>
          <w:bottom w:val="nil"/>
          <w:right w:val="nil"/>
          <w:between w:val="nil"/>
        </w:pBdr>
        <w:jc w:val="both"/>
        <w:rPr>
          <w:rFonts w:ascii="Lato" w:hAnsi="Lato"/>
          <w:b/>
          <w:noProof/>
          <w:szCs w:val="24"/>
        </w:rPr>
      </w:pPr>
    </w:p>
    <w:p w14:paraId="34047082" w14:textId="77777777" w:rsidR="00AA0648" w:rsidRPr="00DF6765" w:rsidRDefault="00AA0648" w:rsidP="008E3857">
      <w:pPr>
        <w:rPr>
          <w:rFonts w:ascii="Lato" w:hAnsi="Lato"/>
          <w:b/>
          <w:szCs w:val="24"/>
        </w:rPr>
      </w:pPr>
      <w:r w:rsidRPr="00DF6765">
        <w:rPr>
          <w:rFonts w:ascii="Lato" w:hAnsi="Lato"/>
          <w:b/>
          <w:szCs w:val="24"/>
        </w:rPr>
        <w:t>4.9.1</w:t>
      </w:r>
    </w:p>
    <w:p w14:paraId="295D097D" w14:textId="7B3B9489" w:rsidR="00AA0648" w:rsidRPr="00DF6765" w:rsidRDefault="00AA0648">
      <w:pPr>
        <w:spacing w:line="252" w:lineRule="auto"/>
        <w:ind w:left="20" w:right="20"/>
        <w:jc w:val="both"/>
        <w:rPr>
          <w:rFonts w:ascii="Lato" w:hAnsi="Lato"/>
          <w:noProof/>
          <w:szCs w:val="24"/>
        </w:rPr>
      </w:pPr>
      <w:r w:rsidRPr="00DF6765">
        <w:rPr>
          <w:rFonts w:ascii="Lato" w:hAnsi="Lato"/>
          <w:noProof/>
          <w:szCs w:val="24"/>
        </w:rPr>
        <w:t xml:space="preserve">Use Garanti </w:t>
      </w:r>
      <w:r w:rsidR="004855C3" w:rsidRPr="00DF6765">
        <w:rPr>
          <w:rFonts w:ascii="Lato" w:hAnsi="Lato"/>
          <w:noProof/>
          <w:szCs w:val="24"/>
        </w:rPr>
        <w:t xml:space="preserve">Bank S.A. </w:t>
      </w:r>
      <w:r w:rsidRPr="00DF6765">
        <w:rPr>
          <w:rFonts w:ascii="Lato" w:hAnsi="Lato"/>
          <w:noProof/>
          <w:szCs w:val="24"/>
        </w:rPr>
        <w:t>logo, brand, image, corporate identity and name only for the proper performance of your professional activity, whilst following the internal regulations relating to the use of the brand.</w:t>
      </w:r>
    </w:p>
    <w:p w14:paraId="7141C737" w14:textId="77777777" w:rsidR="00AA0648" w:rsidRPr="00DF6765" w:rsidRDefault="00AA0648">
      <w:pPr>
        <w:spacing w:line="252" w:lineRule="auto"/>
        <w:ind w:left="20" w:right="20"/>
        <w:jc w:val="both"/>
        <w:rPr>
          <w:rFonts w:ascii="Lato" w:hAnsi="Lato"/>
          <w:noProof/>
          <w:szCs w:val="24"/>
        </w:rPr>
      </w:pPr>
    </w:p>
    <w:p w14:paraId="03847BC6" w14:textId="77777777" w:rsidR="00AA0648" w:rsidRPr="00DF6765" w:rsidRDefault="00AA0648" w:rsidP="008E3857">
      <w:pPr>
        <w:rPr>
          <w:rFonts w:ascii="Lato" w:hAnsi="Lato"/>
          <w:b/>
          <w:szCs w:val="24"/>
        </w:rPr>
      </w:pPr>
      <w:r w:rsidRPr="00DF6765">
        <w:rPr>
          <w:rFonts w:ascii="Lato" w:hAnsi="Lato"/>
          <w:b/>
          <w:szCs w:val="24"/>
        </w:rPr>
        <w:t>4.9.2</w:t>
      </w:r>
    </w:p>
    <w:p w14:paraId="0C8D18E6" w14:textId="6B81B51C" w:rsidR="00AA0648" w:rsidRPr="00DF6765" w:rsidRDefault="00AA0648">
      <w:pPr>
        <w:spacing w:line="252" w:lineRule="auto"/>
        <w:ind w:left="20" w:right="20"/>
        <w:jc w:val="both"/>
        <w:rPr>
          <w:rFonts w:ascii="Lato" w:hAnsi="Lato"/>
          <w:b/>
          <w:noProof/>
          <w:szCs w:val="24"/>
        </w:rPr>
      </w:pPr>
      <w:r w:rsidRPr="00DF6765">
        <w:rPr>
          <w:rFonts w:ascii="Lato" w:hAnsi="Lato"/>
          <w:noProof/>
          <w:szCs w:val="24"/>
        </w:rPr>
        <w:t xml:space="preserve">Respect Garanti </w:t>
      </w:r>
      <w:r w:rsidR="004855C3" w:rsidRPr="00DF6765">
        <w:rPr>
          <w:rFonts w:ascii="Lato" w:hAnsi="Lato"/>
          <w:noProof/>
          <w:szCs w:val="24"/>
        </w:rPr>
        <w:t>Bank S.A.</w:t>
      </w:r>
      <w:r w:rsidRPr="00DF6765">
        <w:rPr>
          <w:rFonts w:ascii="Lato" w:hAnsi="Lato"/>
          <w:noProof/>
          <w:szCs w:val="24"/>
        </w:rPr>
        <w:t xml:space="preserve"> intellectual and industrial property. The courses, projects, programmes, information systems, processes, technology and</w:t>
      </w:r>
      <w:r w:rsidRPr="00DF6765">
        <w:rPr>
          <w:rFonts w:ascii="Lato" w:hAnsi="Lato"/>
          <w:i/>
          <w:noProof/>
          <w:szCs w:val="24"/>
        </w:rPr>
        <w:t xml:space="preserve"> </w:t>
      </w:r>
      <w:r w:rsidRPr="00DF6765">
        <w:rPr>
          <w:rFonts w:ascii="Lato" w:hAnsi="Lato"/>
          <w:noProof/>
          <w:szCs w:val="24"/>
        </w:rPr>
        <w:t xml:space="preserve">knowhow, as well as information on customers, products, strategies, transactions, etc. must only be used for the performance of your professional duties in Garanti </w:t>
      </w:r>
      <w:r w:rsidR="004855C3" w:rsidRPr="00DF6765">
        <w:rPr>
          <w:rFonts w:ascii="Lato" w:hAnsi="Lato"/>
          <w:noProof/>
          <w:szCs w:val="24"/>
        </w:rPr>
        <w:t>Bank S.A</w:t>
      </w:r>
      <w:r w:rsidRPr="00DF6765">
        <w:rPr>
          <w:rFonts w:ascii="Lato" w:hAnsi="Lato"/>
          <w:noProof/>
          <w:szCs w:val="24"/>
        </w:rPr>
        <w:t>.</w:t>
      </w:r>
    </w:p>
    <w:p w14:paraId="1C00EB5A" w14:textId="126311EF" w:rsidR="000A209A" w:rsidRPr="00DF6765" w:rsidRDefault="000A209A">
      <w:pPr>
        <w:rPr>
          <w:rFonts w:ascii="Lato" w:hAnsi="Lato"/>
          <w:b/>
          <w:noProof/>
          <w:szCs w:val="24"/>
        </w:rPr>
      </w:pPr>
      <w:r w:rsidRPr="00DF6765">
        <w:rPr>
          <w:rFonts w:ascii="Lato" w:hAnsi="Lato"/>
          <w:b/>
          <w:noProof/>
          <w:szCs w:val="24"/>
        </w:rPr>
        <w:br w:type="page"/>
      </w:r>
    </w:p>
    <w:p w14:paraId="6A518D38" w14:textId="77777777" w:rsidR="00AA0648" w:rsidRPr="00DF6765" w:rsidRDefault="00AA0648" w:rsidP="008E3857">
      <w:pPr>
        <w:rPr>
          <w:rFonts w:ascii="Lato" w:hAnsi="Lato"/>
          <w:b/>
          <w:szCs w:val="24"/>
        </w:rPr>
      </w:pPr>
      <w:r w:rsidRPr="00DF6765">
        <w:rPr>
          <w:rFonts w:ascii="Lato" w:hAnsi="Lato"/>
          <w:b/>
          <w:szCs w:val="24"/>
        </w:rPr>
        <w:lastRenderedPageBreak/>
        <w:t>4.9.3</w:t>
      </w:r>
    </w:p>
    <w:p w14:paraId="55A3A005" w14:textId="68C64795" w:rsidR="00AA0648" w:rsidRPr="00DF6765" w:rsidRDefault="00AA0648">
      <w:pPr>
        <w:spacing w:line="252" w:lineRule="auto"/>
        <w:ind w:left="20" w:right="20"/>
        <w:jc w:val="both"/>
        <w:rPr>
          <w:rFonts w:ascii="Lato" w:hAnsi="Lato"/>
          <w:noProof/>
          <w:szCs w:val="24"/>
        </w:rPr>
      </w:pPr>
      <w:r w:rsidRPr="00DF6765">
        <w:rPr>
          <w:rFonts w:ascii="Lato" w:hAnsi="Lato"/>
          <w:noProof/>
          <w:szCs w:val="24"/>
        </w:rPr>
        <w:t xml:space="preserve">The results of the professional activity of the employees and senior managers of Garanti </w:t>
      </w:r>
      <w:r w:rsidR="004855C3" w:rsidRPr="00DF6765">
        <w:rPr>
          <w:rFonts w:ascii="Lato" w:hAnsi="Lato"/>
          <w:noProof/>
          <w:szCs w:val="24"/>
        </w:rPr>
        <w:t>Bank S.A.</w:t>
      </w:r>
      <w:r w:rsidRPr="00DF6765">
        <w:rPr>
          <w:rFonts w:ascii="Lato" w:hAnsi="Lato"/>
          <w:noProof/>
          <w:szCs w:val="24"/>
        </w:rPr>
        <w:t xml:space="preserve"> belong to the company. Therefore inventions, discoveries, developments, concepts, methods, ideas and work projects relating to the business which are the consequence of our work in Garanti </w:t>
      </w:r>
      <w:r w:rsidR="004855C3" w:rsidRPr="00DF6765">
        <w:rPr>
          <w:rFonts w:ascii="Lato" w:hAnsi="Lato"/>
          <w:noProof/>
          <w:szCs w:val="24"/>
        </w:rPr>
        <w:t>Bank S.A.</w:t>
      </w:r>
      <w:r w:rsidRPr="00DF6765">
        <w:rPr>
          <w:rFonts w:ascii="Lato" w:hAnsi="Lato"/>
          <w:noProof/>
          <w:szCs w:val="24"/>
        </w:rPr>
        <w:t xml:space="preserve"> are owned by Garanti </w:t>
      </w:r>
      <w:r w:rsidR="004855C3" w:rsidRPr="00DF6765">
        <w:rPr>
          <w:rFonts w:ascii="Lato" w:hAnsi="Lato"/>
          <w:noProof/>
          <w:szCs w:val="24"/>
        </w:rPr>
        <w:t>Bank S.A.</w:t>
      </w:r>
      <w:r w:rsidRPr="00DF6765">
        <w:rPr>
          <w:rFonts w:ascii="Lato" w:hAnsi="Lato"/>
          <w:noProof/>
          <w:szCs w:val="24"/>
        </w:rPr>
        <w:t>.</w:t>
      </w:r>
    </w:p>
    <w:p w14:paraId="013EB145" w14:textId="77777777" w:rsidR="00AA0648" w:rsidRPr="00DF6765" w:rsidRDefault="00AA0648">
      <w:pPr>
        <w:spacing w:line="252" w:lineRule="auto"/>
        <w:jc w:val="both"/>
        <w:rPr>
          <w:rFonts w:ascii="Lato" w:hAnsi="Lato"/>
          <w:noProof/>
          <w:szCs w:val="24"/>
        </w:rPr>
      </w:pPr>
    </w:p>
    <w:p w14:paraId="518710A3" w14:textId="77777777" w:rsidR="00AA0648" w:rsidRPr="00DF6765" w:rsidRDefault="00AA0648" w:rsidP="008E3857">
      <w:pPr>
        <w:rPr>
          <w:rFonts w:ascii="Lato" w:hAnsi="Lato"/>
          <w:b/>
          <w:szCs w:val="24"/>
        </w:rPr>
      </w:pPr>
      <w:r w:rsidRPr="00DF6765">
        <w:rPr>
          <w:rFonts w:ascii="Lato" w:hAnsi="Lato"/>
          <w:b/>
          <w:szCs w:val="24"/>
        </w:rPr>
        <w:t>4.9.4</w:t>
      </w:r>
    </w:p>
    <w:p w14:paraId="45960BBD" w14:textId="77777777" w:rsidR="00AA0648" w:rsidRPr="00DF6765" w:rsidRDefault="00AA0648">
      <w:pPr>
        <w:spacing w:line="252" w:lineRule="auto"/>
        <w:jc w:val="both"/>
        <w:rPr>
          <w:rFonts w:ascii="Lato" w:hAnsi="Lato"/>
          <w:noProof/>
          <w:szCs w:val="24"/>
        </w:rPr>
      </w:pPr>
      <w:r w:rsidRPr="00DF6765">
        <w:rPr>
          <w:rFonts w:ascii="Lato" w:hAnsi="Lato"/>
          <w:noProof/>
          <w:szCs w:val="24"/>
        </w:rPr>
        <w:t>Also respect the intellectual and industrial property rights protecting the products and services of third parties.</w:t>
      </w:r>
    </w:p>
    <w:p w14:paraId="284D394A" w14:textId="77777777" w:rsidR="00AA0648" w:rsidRPr="00DF6765" w:rsidRDefault="00AA0648">
      <w:pPr>
        <w:spacing w:line="252" w:lineRule="auto"/>
        <w:ind w:right="20"/>
        <w:jc w:val="both"/>
        <w:rPr>
          <w:rFonts w:ascii="Lato" w:hAnsi="Lato"/>
          <w:b/>
          <w:noProof/>
          <w:szCs w:val="24"/>
        </w:rPr>
      </w:pPr>
    </w:p>
    <w:p w14:paraId="359B8760" w14:textId="77777777" w:rsidR="00AA0648" w:rsidRPr="00DF6765" w:rsidRDefault="00AA0648" w:rsidP="002631D2">
      <w:pPr>
        <w:pStyle w:val="Heading2"/>
        <w:rPr>
          <w:rFonts w:ascii="Lato" w:hAnsi="Lato"/>
          <w:b w:val="0"/>
          <w:noProof/>
          <w:color w:val="02A5A5"/>
          <w:sz w:val="24"/>
          <w:szCs w:val="24"/>
        </w:rPr>
      </w:pPr>
      <w:bookmarkStart w:id="62" w:name="_Toc131156653"/>
      <w:r w:rsidRPr="00DF6765">
        <w:rPr>
          <w:rFonts w:ascii="Lato" w:hAnsi="Lato" w:cs="Times New Roman"/>
          <w:b w:val="0"/>
          <w:noProof/>
          <w:color w:val="02A5A5"/>
          <w:sz w:val="24"/>
          <w:szCs w:val="24"/>
        </w:rPr>
        <w:t>4.10 Expenses</w:t>
      </w:r>
      <w:r w:rsidRPr="00DF6765">
        <w:rPr>
          <w:rFonts w:ascii="Lato" w:hAnsi="Lato" w:cs="Times New Roman"/>
          <w:b w:val="0"/>
          <w:noProof/>
          <w:color w:val="02A5A5"/>
          <w:sz w:val="24"/>
          <w:szCs w:val="24"/>
          <w:vertAlign w:val="superscript"/>
        </w:rPr>
        <w:footnoteReference w:id="3"/>
      </w:r>
      <w:bookmarkEnd w:id="62"/>
    </w:p>
    <w:p w14:paraId="2AA55042" w14:textId="77777777" w:rsidR="00AA0648" w:rsidRPr="00DF6765" w:rsidRDefault="00AA0648">
      <w:pPr>
        <w:spacing w:line="252" w:lineRule="auto"/>
        <w:jc w:val="both"/>
        <w:rPr>
          <w:rFonts w:ascii="Lato" w:hAnsi="Lato"/>
          <w:b/>
          <w:noProof/>
          <w:szCs w:val="24"/>
        </w:rPr>
      </w:pPr>
    </w:p>
    <w:p w14:paraId="2304BA69" w14:textId="77777777" w:rsidR="00AA0648" w:rsidRPr="00DF6765" w:rsidRDefault="00AA0648" w:rsidP="008E3857">
      <w:pPr>
        <w:rPr>
          <w:rFonts w:ascii="Lato" w:hAnsi="Lato"/>
          <w:b/>
          <w:szCs w:val="24"/>
        </w:rPr>
      </w:pPr>
      <w:r w:rsidRPr="00DF6765">
        <w:rPr>
          <w:rFonts w:ascii="Lato" w:hAnsi="Lato"/>
          <w:b/>
          <w:szCs w:val="24"/>
        </w:rPr>
        <w:t>4.10.1</w:t>
      </w:r>
    </w:p>
    <w:p w14:paraId="07701E19" w14:textId="32CAC979" w:rsidR="00AA0648" w:rsidRPr="00DF6765" w:rsidRDefault="00AA0648">
      <w:pPr>
        <w:spacing w:line="252" w:lineRule="auto"/>
        <w:jc w:val="both"/>
        <w:rPr>
          <w:rFonts w:ascii="Lato" w:hAnsi="Lato"/>
          <w:noProof/>
          <w:szCs w:val="24"/>
        </w:rPr>
      </w:pPr>
      <w:r w:rsidRPr="00DF6765">
        <w:rPr>
          <w:rFonts w:ascii="Lato" w:hAnsi="Lato"/>
          <w:noProof/>
          <w:szCs w:val="24"/>
        </w:rPr>
        <w:t xml:space="preserve">We are all responsible for efficient expense management. When you use or authorise the use of Garanti </w:t>
      </w:r>
      <w:r w:rsidR="004855C3" w:rsidRPr="00DF6765">
        <w:rPr>
          <w:rFonts w:ascii="Lato" w:hAnsi="Lato"/>
          <w:noProof/>
          <w:szCs w:val="24"/>
        </w:rPr>
        <w:t>Bank S.A.</w:t>
      </w:r>
      <w:r w:rsidRPr="00DF6765">
        <w:rPr>
          <w:rFonts w:ascii="Lato" w:hAnsi="Lato"/>
          <w:noProof/>
          <w:szCs w:val="24"/>
        </w:rPr>
        <w:t xml:space="preserve"> funds, you must obtain the necessary approvals in accordance with Garanti </w:t>
      </w:r>
      <w:r w:rsidR="004855C3" w:rsidRPr="00DF6765">
        <w:rPr>
          <w:rFonts w:ascii="Lato" w:hAnsi="Lato"/>
          <w:noProof/>
          <w:szCs w:val="24"/>
        </w:rPr>
        <w:t xml:space="preserve">Bank S.A. </w:t>
      </w:r>
      <w:r w:rsidRPr="00DF6765">
        <w:rPr>
          <w:rFonts w:ascii="Lato" w:hAnsi="Lato"/>
          <w:noProof/>
          <w:szCs w:val="24"/>
        </w:rPr>
        <w:t xml:space="preserve">internal regulations. Ensure that the expenses are appropriate, reasonable, proportionate to the circumstances, and are related to the pursuit of Garanti </w:t>
      </w:r>
      <w:r w:rsidR="004855C3" w:rsidRPr="00DF6765">
        <w:rPr>
          <w:rFonts w:ascii="Lato" w:hAnsi="Lato"/>
          <w:noProof/>
          <w:szCs w:val="24"/>
        </w:rPr>
        <w:t>Bank S.A.</w:t>
      </w:r>
      <w:r w:rsidRPr="00DF6765">
        <w:rPr>
          <w:rFonts w:ascii="Lato" w:hAnsi="Lato"/>
          <w:noProof/>
          <w:szCs w:val="24"/>
        </w:rPr>
        <w:t xml:space="preserve"> corporate objectives, and is accurately documented for correct accounting. </w:t>
      </w:r>
    </w:p>
    <w:p w14:paraId="2665C6E2" w14:textId="1985CE4C" w:rsidR="00B0128D" w:rsidRPr="00DF6765" w:rsidRDefault="00B0128D">
      <w:pPr>
        <w:pBdr>
          <w:top w:val="nil"/>
          <w:left w:val="nil"/>
          <w:bottom w:val="nil"/>
          <w:right w:val="nil"/>
          <w:between w:val="nil"/>
        </w:pBdr>
        <w:jc w:val="both"/>
        <w:rPr>
          <w:rStyle w:val="Hyperlink"/>
          <w:rFonts w:ascii="Lato" w:hAnsi="Lato"/>
          <w:i/>
          <w:strike/>
          <w:noProof/>
          <w:color w:val="auto"/>
          <w:szCs w:val="24"/>
        </w:rPr>
      </w:pPr>
    </w:p>
    <w:p w14:paraId="3D47E84A" w14:textId="126E5C41" w:rsidR="00B0128D" w:rsidRPr="00DF6765" w:rsidRDefault="00B0128D" w:rsidP="00B0128D">
      <w:pPr>
        <w:rPr>
          <w:rFonts w:ascii="Lato" w:hAnsi="Lato"/>
          <w:i/>
          <w:szCs w:val="24"/>
          <w:u w:val="single"/>
        </w:rPr>
      </w:pPr>
      <w:r w:rsidRPr="00DF6765">
        <w:rPr>
          <w:rFonts w:ascii="Lato" w:hAnsi="Lato"/>
          <w:i/>
          <w:szCs w:val="24"/>
          <w:u w:val="single"/>
        </w:rPr>
        <w:t>Investment Policy &amp; Limits</w:t>
      </w:r>
    </w:p>
    <w:p w14:paraId="2ED5F1B2" w14:textId="782D719A" w:rsidR="00B0128D" w:rsidRPr="00DF6765" w:rsidRDefault="007735A5">
      <w:pPr>
        <w:pBdr>
          <w:top w:val="nil"/>
          <w:left w:val="nil"/>
          <w:bottom w:val="nil"/>
          <w:right w:val="nil"/>
          <w:between w:val="nil"/>
        </w:pBdr>
        <w:jc w:val="both"/>
        <w:rPr>
          <w:rFonts w:ascii="Lato" w:hAnsi="Lato"/>
          <w:noProof/>
          <w:szCs w:val="24"/>
          <w:lang w:val="ro-RO"/>
        </w:rPr>
      </w:pPr>
      <w:hyperlink r:id="rId37" w:history="1">
        <w:r w:rsidR="00B0128D" w:rsidRPr="00DF6765">
          <w:rPr>
            <w:rStyle w:val="Hyperlink"/>
            <w:rFonts w:ascii="Lato" w:hAnsi="Lato"/>
            <w:noProof/>
            <w:szCs w:val="24"/>
            <w:lang w:val="ro-RO"/>
          </w:rPr>
          <w:t>Document details - Garanti BBVΛ</w:t>
        </w:r>
      </w:hyperlink>
    </w:p>
    <w:p w14:paraId="77702985" w14:textId="77777777" w:rsidR="00B0128D" w:rsidRPr="00DF6765" w:rsidRDefault="00B0128D">
      <w:pPr>
        <w:pBdr>
          <w:top w:val="nil"/>
          <w:left w:val="nil"/>
          <w:bottom w:val="nil"/>
          <w:right w:val="nil"/>
          <w:between w:val="nil"/>
        </w:pBdr>
        <w:jc w:val="both"/>
        <w:rPr>
          <w:rStyle w:val="Hyperlink"/>
          <w:rFonts w:ascii="Lato" w:hAnsi="Lato"/>
          <w:i/>
          <w:strike/>
          <w:noProof/>
          <w:color w:val="auto"/>
          <w:szCs w:val="24"/>
        </w:rPr>
      </w:pPr>
    </w:p>
    <w:p w14:paraId="2BF588D5" w14:textId="10E7D4C2" w:rsidR="00AA0648" w:rsidRPr="00DF6765" w:rsidRDefault="00B0128D" w:rsidP="00B0128D">
      <w:pPr>
        <w:rPr>
          <w:rFonts w:ascii="Lato" w:hAnsi="Lato"/>
          <w:i/>
          <w:noProof/>
          <w:szCs w:val="24"/>
          <w:u w:val="single"/>
        </w:rPr>
      </w:pPr>
      <w:r w:rsidRPr="00DF6765">
        <w:rPr>
          <w:rFonts w:ascii="Lato" w:hAnsi="Lato"/>
          <w:i/>
          <w:noProof/>
          <w:szCs w:val="24"/>
          <w:u w:val="single"/>
        </w:rPr>
        <w:t>General expense procedure</w:t>
      </w:r>
    </w:p>
    <w:p w14:paraId="28D9CFCC" w14:textId="026C0E1F" w:rsidR="00B0128D" w:rsidRPr="00DF6765" w:rsidRDefault="007735A5">
      <w:pPr>
        <w:pBdr>
          <w:top w:val="nil"/>
          <w:left w:val="nil"/>
          <w:bottom w:val="nil"/>
          <w:right w:val="nil"/>
          <w:between w:val="nil"/>
        </w:pBdr>
        <w:jc w:val="both"/>
        <w:rPr>
          <w:rFonts w:ascii="Lato" w:hAnsi="Lato"/>
          <w:i/>
          <w:strike/>
          <w:noProof/>
          <w:szCs w:val="24"/>
        </w:rPr>
      </w:pPr>
      <w:hyperlink r:id="rId38" w:history="1">
        <w:r w:rsidR="00B0128D" w:rsidRPr="00DF6765">
          <w:rPr>
            <w:rStyle w:val="Hyperlink"/>
            <w:rFonts w:ascii="Lato" w:hAnsi="Lato"/>
            <w:noProof/>
            <w:szCs w:val="24"/>
          </w:rPr>
          <w:t>Document details - Garanti BBVΛ</w:t>
        </w:r>
      </w:hyperlink>
    </w:p>
    <w:p w14:paraId="058F2A99" w14:textId="028F01E7" w:rsidR="00AA0648" w:rsidRPr="00DF6765" w:rsidRDefault="00AA0648">
      <w:pPr>
        <w:pBdr>
          <w:top w:val="nil"/>
          <w:left w:val="nil"/>
          <w:bottom w:val="nil"/>
          <w:right w:val="nil"/>
          <w:between w:val="nil"/>
        </w:pBdr>
        <w:jc w:val="both"/>
        <w:rPr>
          <w:rFonts w:ascii="Lato" w:hAnsi="Lato"/>
          <w:noProof/>
          <w:szCs w:val="24"/>
        </w:rPr>
      </w:pPr>
    </w:p>
    <w:p w14:paraId="6061F38A" w14:textId="77777777" w:rsidR="00AA0648" w:rsidRPr="00DF6765" w:rsidRDefault="00AA0648" w:rsidP="0097444A">
      <w:pPr>
        <w:pStyle w:val="Heading2"/>
        <w:rPr>
          <w:rFonts w:ascii="Lato" w:hAnsi="Lato"/>
          <w:b w:val="0"/>
          <w:noProof/>
          <w:color w:val="02A5A5"/>
          <w:sz w:val="24"/>
          <w:szCs w:val="24"/>
        </w:rPr>
      </w:pPr>
      <w:bookmarkStart w:id="63" w:name="_Toc131156654"/>
      <w:r w:rsidRPr="00DF6765">
        <w:rPr>
          <w:rFonts w:ascii="Lato" w:hAnsi="Lato" w:cs="Times New Roman"/>
          <w:b w:val="0"/>
          <w:noProof/>
          <w:color w:val="02A5A5"/>
          <w:sz w:val="24"/>
          <w:szCs w:val="24"/>
        </w:rPr>
        <w:t>4.11 Suppliers</w:t>
      </w:r>
      <w:bookmarkEnd w:id="63"/>
    </w:p>
    <w:p w14:paraId="769E252E" w14:textId="77E3B3F3" w:rsidR="00DC17E7" w:rsidRPr="00DF6765" w:rsidRDefault="00DC17E7" w:rsidP="0097444A">
      <w:pPr>
        <w:spacing w:line="252" w:lineRule="auto"/>
        <w:ind w:right="98"/>
        <w:jc w:val="both"/>
        <w:rPr>
          <w:rFonts w:ascii="Lato" w:hAnsi="Lato"/>
          <w:b/>
          <w:szCs w:val="24"/>
        </w:rPr>
      </w:pPr>
    </w:p>
    <w:p w14:paraId="28C8EBAC" w14:textId="48680A3E" w:rsidR="00AA0648" w:rsidRPr="00DF6765" w:rsidRDefault="00AA0648" w:rsidP="0097444A">
      <w:pPr>
        <w:spacing w:line="252" w:lineRule="auto"/>
        <w:ind w:right="98"/>
        <w:jc w:val="both"/>
        <w:rPr>
          <w:rFonts w:ascii="Lato" w:hAnsi="Lato"/>
          <w:b/>
          <w:noProof/>
          <w:szCs w:val="24"/>
          <w:shd w:val="clear" w:color="auto" w:fill="1C4587"/>
        </w:rPr>
      </w:pPr>
      <w:r w:rsidRPr="00DF6765">
        <w:rPr>
          <w:rFonts w:ascii="Lato" w:hAnsi="Lato"/>
          <w:b/>
          <w:szCs w:val="24"/>
        </w:rPr>
        <w:t>4.11.1</w:t>
      </w:r>
      <w:r w:rsidRPr="00DF6765">
        <w:rPr>
          <w:rFonts w:ascii="Lato" w:hAnsi="Lato"/>
          <w:b/>
          <w:szCs w:val="24"/>
        </w:rPr>
        <w:br/>
      </w:r>
      <w:r w:rsidR="00B068D7" w:rsidRPr="00DF6765">
        <w:rPr>
          <w:rFonts w:ascii="Lato" w:hAnsi="Lato"/>
          <w:noProof/>
          <w:szCs w:val="24"/>
        </w:rPr>
        <w:t xml:space="preserve">Garanti Bank S.A. </w:t>
      </w:r>
      <w:r w:rsidRPr="00DF6765">
        <w:rPr>
          <w:rFonts w:ascii="Lato" w:hAnsi="Lato"/>
          <w:noProof/>
          <w:szCs w:val="24"/>
        </w:rPr>
        <w:t xml:space="preserve">suppliers shall be selected through objective and transparent processes, following the internal regulations for the </w:t>
      </w:r>
      <w:r w:rsidRPr="00DF6765">
        <w:rPr>
          <w:rFonts w:ascii="Lato" w:hAnsi="Lato"/>
          <w:i/>
          <w:noProof/>
          <w:szCs w:val="24"/>
        </w:rPr>
        <w:t>procurement of goods and contracting services</w:t>
      </w:r>
      <w:r w:rsidRPr="00DF6765">
        <w:rPr>
          <w:rFonts w:ascii="Lato" w:hAnsi="Lato"/>
          <w:noProof/>
          <w:szCs w:val="24"/>
        </w:rPr>
        <w:t xml:space="preserve">. </w:t>
      </w:r>
    </w:p>
    <w:p w14:paraId="5E65CB1E" w14:textId="77777777" w:rsidR="009A0610" w:rsidRPr="00DF6765" w:rsidRDefault="009A0610" w:rsidP="003226D3">
      <w:pPr>
        <w:ind w:right="778"/>
        <w:jc w:val="both"/>
        <w:rPr>
          <w:rFonts w:ascii="Lato" w:hAnsi="Lato"/>
          <w:i/>
          <w:szCs w:val="24"/>
          <w:u w:val="single"/>
        </w:rPr>
      </w:pPr>
    </w:p>
    <w:p w14:paraId="45930242" w14:textId="02144348" w:rsidR="00983832" w:rsidRPr="00DF6765" w:rsidRDefault="00983832" w:rsidP="003226D3">
      <w:pPr>
        <w:ind w:right="778"/>
        <w:jc w:val="both"/>
        <w:rPr>
          <w:rStyle w:val="Hyperlink"/>
          <w:rFonts w:ascii="Lato" w:hAnsi="Lato"/>
          <w:i/>
          <w:noProof/>
          <w:color w:val="auto"/>
          <w:szCs w:val="24"/>
        </w:rPr>
      </w:pPr>
      <w:r w:rsidRPr="00DF6765">
        <w:rPr>
          <w:rFonts w:ascii="Lato" w:hAnsi="Lato"/>
          <w:i/>
          <w:szCs w:val="24"/>
          <w:u w:val="single"/>
        </w:rPr>
        <w:t>Procedure for Acquisition of Goods and Contracting of Services</w:t>
      </w:r>
    </w:p>
    <w:p w14:paraId="443DF1DC" w14:textId="20B3715B" w:rsidR="00983832" w:rsidRPr="00DF6765" w:rsidRDefault="007735A5" w:rsidP="003226D3">
      <w:pPr>
        <w:ind w:right="778"/>
        <w:jc w:val="both"/>
        <w:rPr>
          <w:rFonts w:ascii="Lato" w:hAnsi="Lato"/>
          <w:i/>
          <w:noProof/>
          <w:szCs w:val="24"/>
        </w:rPr>
      </w:pPr>
      <w:hyperlink r:id="rId39" w:history="1">
        <w:hyperlink r:id="rId40" w:history="1">
          <w:r w:rsidR="0055456C" w:rsidRPr="00DF6765">
            <w:rPr>
              <w:rStyle w:val="Hyperlink"/>
              <w:rFonts w:ascii="Lato" w:hAnsi="Lato"/>
              <w:szCs w:val="24"/>
            </w:rPr>
            <w:t>Document details - Garanti BBVΛ</w:t>
          </w:r>
        </w:hyperlink>
      </w:hyperlink>
    </w:p>
    <w:p w14:paraId="21EA48B6" w14:textId="77777777" w:rsidR="0055456C" w:rsidRPr="00DF6765" w:rsidRDefault="0055456C" w:rsidP="003226D3">
      <w:pPr>
        <w:ind w:right="778"/>
        <w:jc w:val="both"/>
        <w:rPr>
          <w:rFonts w:ascii="Lato" w:hAnsi="Lato"/>
          <w:i/>
          <w:noProof/>
          <w:szCs w:val="24"/>
        </w:rPr>
      </w:pPr>
    </w:p>
    <w:p w14:paraId="3632CC20" w14:textId="77777777" w:rsidR="00AA0648" w:rsidRPr="00DF6765" w:rsidRDefault="00AA0648" w:rsidP="008E3857">
      <w:pPr>
        <w:rPr>
          <w:rFonts w:ascii="Lato" w:hAnsi="Lato"/>
          <w:b/>
          <w:szCs w:val="24"/>
        </w:rPr>
      </w:pPr>
      <w:r w:rsidRPr="00DF6765">
        <w:rPr>
          <w:rFonts w:ascii="Lato" w:hAnsi="Lato"/>
          <w:b/>
          <w:szCs w:val="24"/>
        </w:rPr>
        <w:t>4.11.2</w:t>
      </w:r>
    </w:p>
    <w:p w14:paraId="55CDAD4F" w14:textId="22746ADB" w:rsidR="00AA0648" w:rsidRPr="00DF6765" w:rsidRDefault="00AA0648" w:rsidP="006524DB">
      <w:pPr>
        <w:jc w:val="both"/>
        <w:rPr>
          <w:rFonts w:ascii="Lato" w:hAnsi="Lato"/>
          <w:noProof/>
          <w:szCs w:val="24"/>
        </w:rPr>
      </w:pPr>
      <w:r w:rsidRPr="00DF6765">
        <w:rPr>
          <w:rFonts w:ascii="Lato" w:hAnsi="Lato"/>
          <w:noProof/>
          <w:szCs w:val="24"/>
        </w:rPr>
        <w:t xml:space="preserve">When choosing suppliers and monitoring the services they provide, keep in mind that their conduct towards Garanti </w:t>
      </w:r>
      <w:r w:rsidR="00F36649" w:rsidRPr="00DF6765">
        <w:rPr>
          <w:rFonts w:ascii="Lato" w:hAnsi="Lato"/>
          <w:noProof/>
          <w:szCs w:val="24"/>
        </w:rPr>
        <w:t>Bank S.A.</w:t>
      </w:r>
      <w:r w:rsidRPr="00DF6765">
        <w:rPr>
          <w:rFonts w:ascii="Lato" w:hAnsi="Lato"/>
          <w:noProof/>
          <w:szCs w:val="24"/>
        </w:rPr>
        <w:t xml:space="preserve"> its employees and third parties must be consistent with the guidelines and principles of this Code. The conduct must also be consistent with the principles set out in the</w:t>
      </w:r>
      <w:r w:rsidR="00FE3C1A" w:rsidRPr="00DF6765">
        <w:rPr>
          <w:rFonts w:ascii="Lato" w:hAnsi="Lato"/>
          <w:noProof/>
          <w:szCs w:val="24"/>
        </w:rPr>
        <w:t xml:space="preserve"> </w:t>
      </w:r>
      <w:r w:rsidR="004D7C85" w:rsidRPr="00DF6765">
        <w:rPr>
          <w:rFonts w:ascii="Lato" w:hAnsi="Lato"/>
          <w:i/>
          <w:szCs w:val="24"/>
        </w:rPr>
        <w:t>Code of Conduct for suppliers of the BBVA Group</w:t>
      </w:r>
      <w:r w:rsidRPr="00DF6765">
        <w:rPr>
          <w:rFonts w:ascii="Lato" w:hAnsi="Lato"/>
          <w:noProof/>
          <w:szCs w:val="24"/>
        </w:rPr>
        <w:t>, which establishes the minimum standards of behaviour which we expect suppliers to follow when providing us with goods and services in relation to ethical, social, environmental and corruption prevention conduct.</w:t>
      </w:r>
    </w:p>
    <w:p w14:paraId="4E7E86B1" w14:textId="4D3A3643" w:rsidR="000A209A" w:rsidRPr="00DF6765" w:rsidRDefault="000A209A">
      <w:pPr>
        <w:rPr>
          <w:rFonts w:ascii="Lato" w:hAnsi="Lato"/>
          <w:noProof/>
          <w:szCs w:val="24"/>
        </w:rPr>
      </w:pPr>
      <w:r w:rsidRPr="00DF6765">
        <w:rPr>
          <w:rFonts w:ascii="Lato" w:hAnsi="Lato"/>
          <w:noProof/>
          <w:szCs w:val="24"/>
        </w:rPr>
        <w:br w:type="page"/>
      </w:r>
    </w:p>
    <w:p w14:paraId="4D409091" w14:textId="67774436" w:rsidR="00AA0648" w:rsidRPr="00DF6765" w:rsidRDefault="00AA0648">
      <w:pPr>
        <w:spacing w:line="252" w:lineRule="auto"/>
        <w:jc w:val="both"/>
        <w:rPr>
          <w:rFonts w:ascii="Lato" w:hAnsi="Lato"/>
          <w:noProof/>
          <w:szCs w:val="24"/>
        </w:rPr>
      </w:pPr>
    </w:p>
    <w:p w14:paraId="670209B8" w14:textId="77777777" w:rsidR="00AA0648" w:rsidRPr="00DF6765" w:rsidRDefault="00AA0648" w:rsidP="008E3857">
      <w:pPr>
        <w:rPr>
          <w:rFonts w:ascii="Lato" w:hAnsi="Lato"/>
          <w:b/>
          <w:szCs w:val="24"/>
        </w:rPr>
      </w:pPr>
      <w:r w:rsidRPr="00DF6765">
        <w:rPr>
          <w:rFonts w:ascii="Lato" w:hAnsi="Lato"/>
          <w:b/>
          <w:szCs w:val="24"/>
        </w:rPr>
        <w:t>4.11.3</w:t>
      </w:r>
    </w:p>
    <w:p w14:paraId="543BB461" w14:textId="77777777" w:rsidR="00AA0648" w:rsidRPr="00DF6765" w:rsidRDefault="00AA0648">
      <w:pPr>
        <w:pBdr>
          <w:top w:val="nil"/>
          <w:left w:val="nil"/>
          <w:bottom w:val="nil"/>
          <w:right w:val="nil"/>
          <w:between w:val="nil"/>
        </w:pBdr>
        <w:jc w:val="both"/>
        <w:rPr>
          <w:rFonts w:ascii="Lato" w:hAnsi="Lato"/>
          <w:noProof/>
          <w:szCs w:val="24"/>
        </w:rPr>
      </w:pPr>
      <w:r w:rsidRPr="00DF6765">
        <w:rPr>
          <w:rFonts w:ascii="Lato" w:hAnsi="Lato"/>
          <w:noProof/>
          <w:szCs w:val="24"/>
        </w:rPr>
        <w:t xml:space="preserve">You must particularly keep in mind the standards of behaviour set out in </w:t>
      </w:r>
      <w:r w:rsidRPr="00DF6765">
        <w:rPr>
          <w:rFonts w:ascii="Lato" w:hAnsi="Lato"/>
          <w:b/>
          <w:noProof/>
          <w:szCs w:val="24"/>
        </w:rPr>
        <w:t>section 4.12</w:t>
      </w:r>
      <w:r w:rsidRPr="00DF6765">
        <w:rPr>
          <w:rFonts w:ascii="Lato" w:hAnsi="Lato"/>
          <w:noProof/>
          <w:szCs w:val="24"/>
        </w:rPr>
        <w:t xml:space="preserve"> to avoid conflicts of interest, as well as those contained in </w:t>
      </w:r>
      <w:r w:rsidRPr="00DF6765">
        <w:rPr>
          <w:rFonts w:ascii="Lato" w:hAnsi="Lato"/>
          <w:b/>
          <w:noProof/>
          <w:szCs w:val="24"/>
        </w:rPr>
        <w:t>section 5.3</w:t>
      </w:r>
      <w:r w:rsidRPr="00DF6765">
        <w:rPr>
          <w:rFonts w:ascii="Lato" w:hAnsi="Lato"/>
          <w:noProof/>
          <w:szCs w:val="24"/>
        </w:rPr>
        <w:t xml:space="preserve"> for the prevention of corruption.</w:t>
      </w:r>
    </w:p>
    <w:p w14:paraId="09592658" w14:textId="6DDB8A88" w:rsidR="00AA0648" w:rsidRPr="00DF6765" w:rsidRDefault="00AA0648">
      <w:pPr>
        <w:pBdr>
          <w:top w:val="nil"/>
          <w:left w:val="nil"/>
          <w:bottom w:val="nil"/>
          <w:right w:val="nil"/>
          <w:between w:val="nil"/>
        </w:pBdr>
        <w:jc w:val="both"/>
        <w:rPr>
          <w:rStyle w:val="Hyperlink"/>
          <w:rFonts w:ascii="Lato" w:hAnsi="Lato"/>
          <w:i/>
          <w:strike/>
          <w:noProof/>
          <w:color w:val="auto"/>
          <w:szCs w:val="24"/>
        </w:rPr>
      </w:pPr>
    </w:p>
    <w:p w14:paraId="0E006814" w14:textId="77777777" w:rsidR="00F36649" w:rsidRPr="00DF6765" w:rsidRDefault="00F36649">
      <w:pPr>
        <w:jc w:val="both"/>
        <w:rPr>
          <w:rFonts w:ascii="Lato" w:hAnsi="Lato"/>
          <w:i/>
          <w:szCs w:val="24"/>
          <w:u w:val="single"/>
        </w:rPr>
      </w:pPr>
      <w:r w:rsidRPr="00DF6765">
        <w:rPr>
          <w:rFonts w:ascii="Lato" w:hAnsi="Lato"/>
          <w:i/>
          <w:szCs w:val="24"/>
          <w:u w:val="single"/>
        </w:rPr>
        <w:t>Code of conduct for suppliers of the BBVA Group</w:t>
      </w:r>
    </w:p>
    <w:bookmarkStart w:id="64" w:name="_MON_1698843829"/>
    <w:bookmarkEnd w:id="64"/>
    <w:p w14:paraId="29DDE01E" w14:textId="7B9F4BEE" w:rsidR="00F36649" w:rsidRPr="00DF6765" w:rsidRDefault="00372FA9">
      <w:pPr>
        <w:jc w:val="both"/>
        <w:rPr>
          <w:rFonts w:ascii="Lato" w:hAnsi="Lato"/>
          <w:szCs w:val="24"/>
        </w:rPr>
      </w:pPr>
      <w:r w:rsidRPr="00DF6765">
        <w:rPr>
          <w:rFonts w:ascii="Lato" w:hAnsi="Lato"/>
          <w:szCs w:val="24"/>
        </w:rPr>
        <w:object w:dxaOrig="1041" w:dyaOrig="674" w14:anchorId="0FAD7F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8pt;height:33.6pt" o:ole="">
            <v:imagedata r:id="rId41" o:title=""/>
          </v:shape>
          <o:OLEObject Type="Embed" ProgID="Word.Document.12" ShapeID="_x0000_i1025" DrawAspect="Icon" ObjectID="_1744717696" r:id="rId42">
            <o:FieldCodes>\s</o:FieldCodes>
          </o:OLEObject>
        </w:object>
      </w:r>
    </w:p>
    <w:p w14:paraId="29D99739" w14:textId="1B1DFC47" w:rsidR="00B0128D" w:rsidRPr="00DF6765" w:rsidRDefault="00B0128D">
      <w:pPr>
        <w:pBdr>
          <w:top w:val="nil"/>
          <w:left w:val="nil"/>
          <w:bottom w:val="nil"/>
          <w:right w:val="nil"/>
          <w:between w:val="nil"/>
        </w:pBdr>
        <w:jc w:val="both"/>
        <w:rPr>
          <w:rFonts w:ascii="Lato" w:hAnsi="Lato"/>
          <w:noProof/>
          <w:szCs w:val="24"/>
        </w:rPr>
      </w:pPr>
    </w:p>
    <w:p w14:paraId="7D01B1E5" w14:textId="6DE537E6" w:rsidR="00B0128D" w:rsidRPr="00DF6765" w:rsidRDefault="00B0128D" w:rsidP="00B0128D">
      <w:pPr>
        <w:rPr>
          <w:rFonts w:ascii="Lato" w:hAnsi="Lato"/>
          <w:i/>
          <w:szCs w:val="24"/>
          <w:u w:val="single"/>
        </w:rPr>
      </w:pPr>
      <w:r w:rsidRPr="00DF6765">
        <w:rPr>
          <w:rFonts w:ascii="Lato" w:hAnsi="Lato"/>
          <w:i/>
          <w:szCs w:val="24"/>
          <w:u w:val="single"/>
        </w:rPr>
        <w:t>Investment Policy &amp; Limits</w:t>
      </w:r>
    </w:p>
    <w:p w14:paraId="3C20B351" w14:textId="1F107EBA" w:rsidR="00AA0648" w:rsidRPr="00DF6765" w:rsidRDefault="007735A5" w:rsidP="00B0128D">
      <w:pPr>
        <w:pBdr>
          <w:top w:val="nil"/>
          <w:left w:val="nil"/>
          <w:bottom w:val="nil"/>
          <w:right w:val="nil"/>
          <w:between w:val="nil"/>
        </w:pBdr>
        <w:jc w:val="both"/>
        <w:rPr>
          <w:rFonts w:ascii="Lato" w:hAnsi="Lato"/>
          <w:noProof/>
          <w:szCs w:val="24"/>
        </w:rPr>
      </w:pPr>
      <w:hyperlink r:id="rId43" w:history="1">
        <w:r w:rsidR="00B0128D" w:rsidRPr="00DF6765">
          <w:rPr>
            <w:rStyle w:val="Hyperlink"/>
            <w:rFonts w:ascii="Lato" w:hAnsi="Lato"/>
            <w:noProof/>
            <w:szCs w:val="24"/>
            <w:lang w:val="ro-RO"/>
          </w:rPr>
          <w:t>Document details - Garanti BBVΛ</w:t>
        </w:r>
      </w:hyperlink>
    </w:p>
    <w:p w14:paraId="4D8C10DA" w14:textId="4ED45062" w:rsidR="00AA0648" w:rsidRPr="00DF6765" w:rsidRDefault="00AA0648">
      <w:pPr>
        <w:jc w:val="both"/>
        <w:rPr>
          <w:rFonts w:ascii="Lato" w:hAnsi="Lato"/>
          <w:noProof/>
          <w:szCs w:val="24"/>
        </w:rPr>
      </w:pPr>
    </w:p>
    <w:p w14:paraId="4DA80514" w14:textId="77777777" w:rsidR="00FA1901" w:rsidRPr="00DF6765" w:rsidRDefault="00FA1901" w:rsidP="00FA1901">
      <w:pPr>
        <w:rPr>
          <w:rFonts w:ascii="Lato" w:hAnsi="Lato"/>
          <w:i/>
          <w:noProof/>
          <w:szCs w:val="24"/>
          <w:u w:val="single"/>
        </w:rPr>
      </w:pPr>
      <w:r w:rsidRPr="00DF6765">
        <w:rPr>
          <w:rFonts w:ascii="Lato" w:hAnsi="Lato"/>
          <w:i/>
          <w:noProof/>
          <w:szCs w:val="24"/>
          <w:u w:val="single"/>
        </w:rPr>
        <w:t>General expense procedure</w:t>
      </w:r>
    </w:p>
    <w:p w14:paraId="421CA86D" w14:textId="56DA6585" w:rsidR="00FA1901" w:rsidRPr="00DF6765" w:rsidRDefault="007735A5" w:rsidP="00FA1901">
      <w:pPr>
        <w:jc w:val="both"/>
        <w:rPr>
          <w:rFonts w:ascii="Lato" w:hAnsi="Lato"/>
          <w:noProof/>
          <w:szCs w:val="24"/>
        </w:rPr>
      </w:pPr>
      <w:hyperlink r:id="rId44" w:history="1">
        <w:r w:rsidR="00FA1901" w:rsidRPr="00DF6765">
          <w:rPr>
            <w:rStyle w:val="Hyperlink"/>
            <w:rFonts w:ascii="Lato" w:hAnsi="Lato"/>
            <w:noProof/>
            <w:szCs w:val="24"/>
          </w:rPr>
          <w:t>Document details - Garanti BBVΛ</w:t>
        </w:r>
      </w:hyperlink>
    </w:p>
    <w:p w14:paraId="49A0BAF1" w14:textId="77777777" w:rsidR="00FA1901" w:rsidRPr="00DF6765" w:rsidRDefault="00FA1901">
      <w:pPr>
        <w:jc w:val="both"/>
        <w:rPr>
          <w:rFonts w:ascii="Lato" w:hAnsi="Lato"/>
          <w:noProof/>
          <w:szCs w:val="24"/>
        </w:rPr>
      </w:pPr>
    </w:p>
    <w:p w14:paraId="7141B4B7" w14:textId="77777777" w:rsidR="00FA1901" w:rsidRPr="00DF6765" w:rsidRDefault="00FA1901" w:rsidP="003226D3">
      <w:pPr>
        <w:pStyle w:val="Heading2"/>
        <w:rPr>
          <w:rFonts w:ascii="Lato" w:hAnsi="Lato" w:cs="Times New Roman"/>
          <w:noProof/>
          <w:sz w:val="24"/>
          <w:szCs w:val="24"/>
        </w:rPr>
      </w:pPr>
    </w:p>
    <w:p w14:paraId="78DB97E5" w14:textId="6676A917" w:rsidR="00AA0648" w:rsidRPr="00DF6765" w:rsidRDefault="00AA0648" w:rsidP="003226D3">
      <w:pPr>
        <w:pStyle w:val="Heading2"/>
        <w:rPr>
          <w:rFonts w:ascii="Lato" w:hAnsi="Lato"/>
          <w:b w:val="0"/>
          <w:noProof/>
          <w:color w:val="02A5A5"/>
          <w:sz w:val="24"/>
          <w:szCs w:val="24"/>
        </w:rPr>
      </w:pPr>
      <w:bookmarkStart w:id="65" w:name="_Toc131156655"/>
      <w:r w:rsidRPr="00DF6765">
        <w:rPr>
          <w:rFonts w:ascii="Lato" w:hAnsi="Lato" w:cs="Times New Roman"/>
          <w:b w:val="0"/>
          <w:noProof/>
          <w:color w:val="02A5A5"/>
          <w:sz w:val="24"/>
          <w:szCs w:val="24"/>
        </w:rPr>
        <w:t>4.12 Dealing with conflicts of interest</w:t>
      </w:r>
      <w:bookmarkEnd w:id="65"/>
    </w:p>
    <w:p w14:paraId="1B5F12FF" w14:textId="77777777" w:rsidR="00AA0648" w:rsidRPr="00DF6765" w:rsidRDefault="00AA0648">
      <w:pPr>
        <w:pBdr>
          <w:top w:val="nil"/>
          <w:left w:val="nil"/>
          <w:bottom w:val="nil"/>
          <w:right w:val="nil"/>
          <w:between w:val="nil"/>
        </w:pBdr>
        <w:jc w:val="both"/>
        <w:rPr>
          <w:rFonts w:ascii="Lato" w:hAnsi="Lato"/>
          <w:noProof/>
          <w:szCs w:val="24"/>
        </w:rPr>
      </w:pPr>
    </w:p>
    <w:p w14:paraId="29687C35" w14:textId="77777777" w:rsidR="00AA0648" w:rsidRPr="00DF6765" w:rsidRDefault="00AA0648" w:rsidP="00CC02E5">
      <w:pPr>
        <w:rPr>
          <w:rFonts w:ascii="Lato" w:hAnsi="Lato"/>
          <w:b/>
          <w:szCs w:val="24"/>
        </w:rPr>
      </w:pPr>
      <w:r w:rsidRPr="00DF6765">
        <w:rPr>
          <w:rFonts w:ascii="Lato" w:hAnsi="Lato"/>
          <w:b/>
          <w:szCs w:val="24"/>
        </w:rPr>
        <w:t>4.12.1</w:t>
      </w:r>
    </w:p>
    <w:p w14:paraId="2871C03E" w14:textId="64DEC9DE" w:rsidR="00AA0648" w:rsidRPr="00DF6765" w:rsidRDefault="00AA0648">
      <w:pPr>
        <w:pBdr>
          <w:top w:val="nil"/>
          <w:left w:val="nil"/>
          <w:bottom w:val="nil"/>
          <w:right w:val="nil"/>
          <w:between w:val="nil"/>
        </w:pBdr>
        <w:jc w:val="both"/>
        <w:rPr>
          <w:rFonts w:ascii="Lato" w:hAnsi="Lato"/>
          <w:noProof/>
          <w:szCs w:val="24"/>
        </w:rPr>
      </w:pPr>
      <w:r w:rsidRPr="00DF6765">
        <w:rPr>
          <w:rFonts w:ascii="Lato" w:hAnsi="Lato"/>
          <w:noProof/>
          <w:szCs w:val="24"/>
        </w:rPr>
        <w:t xml:space="preserve">Avoid situations in which a conflict of interest might influence your professional conduct. A conflict of interest exists when a personal or family relationship, friendship or any other type of outside circumstance might affect your professional objectivity and your duty to act in the best interests of Garanti </w:t>
      </w:r>
      <w:r w:rsidR="00F36649" w:rsidRPr="00DF6765">
        <w:rPr>
          <w:rFonts w:ascii="Lato" w:hAnsi="Lato"/>
          <w:noProof/>
          <w:szCs w:val="24"/>
        </w:rPr>
        <w:t xml:space="preserve">Bank S.A. </w:t>
      </w:r>
      <w:r w:rsidRPr="00DF6765">
        <w:rPr>
          <w:rFonts w:ascii="Lato" w:hAnsi="Lato"/>
          <w:noProof/>
          <w:szCs w:val="24"/>
        </w:rPr>
        <w:t>and it’s customers.</w:t>
      </w:r>
    </w:p>
    <w:p w14:paraId="2EE8CCD6" w14:textId="77777777" w:rsidR="00AA0648" w:rsidRPr="00DF6765" w:rsidRDefault="00AA0648">
      <w:pPr>
        <w:pBdr>
          <w:top w:val="nil"/>
          <w:left w:val="nil"/>
          <w:bottom w:val="nil"/>
          <w:right w:val="nil"/>
          <w:between w:val="nil"/>
        </w:pBdr>
        <w:jc w:val="both"/>
        <w:rPr>
          <w:rFonts w:ascii="Lato" w:hAnsi="Lato"/>
          <w:noProof/>
          <w:szCs w:val="24"/>
        </w:rPr>
      </w:pPr>
    </w:p>
    <w:p w14:paraId="3406FE11" w14:textId="77777777" w:rsidR="00AA0648" w:rsidRPr="00DF6765" w:rsidRDefault="00AA0648" w:rsidP="00CC02E5">
      <w:pPr>
        <w:rPr>
          <w:rFonts w:ascii="Lato" w:hAnsi="Lato"/>
          <w:b/>
          <w:szCs w:val="24"/>
        </w:rPr>
      </w:pPr>
      <w:r w:rsidRPr="00DF6765">
        <w:rPr>
          <w:rFonts w:ascii="Lato" w:hAnsi="Lato"/>
          <w:b/>
          <w:szCs w:val="24"/>
        </w:rPr>
        <w:t>4.12.2</w:t>
      </w:r>
    </w:p>
    <w:p w14:paraId="0B4DA13B" w14:textId="7B3A3AD3" w:rsidR="00AA0648" w:rsidRPr="00DF6765" w:rsidRDefault="00AA0648">
      <w:pPr>
        <w:pBdr>
          <w:top w:val="nil"/>
          <w:left w:val="nil"/>
          <w:bottom w:val="nil"/>
          <w:right w:val="nil"/>
          <w:between w:val="nil"/>
        </w:pBdr>
        <w:jc w:val="both"/>
        <w:rPr>
          <w:rFonts w:ascii="Lato" w:hAnsi="Lato"/>
          <w:noProof/>
          <w:szCs w:val="24"/>
        </w:rPr>
      </w:pPr>
      <w:r w:rsidRPr="00DF6765">
        <w:rPr>
          <w:rFonts w:ascii="Lato" w:hAnsi="Lato"/>
          <w:noProof/>
          <w:szCs w:val="24"/>
        </w:rPr>
        <w:t xml:space="preserve">If you find yourself in a situation where a conflict of interest exists, or where you think a conflict of interest might be perceived, always report this to your manager, and if there is any doubt about how to resolve it, consult with the </w:t>
      </w:r>
      <w:r w:rsidRPr="00DF6765">
        <w:rPr>
          <w:rFonts w:ascii="Lato" w:hAnsi="Lato"/>
          <w:i/>
          <w:noProof/>
          <w:szCs w:val="24"/>
        </w:rPr>
        <w:t>Compliance</w:t>
      </w:r>
      <w:r w:rsidRPr="00DF6765">
        <w:rPr>
          <w:rFonts w:ascii="Lato" w:hAnsi="Lato"/>
          <w:noProof/>
          <w:szCs w:val="24"/>
        </w:rPr>
        <w:t xml:space="preserve"> </w:t>
      </w:r>
      <w:r w:rsidR="00F36649" w:rsidRPr="00DF6765">
        <w:rPr>
          <w:rFonts w:ascii="Lato" w:hAnsi="Lato"/>
          <w:i/>
          <w:noProof/>
          <w:szCs w:val="24"/>
        </w:rPr>
        <w:t>Division</w:t>
      </w:r>
      <w:r w:rsidRPr="00DF6765">
        <w:rPr>
          <w:rFonts w:ascii="Lato" w:hAnsi="Lato"/>
          <w:noProof/>
          <w:szCs w:val="24"/>
        </w:rPr>
        <w:t xml:space="preserve">. Report your conflicts of interest via the tools Garanti </w:t>
      </w:r>
      <w:r w:rsidR="00F36649" w:rsidRPr="00DF6765">
        <w:rPr>
          <w:rFonts w:ascii="Lato" w:hAnsi="Lato"/>
          <w:noProof/>
          <w:szCs w:val="24"/>
        </w:rPr>
        <w:t xml:space="preserve">Bank S.A. </w:t>
      </w:r>
      <w:r w:rsidRPr="00DF6765">
        <w:rPr>
          <w:rFonts w:ascii="Lato" w:hAnsi="Lato"/>
          <w:noProof/>
          <w:szCs w:val="24"/>
        </w:rPr>
        <w:t>makes available to you so that they can be managed properly.</w:t>
      </w:r>
    </w:p>
    <w:p w14:paraId="3C2EF9C0" w14:textId="77777777" w:rsidR="00AA0648" w:rsidRPr="00DF6765" w:rsidRDefault="00AA0648">
      <w:pPr>
        <w:pBdr>
          <w:top w:val="nil"/>
          <w:left w:val="nil"/>
          <w:bottom w:val="nil"/>
          <w:right w:val="nil"/>
          <w:between w:val="nil"/>
        </w:pBdr>
        <w:jc w:val="both"/>
        <w:rPr>
          <w:rFonts w:ascii="Lato" w:hAnsi="Lato"/>
          <w:noProof/>
          <w:szCs w:val="24"/>
        </w:rPr>
      </w:pPr>
    </w:p>
    <w:p w14:paraId="712FFFC2" w14:textId="77777777" w:rsidR="00AA0648" w:rsidRPr="00DF6765" w:rsidRDefault="00AA0648" w:rsidP="00CC02E5">
      <w:pPr>
        <w:rPr>
          <w:rFonts w:ascii="Lato" w:hAnsi="Lato"/>
          <w:b/>
          <w:szCs w:val="24"/>
        </w:rPr>
      </w:pPr>
      <w:r w:rsidRPr="00DF6765">
        <w:rPr>
          <w:rFonts w:ascii="Lato" w:hAnsi="Lato"/>
          <w:b/>
          <w:szCs w:val="24"/>
        </w:rPr>
        <w:t>4.12.3</w:t>
      </w:r>
    </w:p>
    <w:p w14:paraId="59739A7B" w14:textId="77777777" w:rsidR="00AA0648" w:rsidRPr="00DF6765" w:rsidRDefault="00AA0648">
      <w:pPr>
        <w:pBdr>
          <w:top w:val="nil"/>
          <w:left w:val="nil"/>
          <w:bottom w:val="nil"/>
          <w:right w:val="nil"/>
          <w:between w:val="nil"/>
        </w:pBdr>
        <w:jc w:val="both"/>
        <w:rPr>
          <w:rFonts w:ascii="Lato" w:hAnsi="Lato"/>
          <w:noProof/>
          <w:szCs w:val="24"/>
        </w:rPr>
      </w:pPr>
      <w:r w:rsidRPr="00DF6765">
        <w:rPr>
          <w:rFonts w:ascii="Lato" w:hAnsi="Lato"/>
          <w:noProof/>
          <w:szCs w:val="24"/>
        </w:rPr>
        <w:t>In all circumstances, avoid participating in decisions on matters affected by the conflict of interest and influencing individuals responsible for making them. Conflicts may arise unexpectedly. In such cases, report the conflict as soon as it occurs and desist from the activity to which it relates.</w:t>
      </w:r>
    </w:p>
    <w:p w14:paraId="42FA34D4" w14:textId="77777777" w:rsidR="00AA0648" w:rsidRPr="00DF6765" w:rsidRDefault="00AA0648">
      <w:pPr>
        <w:pBdr>
          <w:top w:val="nil"/>
          <w:left w:val="nil"/>
          <w:bottom w:val="nil"/>
          <w:right w:val="nil"/>
          <w:between w:val="nil"/>
        </w:pBdr>
        <w:jc w:val="both"/>
        <w:rPr>
          <w:rFonts w:ascii="Lato" w:hAnsi="Lato"/>
          <w:noProof/>
          <w:szCs w:val="24"/>
        </w:rPr>
      </w:pPr>
    </w:p>
    <w:p w14:paraId="13C9822F" w14:textId="77777777" w:rsidR="00AA0648" w:rsidRPr="00DF6765" w:rsidRDefault="00AA0648" w:rsidP="00CC02E5">
      <w:pPr>
        <w:rPr>
          <w:rFonts w:ascii="Lato" w:hAnsi="Lato"/>
          <w:b/>
          <w:szCs w:val="24"/>
        </w:rPr>
      </w:pPr>
      <w:r w:rsidRPr="00DF6765">
        <w:rPr>
          <w:rFonts w:ascii="Lato" w:hAnsi="Lato"/>
          <w:b/>
          <w:szCs w:val="24"/>
        </w:rPr>
        <w:t>4.12.4</w:t>
      </w:r>
    </w:p>
    <w:p w14:paraId="3493FE65" w14:textId="77777777" w:rsidR="00AA0648" w:rsidRPr="00DF6765" w:rsidRDefault="00AA0648">
      <w:pPr>
        <w:spacing w:before="20" w:line="252" w:lineRule="auto"/>
        <w:ind w:left="20" w:right="20"/>
        <w:jc w:val="both"/>
        <w:rPr>
          <w:rFonts w:ascii="Lato" w:hAnsi="Lato"/>
          <w:noProof/>
          <w:szCs w:val="24"/>
        </w:rPr>
      </w:pPr>
      <w:r w:rsidRPr="00DF6765">
        <w:rPr>
          <w:rFonts w:ascii="Lato" w:hAnsi="Lato"/>
          <w:noProof/>
          <w:szCs w:val="24"/>
        </w:rPr>
        <w:t xml:space="preserve">Apply the internal regulations relating to the prevention and management of conflicts of interest, and in particular the </w:t>
      </w:r>
      <w:r w:rsidRPr="00DF6765">
        <w:rPr>
          <w:rFonts w:ascii="Lato" w:hAnsi="Lato"/>
          <w:i/>
          <w:noProof/>
          <w:szCs w:val="24"/>
        </w:rPr>
        <w:t>General Policy on Conflicts of Interest</w:t>
      </w:r>
      <w:r w:rsidRPr="00DF6765">
        <w:rPr>
          <w:rFonts w:ascii="Lato" w:hAnsi="Lato"/>
          <w:noProof/>
          <w:szCs w:val="24"/>
        </w:rPr>
        <w:t xml:space="preserve">. </w:t>
      </w:r>
    </w:p>
    <w:p w14:paraId="76D9621D" w14:textId="2DA4F045" w:rsidR="003E02A2" w:rsidRPr="00DF6765" w:rsidRDefault="003E02A2">
      <w:pPr>
        <w:jc w:val="both"/>
        <w:rPr>
          <w:rFonts w:ascii="Lato" w:hAnsi="Lato"/>
          <w:i/>
          <w:noProof/>
          <w:szCs w:val="24"/>
          <w:u w:val="single"/>
        </w:rPr>
      </w:pPr>
    </w:p>
    <w:p w14:paraId="4E28F379" w14:textId="44C2D5C0" w:rsidR="003E02A2" w:rsidRPr="00DF6765" w:rsidRDefault="003E02A2">
      <w:pPr>
        <w:jc w:val="both"/>
        <w:rPr>
          <w:rFonts w:ascii="Lato" w:hAnsi="Lato"/>
          <w:i/>
          <w:noProof/>
          <w:szCs w:val="24"/>
          <w:u w:val="single"/>
        </w:rPr>
      </w:pPr>
      <w:r w:rsidRPr="00DF6765">
        <w:rPr>
          <w:rFonts w:ascii="Lato" w:hAnsi="Lato"/>
          <w:i/>
          <w:noProof/>
          <w:szCs w:val="24"/>
          <w:u w:val="single"/>
        </w:rPr>
        <w:t>Garanti Bank S.A. Conflict</w:t>
      </w:r>
      <w:r w:rsidR="009B519A" w:rsidRPr="00DF6765">
        <w:rPr>
          <w:rFonts w:ascii="Lato" w:hAnsi="Lato"/>
          <w:i/>
          <w:noProof/>
          <w:szCs w:val="24"/>
          <w:u w:val="single"/>
        </w:rPr>
        <w:t>s</w:t>
      </w:r>
      <w:r w:rsidRPr="00DF6765">
        <w:rPr>
          <w:rFonts w:ascii="Lato" w:hAnsi="Lato"/>
          <w:i/>
          <w:noProof/>
          <w:szCs w:val="24"/>
          <w:u w:val="single"/>
        </w:rPr>
        <w:t xml:space="preserve"> of Interest Policy</w:t>
      </w:r>
    </w:p>
    <w:p w14:paraId="1411596D" w14:textId="13758D80" w:rsidR="003E02A2" w:rsidRPr="00DF6765" w:rsidRDefault="007735A5">
      <w:pPr>
        <w:jc w:val="both"/>
        <w:rPr>
          <w:rFonts w:ascii="Lato" w:hAnsi="Lato"/>
          <w:i/>
          <w:noProof/>
          <w:szCs w:val="24"/>
        </w:rPr>
      </w:pPr>
      <w:hyperlink r:id="rId45" w:history="1">
        <w:r w:rsidR="009B519A" w:rsidRPr="00DF6765">
          <w:rPr>
            <w:rStyle w:val="Hyperlink"/>
            <w:rFonts w:ascii="Lato" w:hAnsi="Lato"/>
            <w:noProof/>
            <w:szCs w:val="24"/>
          </w:rPr>
          <w:t>Document details - Garanti BBVΛ</w:t>
        </w:r>
      </w:hyperlink>
    </w:p>
    <w:p w14:paraId="78A076B9" w14:textId="77777777" w:rsidR="003E02A2" w:rsidRPr="00DF6765" w:rsidRDefault="003E02A2">
      <w:pPr>
        <w:jc w:val="both"/>
        <w:rPr>
          <w:rFonts w:ascii="Lato" w:hAnsi="Lato"/>
          <w:i/>
          <w:noProof/>
          <w:szCs w:val="24"/>
        </w:rPr>
      </w:pPr>
    </w:p>
    <w:p w14:paraId="643FE44F" w14:textId="52308412" w:rsidR="000A209A" w:rsidRPr="00DF6765" w:rsidRDefault="000A209A">
      <w:pPr>
        <w:rPr>
          <w:rFonts w:ascii="Lato" w:hAnsi="Lato"/>
          <w:b/>
          <w:noProof/>
          <w:szCs w:val="24"/>
        </w:rPr>
      </w:pPr>
      <w:r w:rsidRPr="00DF6765">
        <w:rPr>
          <w:rFonts w:ascii="Lato" w:hAnsi="Lato"/>
          <w:noProof/>
          <w:szCs w:val="24"/>
        </w:rPr>
        <w:br w:type="page"/>
      </w:r>
    </w:p>
    <w:p w14:paraId="2A478DB8" w14:textId="77777777" w:rsidR="00A079B1" w:rsidRPr="00DF6765" w:rsidRDefault="00A079B1" w:rsidP="001C74E1">
      <w:pPr>
        <w:pStyle w:val="Heading2"/>
        <w:rPr>
          <w:rFonts w:ascii="Lato" w:hAnsi="Lato" w:cs="Times New Roman"/>
          <w:noProof/>
          <w:sz w:val="24"/>
          <w:szCs w:val="24"/>
        </w:rPr>
      </w:pPr>
    </w:p>
    <w:p w14:paraId="00DEFE52" w14:textId="4555CA03" w:rsidR="00AA0648" w:rsidRPr="00DF6765" w:rsidRDefault="00AA0648" w:rsidP="001C74E1">
      <w:pPr>
        <w:pStyle w:val="Heading2"/>
        <w:rPr>
          <w:rFonts w:ascii="Lato" w:hAnsi="Lato"/>
          <w:b w:val="0"/>
          <w:noProof/>
          <w:color w:val="02A5A5"/>
          <w:sz w:val="24"/>
          <w:szCs w:val="24"/>
        </w:rPr>
      </w:pPr>
      <w:bookmarkStart w:id="66" w:name="_Toc131156656"/>
      <w:r w:rsidRPr="00DF6765">
        <w:rPr>
          <w:rFonts w:ascii="Lato" w:hAnsi="Lato" w:cs="Times New Roman"/>
          <w:b w:val="0"/>
          <w:noProof/>
          <w:color w:val="02A5A5"/>
          <w:sz w:val="24"/>
          <w:szCs w:val="24"/>
        </w:rPr>
        <w:t>4.13 Acquiring assets from</w:t>
      </w:r>
      <w:r w:rsidR="001A0A41" w:rsidRPr="00DF6765">
        <w:rPr>
          <w:rFonts w:ascii="Lato" w:hAnsi="Lato" w:cs="Times New Roman"/>
          <w:b w:val="0"/>
          <w:noProof/>
          <w:color w:val="02A5A5"/>
          <w:sz w:val="24"/>
          <w:szCs w:val="24"/>
        </w:rPr>
        <w:t xml:space="preserve"> Garanti Bank S.A.</w:t>
      </w:r>
      <w:bookmarkEnd w:id="66"/>
      <w:r w:rsidRPr="00DF6765">
        <w:rPr>
          <w:rFonts w:ascii="Lato" w:hAnsi="Lato" w:cs="Times New Roman"/>
          <w:b w:val="0"/>
          <w:noProof/>
          <w:color w:val="02A5A5"/>
          <w:sz w:val="24"/>
          <w:szCs w:val="24"/>
        </w:rPr>
        <w:t xml:space="preserve"> </w:t>
      </w:r>
    </w:p>
    <w:p w14:paraId="05CF49F0" w14:textId="77777777" w:rsidR="00AA0648" w:rsidRPr="00DF6765" w:rsidRDefault="00AA0648">
      <w:pPr>
        <w:rPr>
          <w:rFonts w:ascii="Lato" w:hAnsi="Lato"/>
          <w:noProof/>
          <w:szCs w:val="24"/>
          <w:u w:val="single"/>
        </w:rPr>
      </w:pPr>
    </w:p>
    <w:p w14:paraId="7C542DDD" w14:textId="5959993D" w:rsidR="00AA0648" w:rsidRPr="00DF6765" w:rsidRDefault="00AA0648">
      <w:pPr>
        <w:jc w:val="both"/>
        <w:rPr>
          <w:rFonts w:ascii="Lato" w:hAnsi="Lato"/>
          <w:b/>
          <w:noProof/>
          <w:szCs w:val="24"/>
        </w:rPr>
      </w:pPr>
      <w:r w:rsidRPr="00DF6765">
        <w:rPr>
          <w:rFonts w:ascii="Lato" w:hAnsi="Lato"/>
          <w:b/>
          <w:noProof/>
          <w:szCs w:val="24"/>
          <w:lang w:val="en-US"/>
        </w:rPr>
        <w:drawing>
          <wp:inline distT="114300" distB="114300" distL="114300" distR="114300" wp14:anchorId="3791BF7F" wp14:editId="6D6C444D">
            <wp:extent cx="1206500" cy="1035050"/>
            <wp:effectExtent l="0" t="0" r="0" b="0"/>
            <wp:docPr id="18"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46"/>
                    <a:srcRect/>
                    <a:stretch>
                      <a:fillRect/>
                    </a:stretch>
                  </pic:blipFill>
                  <pic:spPr>
                    <a:xfrm>
                      <a:off x="0" y="0"/>
                      <a:ext cx="1206500" cy="1035050"/>
                    </a:xfrm>
                    <a:prstGeom prst="rect">
                      <a:avLst/>
                    </a:prstGeom>
                    <a:ln/>
                  </pic:spPr>
                </pic:pic>
              </a:graphicData>
            </a:graphic>
          </wp:inline>
        </w:drawing>
      </w:r>
    </w:p>
    <w:p w14:paraId="44706D08" w14:textId="5DD6E61F" w:rsidR="00AA0648" w:rsidRPr="00DF6765" w:rsidRDefault="00AA0648">
      <w:pPr>
        <w:jc w:val="both"/>
        <w:rPr>
          <w:rFonts w:ascii="Lato" w:hAnsi="Lato"/>
          <w:b/>
          <w:noProof/>
          <w:szCs w:val="24"/>
        </w:rPr>
      </w:pPr>
    </w:p>
    <w:p w14:paraId="18472395" w14:textId="77777777" w:rsidR="00687585" w:rsidRPr="00DF6765" w:rsidRDefault="00687585">
      <w:pPr>
        <w:jc w:val="both"/>
        <w:rPr>
          <w:rFonts w:ascii="Lato" w:hAnsi="Lato"/>
          <w:b/>
          <w:noProof/>
          <w:szCs w:val="24"/>
        </w:rPr>
      </w:pPr>
    </w:p>
    <w:p w14:paraId="28139C28" w14:textId="77777777" w:rsidR="00AA0648" w:rsidRPr="00DF6765" w:rsidRDefault="00AA0648" w:rsidP="005F78F8">
      <w:pPr>
        <w:rPr>
          <w:rFonts w:ascii="Lato" w:hAnsi="Lato"/>
          <w:b/>
          <w:szCs w:val="24"/>
        </w:rPr>
      </w:pPr>
      <w:r w:rsidRPr="00DF6765">
        <w:rPr>
          <w:rFonts w:ascii="Lato" w:hAnsi="Lato"/>
          <w:b/>
          <w:szCs w:val="24"/>
        </w:rPr>
        <w:t>4.13.1</w:t>
      </w:r>
    </w:p>
    <w:p w14:paraId="135A729E" w14:textId="0318BC82" w:rsidR="00AA0648" w:rsidRPr="00DF6765" w:rsidRDefault="00AA0648">
      <w:pPr>
        <w:spacing w:before="20" w:line="252" w:lineRule="auto"/>
        <w:ind w:left="20" w:right="20"/>
        <w:jc w:val="both"/>
        <w:rPr>
          <w:rFonts w:ascii="Lato" w:hAnsi="Lato"/>
          <w:noProof/>
          <w:szCs w:val="24"/>
        </w:rPr>
      </w:pPr>
      <w:r w:rsidRPr="00DF6765">
        <w:rPr>
          <w:rFonts w:ascii="Lato" w:hAnsi="Lato"/>
          <w:noProof/>
          <w:szCs w:val="24"/>
        </w:rPr>
        <w:t xml:space="preserve">The acquisition of assets from Garanti </w:t>
      </w:r>
      <w:r w:rsidR="00BD10E9" w:rsidRPr="00DF6765">
        <w:rPr>
          <w:rFonts w:ascii="Lato" w:hAnsi="Lato"/>
          <w:noProof/>
          <w:szCs w:val="24"/>
        </w:rPr>
        <w:t xml:space="preserve">Bank S.A. </w:t>
      </w:r>
      <w:r w:rsidRPr="00DF6765">
        <w:rPr>
          <w:rFonts w:ascii="Lato" w:hAnsi="Lato"/>
          <w:noProof/>
          <w:szCs w:val="24"/>
        </w:rPr>
        <w:t xml:space="preserve">by employees or related persons must be carried out transparently, whilst avoiding conflicts of interest. Follow the related internal regulations, the </w:t>
      </w:r>
      <w:r w:rsidRPr="00DF6765">
        <w:rPr>
          <w:rFonts w:ascii="Lato" w:hAnsi="Lato"/>
          <w:i/>
          <w:noProof/>
          <w:szCs w:val="24"/>
        </w:rPr>
        <w:t xml:space="preserve">principles for the disposal of assets and equipment owned by the Garanti </w:t>
      </w:r>
      <w:r w:rsidR="003E02A2" w:rsidRPr="00DF6765">
        <w:rPr>
          <w:rFonts w:ascii="Lato" w:hAnsi="Lato"/>
          <w:i/>
          <w:noProof/>
          <w:szCs w:val="24"/>
        </w:rPr>
        <w:t xml:space="preserve">Bank S.A. </w:t>
      </w:r>
      <w:r w:rsidRPr="00DF6765">
        <w:rPr>
          <w:rFonts w:ascii="Lato" w:hAnsi="Lato"/>
          <w:i/>
          <w:noProof/>
          <w:szCs w:val="24"/>
        </w:rPr>
        <w:t>by offer to its employees</w:t>
      </w:r>
      <w:r w:rsidRPr="00DF6765">
        <w:rPr>
          <w:rFonts w:ascii="Lato" w:hAnsi="Lato"/>
          <w:noProof/>
          <w:szCs w:val="24"/>
        </w:rPr>
        <w:t>, and if the assets concerned are real estate assets, follow the specific manuals and procedures.</w:t>
      </w:r>
    </w:p>
    <w:p w14:paraId="62519660" w14:textId="1B5949BE" w:rsidR="00AA0648" w:rsidRPr="00DF6765" w:rsidRDefault="00AA0648">
      <w:pPr>
        <w:spacing w:before="20" w:line="252" w:lineRule="auto"/>
        <w:ind w:left="20" w:right="20"/>
        <w:jc w:val="both"/>
        <w:rPr>
          <w:rFonts w:ascii="Lato" w:hAnsi="Lato"/>
          <w:strike/>
          <w:noProof/>
          <w:szCs w:val="24"/>
        </w:rPr>
      </w:pPr>
    </w:p>
    <w:p w14:paraId="6F02C966" w14:textId="77777777" w:rsidR="00AA0648" w:rsidRPr="00DF6765" w:rsidRDefault="00AA0648">
      <w:pPr>
        <w:spacing w:before="20" w:line="252" w:lineRule="auto"/>
        <w:ind w:left="20" w:right="20"/>
        <w:jc w:val="both"/>
        <w:rPr>
          <w:rFonts w:ascii="Lato" w:hAnsi="Lato"/>
          <w:noProof/>
          <w:szCs w:val="24"/>
        </w:rPr>
      </w:pPr>
    </w:p>
    <w:p w14:paraId="58F536CE" w14:textId="2A67C020" w:rsidR="00AA0648" w:rsidRPr="00DF6765" w:rsidRDefault="00AA0648" w:rsidP="00AB19F3">
      <w:pPr>
        <w:pStyle w:val="Heading2"/>
        <w:rPr>
          <w:rFonts w:ascii="Lato" w:hAnsi="Lato"/>
          <w:b w:val="0"/>
          <w:noProof/>
          <w:color w:val="02A5A5"/>
          <w:sz w:val="24"/>
          <w:szCs w:val="24"/>
        </w:rPr>
      </w:pPr>
      <w:bookmarkStart w:id="67" w:name="_Toc131156657"/>
      <w:r w:rsidRPr="00DF6765">
        <w:rPr>
          <w:rFonts w:ascii="Lato" w:hAnsi="Lato" w:cs="Times New Roman"/>
          <w:b w:val="0"/>
          <w:noProof/>
          <w:color w:val="02A5A5"/>
          <w:sz w:val="24"/>
          <w:szCs w:val="24"/>
        </w:rPr>
        <w:t>4.14 Accepting or offering gifts or personal benefits</w:t>
      </w:r>
      <w:bookmarkEnd w:id="67"/>
      <w:r w:rsidRPr="00DF6765">
        <w:rPr>
          <w:rFonts w:ascii="Lato" w:hAnsi="Lato" w:cs="Times New Roman"/>
          <w:b w:val="0"/>
          <w:noProof/>
          <w:color w:val="02A5A5"/>
          <w:sz w:val="24"/>
          <w:szCs w:val="24"/>
        </w:rPr>
        <w:t xml:space="preserve"> </w:t>
      </w:r>
    </w:p>
    <w:p w14:paraId="226200A9" w14:textId="2CC66E61" w:rsidR="00AA0648" w:rsidRPr="00DF6765" w:rsidRDefault="00AA0648">
      <w:pPr>
        <w:jc w:val="both"/>
        <w:rPr>
          <w:rFonts w:ascii="Lato" w:hAnsi="Lato"/>
          <w:b/>
          <w:noProof/>
          <w:szCs w:val="24"/>
        </w:rPr>
      </w:pPr>
      <w:r w:rsidRPr="00DF6765">
        <w:rPr>
          <w:rFonts w:ascii="Lato" w:hAnsi="Lato"/>
          <w:b/>
          <w:noProof/>
          <w:szCs w:val="24"/>
          <w:lang w:val="en-US"/>
        </w:rPr>
        <w:drawing>
          <wp:inline distT="114300" distB="114300" distL="114300" distR="114300" wp14:anchorId="6D851DA7" wp14:editId="31263C3A">
            <wp:extent cx="1371600" cy="1409700"/>
            <wp:effectExtent l="0" t="0" r="0" b="0"/>
            <wp:docPr id="20"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47"/>
                    <a:srcRect/>
                    <a:stretch>
                      <a:fillRect/>
                    </a:stretch>
                  </pic:blipFill>
                  <pic:spPr>
                    <a:xfrm>
                      <a:off x="0" y="0"/>
                      <a:ext cx="1371600" cy="1409700"/>
                    </a:xfrm>
                    <a:prstGeom prst="rect">
                      <a:avLst/>
                    </a:prstGeom>
                    <a:ln/>
                  </pic:spPr>
                </pic:pic>
              </a:graphicData>
            </a:graphic>
          </wp:inline>
        </w:drawing>
      </w:r>
    </w:p>
    <w:p w14:paraId="24C01735" w14:textId="77777777" w:rsidR="00AA0648" w:rsidRPr="00DF6765" w:rsidRDefault="00AA0648">
      <w:pPr>
        <w:jc w:val="both"/>
        <w:rPr>
          <w:rFonts w:ascii="Lato" w:hAnsi="Lato"/>
          <w:b/>
          <w:noProof/>
          <w:szCs w:val="24"/>
        </w:rPr>
      </w:pPr>
    </w:p>
    <w:p w14:paraId="78470E7D" w14:textId="77777777" w:rsidR="00AA0648" w:rsidRPr="00DF6765" w:rsidRDefault="00AA0648" w:rsidP="005F78F8">
      <w:pPr>
        <w:rPr>
          <w:rFonts w:ascii="Lato" w:hAnsi="Lato"/>
          <w:b/>
          <w:szCs w:val="24"/>
        </w:rPr>
      </w:pPr>
      <w:r w:rsidRPr="00DF6765">
        <w:rPr>
          <w:rFonts w:ascii="Lato" w:hAnsi="Lato"/>
          <w:b/>
          <w:szCs w:val="24"/>
        </w:rPr>
        <w:t>4.14.1</w:t>
      </w:r>
    </w:p>
    <w:p w14:paraId="5903C121" w14:textId="68D90413" w:rsidR="00AA0648" w:rsidRPr="00DF6765" w:rsidRDefault="00AA0648">
      <w:pPr>
        <w:jc w:val="both"/>
        <w:rPr>
          <w:rFonts w:ascii="Lato" w:hAnsi="Lato"/>
          <w:noProof/>
          <w:szCs w:val="24"/>
        </w:rPr>
      </w:pPr>
      <w:r w:rsidRPr="00DF6765">
        <w:rPr>
          <w:rFonts w:ascii="Lato" w:hAnsi="Lato"/>
          <w:noProof/>
          <w:szCs w:val="24"/>
        </w:rPr>
        <w:t xml:space="preserve">In the scope of your professional activity at Garanti </w:t>
      </w:r>
      <w:r w:rsidR="00D64D54" w:rsidRPr="00DF6765">
        <w:rPr>
          <w:rFonts w:ascii="Lato" w:hAnsi="Lato"/>
          <w:noProof/>
          <w:szCs w:val="24"/>
        </w:rPr>
        <w:t>Bank S.A.</w:t>
      </w:r>
      <w:r w:rsidRPr="00DF6765">
        <w:rPr>
          <w:rFonts w:ascii="Lato" w:hAnsi="Lato"/>
          <w:noProof/>
          <w:szCs w:val="24"/>
        </w:rPr>
        <w:t xml:space="preserve">, you must not solicit nor accept, promise, offer or give gifts, payments, commissions or any other personal benefits. </w:t>
      </w:r>
    </w:p>
    <w:p w14:paraId="0014E23D" w14:textId="77777777" w:rsidR="00AA0648" w:rsidRPr="00DF6765" w:rsidRDefault="00AA0648">
      <w:pPr>
        <w:jc w:val="both"/>
        <w:rPr>
          <w:rFonts w:ascii="Lato" w:hAnsi="Lato"/>
          <w:noProof/>
          <w:szCs w:val="24"/>
        </w:rPr>
      </w:pPr>
    </w:p>
    <w:p w14:paraId="3C37EA12" w14:textId="77777777" w:rsidR="00AA0648" w:rsidRPr="00DF6765" w:rsidRDefault="00AA0648" w:rsidP="005F78F8">
      <w:pPr>
        <w:rPr>
          <w:rFonts w:ascii="Lato" w:hAnsi="Lato"/>
          <w:b/>
          <w:szCs w:val="24"/>
        </w:rPr>
      </w:pPr>
      <w:r w:rsidRPr="00DF6765">
        <w:rPr>
          <w:rFonts w:ascii="Lato" w:hAnsi="Lato"/>
          <w:b/>
          <w:szCs w:val="24"/>
        </w:rPr>
        <w:t>4.14.2</w:t>
      </w:r>
    </w:p>
    <w:p w14:paraId="481B78F3" w14:textId="77777777" w:rsidR="00AA0648" w:rsidRPr="00DF6765" w:rsidRDefault="00AA0648">
      <w:pPr>
        <w:spacing w:line="252" w:lineRule="auto"/>
        <w:jc w:val="both"/>
        <w:rPr>
          <w:rFonts w:ascii="Lato" w:hAnsi="Lato"/>
          <w:noProof/>
          <w:szCs w:val="24"/>
        </w:rPr>
      </w:pPr>
      <w:r w:rsidRPr="00DF6765">
        <w:rPr>
          <w:rFonts w:ascii="Lato" w:hAnsi="Lato"/>
          <w:noProof/>
          <w:szCs w:val="24"/>
        </w:rPr>
        <w:t>Notwithstanding the above, you may accept or give gifts of a promotional nature, hospitality or small gifts customary in business activities provided that all of the following circumstances apply:</w:t>
      </w:r>
    </w:p>
    <w:p w14:paraId="60FBE388" w14:textId="77777777" w:rsidR="00AA0648" w:rsidRPr="00DF6765" w:rsidRDefault="00AA0648">
      <w:pPr>
        <w:spacing w:line="252" w:lineRule="auto"/>
        <w:jc w:val="both"/>
        <w:rPr>
          <w:rFonts w:ascii="Lato" w:hAnsi="Lato"/>
          <w:noProof/>
          <w:szCs w:val="24"/>
        </w:rPr>
      </w:pPr>
    </w:p>
    <w:p w14:paraId="3A54CFC5" w14:textId="13F9B7B1" w:rsidR="00AA0648" w:rsidRPr="00DF6765" w:rsidRDefault="00AA0648" w:rsidP="009B3596">
      <w:pPr>
        <w:numPr>
          <w:ilvl w:val="0"/>
          <w:numId w:val="6"/>
        </w:numPr>
        <w:spacing w:line="252" w:lineRule="auto"/>
        <w:jc w:val="both"/>
        <w:rPr>
          <w:rFonts w:ascii="Lato" w:hAnsi="Lato"/>
          <w:noProof/>
          <w:szCs w:val="24"/>
        </w:rPr>
      </w:pPr>
      <w:r w:rsidRPr="00DF6765">
        <w:rPr>
          <w:rFonts w:ascii="Lato" w:hAnsi="Lato"/>
          <w:noProof/>
          <w:szCs w:val="24"/>
        </w:rPr>
        <w:t xml:space="preserve">They have a reasonable value. Gifts with a reasonable value will be understood to be those with a value not exceeding </w:t>
      </w:r>
      <w:r w:rsidRPr="00DF6765">
        <w:rPr>
          <w:rFonts w:ascii="Lato" w:hAnsi="Lato" w:hint="eastAsia"/>
          <w:noProof/>
          <w:szCs w:val="24"/>
          <w:highlight w:val="lightGray"/>
        </w:rPr>
        <w:t>€</w:t>
      </w:r>
      <w:r w:rsidR="00430947" w:rsidRPr="00DF6765">
        <w:rPr>
          <w:rFonts w:ascii="Lato" w:hAnsi="Lato"/>
          <w:noProof/>
          <w:szCs w:val="24"/>
          <w:highlight w:val="lightGray"/>
        </w:rPr>
        <w:t>150</w:t>
      </w:r>
      <w:r w:rsidRPr="00DF6765">
        <w:rPr>
          <w:rFonts w:ascii="Lato" w:hAnsi="Lato"/>
          <w:noProof/>
          <w:szCs w:val="24"/>
        </w:rPr>
        <w:t xml:space="preserve"> or its equivalent in the applicable currency. To calculate the value, all gifts and small presents received from a single giver or sent to the same recipient within a period of six months must be taken into account. </w:t>
      </w:r>
    </w:p>
    <w:p w14:paraId="62B3799A" w14:textId="77777777" w:rsidR="00AA0648" w:rsidRPr="00DF6765" w:rsidRDefault="00AA0648" w:rsidP="009B3596">
      <w:pPr>
        <w:numPr>
          <w:ilvl w:val="0"/>
          <w:numId w:val="6"/>
        </w:numPr>
        <w:spacing w:line="252" w:lineRule="auto"/>
        <w:jc w:val="both"/>
        <w:rPr>
          <w:rFonts w:ascii="Lato" w:hAnsi="Lato"/>
          <w:noProof/>
          <w:szCs w:val="24"/>
        </w:rPr>
      </w:pPr>
      <w:r w:rsidRPr="00DF6765">
        <w:rPr>
          <w:rFonts w:ascii="Lato" w:hAnsi="Lato"/>
          <w:noProof/>
          <w:szCs w:val="24"/>
        </w:rPr>
        <w:t>They must be proportionate to the circumstances and social customs: Gifts which, because of timing or other reasons, might be perceived as being made with the intention of influencing professional decisions which the recipient must adopt, should not be accepted or given.</w:t>
      </w:r>
    </w:p>
    <w:p w14:paraId="1A4CFC43" w14:textId="77777777" w:rsidR="00AA0648" w:rsidRPr="00DF6765" w:rsidRDefault="00AA0648" w:rsidP="009B3596">
      <w:pPr>
        <w:numPr>
          <w:ilvl w:val="0"/>
          <w:numId w:val="6"/>
        </w:numPr>
        <w:spacing w:line="252" w:lineRule="auto"/>
        <w:jc w:val="both"/>
        <w:rPr>
          <w:rFonts w:ascii="Lato" w:hAnsi="Lato"/>
          <w:noProof/>
          <w:szCs w:val="24"/>
        </w:rPr>
      </w:pPr>
      <w:r w:rsidRPr="00DF6765">
        <w:rPr>
          <w:rFonts w:ascii="Lato" w:hAnsi="Lato"/>
          <w:noProof/>
          <w:szCs w:val="24"/>
        </w:rPr>
        <w:t>They must not have been solicited.</w:t>
      </w:r>
    </w:p>
    <w:p w14:paraId="16765EB9" w14:textId="22F8794F" w:rsidR="000A209A" w:rsidRPr="00DF6765" w:rsidRDefault="000A209A">
      <w:pPr>
        <w:rPr>
          <w:rFonts w:ascii="Lato" w:hAnsi="Lato"/>
          <w:noProof/>
          <w:szCs w:val="24"/>
        </w:rPr>
      </w:pPr>
      <w:r w:rsidRPr="00DF6765">
        <w:rPr>
          <w:rFonts w:ascii="Lato" w:hAnsi="Lato"/>
          <w:noProof/>
          <w:szCs w:val="24"/>
        </w:rPr>
        <w:br w:type="page"/>
      </w:r>
    </w:p>
    <w:p w14:paraId="23E03678" w14:textId="77777777" w:rsidR="00AA0648" w:rsidRPr="00DF6765" w:rsidRDefault="00AA0648" w:rsidP="005F78F8">
      <w:pPr>
        <w:rPr>
          <w:rFonts w:ascii="Lato" w:hAnsi="Lato"/>
          <w:b/>
          <w:szCs w:val="24"/>
        </w:rPr>
      </w:pPr>
      <w:r w:rsidRPr="00DF6765">
        <w:rPr>
          <w:rFonts w:ascii="Lato" w:hAnsi="Lato"/>
          <w:b/>
          <w:szCs w:val="24"/>
        </w:rPr>
        <w:lastRenderedPageBreak/>
        <w:t>4.14.3</w:t>
      </w:r>
    </w:p>
    <w:p w14:paraId="6B965D40" w14:textId="687E4E00" w:rsidR="00AA0648" w:rsidRPr="00DF6765" w:rsidRDefault="00AA0648">
      <w:pPr>
        <w:spacing w:line="252" w:lineRule="auto"/>
        <w:jc w:val="both"/>
        <w:rPr>
          <w:rFonts w:ascii="Lato" w:hAnsi="Lato"/>
          <w:noProof/>
          <w:szCs w:val="24"/>
        </w:rPr>
      </w:pPr>
      <w:r w:rsidRPr="00DF6765">
        <w:rPr>
          <w:rFonts w:ascii="Lato" w:hAnsi="Lato"/>
          <w:noProof/>
          <w:szCs w:val="24"/>
        </w:rPr>
        <w:t xml:space="preserve">Use the tools that Garanti </w:t>
      </w:r>
      <w:r w:rsidR="003F4566" w:rsidRPr="00DF6765">
        <w:rPr>
          <w:rFonts w:ascii="Lato" w:hAnsi="Lato"/>
          <w:noProof/>
          <w:szCs w:val="24"/>
        </w:rPr>
        <w:t xml:space="preserve">Bank S.A. </w:t>
      </w:r>
      <w:r w:rsidRPr="00DF6765">
        <w:rPr>
          <w:rFonts w:ascii="Lato" w:hAnsi="Lato"/>
          <w:noProof/>
          <w:szCs w:val="24"/>
        </w:rPr>
        <w:t xml:space="preserve">makes available to you to report those gifts and personal benefits you receive or give, the events run by third parties that you attend as a guest, as well as the events you organise and to which you invite third parties.  </w:t>
      </w:r>
    </w:p>
    <w:p w14:paraId="486744BB" w14:textId="77777777" w:rsidR="00F97D3E" w:rsidRPr="00DF6765" w:rsidRDefault="00F97D3E">
      <w:pPr>
        <w:spacing w:line="252" w:lineRule="auto"/>
        <w:jc w:val="both"/>
        <w:rPr>
          <w:rFonts w:ascii="Lato" w:hAnsi="Lato"/>
          <w:b/>
          <w:noProof/>
          <w:szCs w:val="24"/>
          <w:shd w:val="clear" w:color="auto" w:fill="1C4587"/>
        </w:rPr>
      </w:pPr>
    </w:p>
    <w:p w14:paraId="2B94B28B" w14:textId="77777777" w:rsidR="00AA0648" w:rsidRPr="00DF6765" w:rsidRDefault="00AA0648" w:rsidP="005F78F8">
      <w:pPr>
        <w:rPr>
          <w:rFonts w:ascii="Lato" w:hAnsi="Lato"/>
          <w:b/>
          <w:szCs w:val="24"/>
        </w:rPr>
      </w:pPr>
      <w:r w:rsidRPr="00DF6765">
        <w:rPr>
          <w:rFonts w:ascii="Lato" w:hAnsi="Lato"/>
          <w:b/>
          <w:szCs w:val="24"/>
        </w:rPr>
        <w:t>4.14.4</w:t>
      </w:r>
    </w:p>
    <w:p w14:paraId="0292387F" w14:textId="77777777" w:rsidR="00AA0648" w:rsidRPr="00DF6765" w:rsidRDefault="00AA0648">
      <w:pPr>
        <w:spacing w:line="252" w:lineRule="auto"/>
        <w:jc w:val="both"/>
        <w:rPr>
          <w:rFonts w:ascii="Lato" w:hAnsi="Lato"/>
          <w:noProof/>
          <w:szCs w:val="24"/>
        </w:rPr>
      </w:pPr>
      <w:r w:rsidRPr="00DF6765">
        <w:rPr>
          <w:rFonts w:ascii="Lato" w:hAnsi="Lato"/>
          <w:noProof/>
          <w:szCs w:val="24"/>
        </w:rPr>
        <w:t>You must never accept nor offer gifts of cash or cash equivalents (gift cards), regardless of the amount.</w:t>
      </w:r>
    </w:p>
    <w:p w14:paraId="3E8E1AE2" w14:textId="77777777" w:rsidR="00AA0648" w:rsidRPr="00DF6765" w:rsidRDefault="00AA0648">
      <w:pPr>
        <w:pStyle w:val="CommentText"/>
        <w:rPr>
          <w:rFonts w:ascii="Lato" w:eastAsia="Arial" w:hAnsi="Lato"/>
          <w:noProof/>
          <w:sz w:val="24"/>
          <w:szCs w:val="24"/>
          <w:lang w:eastAsia="es-ES"/>
        </w:rPr>
      </w:pPr>
    </w:p>
    <w:p w14:paraId="580A21B5" w14:textId="43E84264" w:rsidR="00AA0648" w:rsidRPr="00DF6765" w:rsidRDefault="003F4566">
      <w:pPr>
        <w:spacing w:line="252" w:lineRule="auto"/>
        <w:jc w:val="both"/>
        <w:rPr>
          <w:rFonts w:ascii="Lato" w:hAnsi="Lato"/>
          <w:i/>
          <w:noProof/>
          <w:szCs w:val="24"/>
          <w:u w:val="single"/>
        </w:rPr>
      </w:pPr>
      <w:r w:rsidRPr="00DF6765">
        <w:rPr>
          <w:rFonts w:ascii="Lato" w:hAnsi="Lato"/>
          <w:i/>
          <w:noProof/>
          <w:szCs w:val="24"/>
          <w:u w:val="single"/>
        </w:rPr>
        <w:t>Gift acceptance procedure</w:t>
      </w:r>
    </w:p>
    <w:p w14:paraId="4BE3F473" w14:textId="1FC23222" w:rsidR="003F4566" w:rsidRPr="00DF6765" w:rsidRDefault="007735A5">
      <w:pPr>
        <w:spacing w:line="252" w:lineRule="auto"/>
        <w:jc w:val="both"/>
        <w:rPr>
          <w:rFonts w:ascii="Lato" w:hAnsi="Lato"/>
          <w:noProof/>
          <w:szCs w:val="24"/>
        </w:rPr>
      </w:pPr>
      <w:hyperlink r:id="rId48" w:history="1">
        <w:r w:rsidR="00CE7F09" w:rsidRPr="00DF6765">
          <w:rPr>
            <w:rStyle w:val="Hyperlink"/>
            <w:rFonts w:ascii="Lato" w:hAnsi="Lato"/>
            <w:noProof/>
            <w:szCs w:val="24"/>
          </w:rPr>
          <w:t>Document details - Garanti BBVΛ</w:t>
        </w:r>
      </w:hyperlink>
    </w:p>
    <w:p w14:paraId="14C01D17" w14:textId="77777777" w:rsidR="00AA0648" w:rsidRPr="00DF6765" w:rsidRDefault="00AA0648">
      <w:pPr>
        <w:spacing w:line="252" w:lineRule="auto"/>
        <w:jc w:val="both"/>
        <w:rPr>
          <w:rFonts w:ascii="Lato" w:hAnsi="Lato"/>
          <w:noProof/>
          <w:szCs w:val="24"/>
        </w:rPr>
      </w:pPr>
    </w:p>
    <w:p w14:paraId="208B5B6B" w14:textId="77777777" w:rsidR="00AA0648" w:rsidRPr="00DF6765" w:rsidRDefault="00AA0648" w:rsidP="005F78F8">
      <w:pPr>
        <w:rPr>
          <w:rFonts w:ascii="Lato" w:hAnsi="Lato"/>
          <w:b/>
          <w:szCs w:val="24"/>
        </w:rPr>
      </w:pPr>
      <w:r w:rsidRPr="00DF6765">
        <w:rPr>
          <w:rFonts w:ascii="Lato" w:hAnsi="Lato"/>
          <w:b/>
          <w:szCs w:val="24"/>
        </w:rPr>
        <w:t>4.14.5</w:t>
      </w:r>
    </w:p>
    <w:p w14:paraId="1D3EE80C" w14:textId="77777777" w:rsidR="00AA0648" w:rsidRPr="00DF6765" w:rsidRDefault="00AA0648">
      <w:pPr>
        <w:spacing w:before="20" w:line="252" w:lineRule="auto"/>
        <w:ind w:right="20"/>
        <w:jc w:val="both"/>
        <w:rPr>
          <w:rFonts w:ascii="Lato" w:hAnsi="Lato"/>
          <w:noProof/>
          <w:szCs w:val="24"/>
        </w:rPr>
      </w:pPr>
      <w:r w:rsidRPr="00DF6765">
        <w:rPr>
          <w:rFonts w:ascii="Lato" w:hAnsi="Lato"/>
          <w:noProof/>
          <w:szCs w:val="24"/>
        </w:rPr>
        <w:t>Gifts given to your Immediate Relatives or, on your instructions, to other persons or charitable organisations, are considered, for the purposes of the foregoing sections, to be personal gifts.</w:t>
      </w:r>
    </w:p>
    <w:p w14:paraId="180256E1" w14:textId="77777777" w:rsidR="00AA0648" w:rsidRPr="00DF6765" w:rsidRDefault="00AA0648">
      <w:pPr>
        <w:spacing w:line="252" w:lineRule="auto"/>
        <w:jc w:val="both"/>
        <w:rPr>
          <w:rFonts w:ascii="Lato" w:hAnsi="Lato"/>
          <w:noProof/>
          <w:szCs w:val="24"/>
        </w:rPr>
      </w:pPr>
    </w:p>
    <w:p w14:paraId="2CCBBA00" w14:textId="77777777" w:rsidR="00AA0648" w:rsidRPr="00DF6765" w:rsidRDefault="00AA0648" w:rsidP="005F78F8">
      <w:pPr>
        <w:rPr>
          <w:rFonts w:ascii="Lato" w:hAnsi="Lato"/>
          <w:b/>
          <w:szCs w:val="24"/>
        </w:rPr>
      </w:pPr>
      <w:r w:rsidRPr="00DF6765">
        <w:rPr>
          <w:rFonts w:ascii="Lato" w:hAnsi="Lato"/>
          <w:b/>
          <w:szCs w:val="24"/>
        </w:rPr>
        <w:t>4.14.6</w:t>
      </w:r>
    </w:p>
    <w:p w14:paraId="1EAB57B0" w14:textId="508354EE" w:rsidR="00AA0648" w:rsidRPr="00DF6765" w:rsidRDefault="00AA0648" w:rsidP="00F40A2C">
      <w:pPr>
        <w:jc w:val="both"/>
        <w:rPr>
          <w:rFonts w:ascii="Lato" w:hAnsi="Lato"/>
          <w:noProof/>
          <w:szCs w:val="24"/>
        </w:rPr>
      </w:pPr>
      <w:r w:rsidRPr="00DF6765">
        <w:rPr>
          <w:rFonts w:ascii="Lato" w:hAnsi="Lato"/>
          <w:noProof/>
          <w:szCs w:val="24"/>
        </w:rPr>
        <w:t xml:space="preserve">Never accept or offer a gift which could be considered inappropriate or unprofessional. If you have any questions, consult the </w:t>
      </w:r>
      <w:r w:rsidRPr="00DF6765">
        <w:rPr>
          <w:rFonts w:ascii="Lato" w:hAnsi="Lato"/>
          <w:i/>
          <w:noProof/>
          <w:szCs w:val="24"/>
        </w:rPr>
        <w:t xml:space="preserve">Compliance </w:t>
      </w:r>
      <w:r w:rsidR="003F4566" w:rsidRPr="00DF6765">
        <w:rPr>
          <w:rFonts w:ascii="Lato" w:hAnsi="Lato"/>
          <w:i/>
          <w:noProof/>
          <w:szCs w:val="24"/>
        </w:rPr>
        <w:t>Division</w:t>
      </w:r>
      <w:r w:rsidRPr="00DF6765">
        <w:rPr>
          <w:rFonts w:ascii="Lato" w:hAnsi="Lato"/>
          <w:noProof/>
          <w:szCs w:val="24"/>
        </w:rPr>
        <w:t>.</w:t>
      </w:r>
    </w:p>
    <w:p w14:paraId="2E4FAB91" w14:textId="77777777" w:rsidR="00AA0648" w:rsidRPr="00DF6765" w:rsidRDefault="00AA0648">
      <w:pPr>
        <w:spacing w:before="20" w:line="252" w:lineRule="auto"/>
        <w:ind w:left="20" w:right="20"/>
        <w:jc w:val="both"/>
        <w:rPr>
          <w:rFonts w:ascii="Lato" w:hAnsi="Lato"/>
          <w:noProof/>
          <w:szCs w:val="24"/>
        </w:rPr>
      </w:pPr>
    </w:p>
    <w:p w14:paraId="4175AF18" w14:textId="77777777" w:rsidR="00AA0648" w:rsidRPr="00DF6765" w:rsidRDefault="00AA0648" w:rsidP="005F78F8">
      <w:pPr>
        <w:rPr>
          <w:rFonts w:ascii="Lato" w:hAnsi="Lato"/>
          <w:b/>
          <w:szCs w:val="24"/>
        </w:rPr>
      </w:pPr>
      <w:r w:rsidRPr="00DF6765">
        <w:rPr>
          <w:rFonts w:ascii="Lato" w:hAnsi="Lato"/>
          <w:b/>
          <w:szCs w:val="24"/>
        </w:rPr>
        <w:t>4.14.7</w:t>
      </w:r>
    </w:p>
    <w:p w14:paraId="5ACB0841" w14:textId="77777777" w:rsidR="00AA0648" w:rsidRPr="00DF6765" w:rsidRDefault="00AA0648">
      <w:pPr>
        <w:spacing w:line="252" w:lineRule="auto"/>
        <w:jc w:val="both"/>
        <w:rPr>
          <w:rFonts w:ascii="Lato" w:hAnsi="Lato"/>
          <w:noProof/>
          <w:szCs w:val="24"/>
        </w:rPr>
      </w:pPr>
      <w:r w:rsidRPr="00DF6765">
        <w:rPr>
          <w:rFonts w:ascii="Lato" w:hAnsi="Lato"/>
          <w:noProof/>
          <w:szCs w:val="24"/>
        </w:rPr>
        <w:t xml:space="preserve">Follow the internal regulations on </w:t>
      </w:r>
      <w:r w:rsidRPr="00DF6765">
        <w:rPr>
          <w:rFonts w:ascii="Lato" w:hAnsi="Lato"/>
          <w:i/>
          <w:noProof/>
          <w:szCs w:val="24"/>
        </w:rPr>
        <w:t>gifts and events</w:t>
      </w:r>
      <w:r w:rsidRPr="00DF6765">
        <w:rPr>
          <w:rFonts w:ascii="Lato" w:hAnsi="Lato"/>
          <w:noProof/>
          <w:szCs w:val="24"/>
        </w:rPr>
        <w:t>.</w:t>
      </w:r>
    </w:p>
    <w:p w14:paraId="6B567FBE" w14:textId="77777777" w:rsidR="00B9584A" w:rsidRPr="00DF6765" w:rsidRDefault="00B9584A">
      <w:pPr>
        <w:spacing w:line="252" w:lineRule="auto"/>
        <w:jc w:val="both"/>
        <w:rPr>
          <w:rFonts w:ascii="Lato" w:hAnsi="Lato"/>
          <w:i/>
          <w:noProof/>
          <w:szCs w:val="24"/>
          <w:u w:val="single"/>
        </w:rPr>
      </w:pPr>
    </w:p>
    <w:p w14:paraId="57346D26" w14:textId="77777777" w:rsidR="00D225D1" w:rsidRPr="00DF6765" w:rsidRDefault="00D225D1">
      <w:pPr>
        <w:spacing w:line="252" w:lineRule="auto"/>
        <w:jc w:val="both"/>
        <w:rPr>
          <w:rFonts w:ascii="Lato" w:hAnsi="Lato"/>
          <w:i/>
          <w:noProof/>
          <w:szCs w:val="24"/>
          <w:u w:val="single"/>
        </w:rPr>
      </w:pPr>
      <w:r w:rsidRPr="00DF6765">
        <w:rPr>
          <w:rFonts w:ascii="Lato" w:hAnsi="Lato"/>
          <w:i/>
          <w:noProof/>
          <w:szCs w:val="24"/>
          <w:u w:val="single"/>
        </w:rPr>
        <w:t>Gift acceptance procedure</w:t>
      </w:r>
    </w:p>
    <w:p w14:paraId="114C3462" w14:textId="7809F287" w:rsidR="00D225D1" w:rsidRPr="00DF6765" w:rsidRDefault="007735A5">
      <w:pPr>
        <w:spacing w:line="252" w:lineRule="auto"/>
        <w:jc w:val="both"/>
        <w:rPr>
          <w:rFonts w:ascii="Lato" w:hAnsi="Lato"/>
          <w:noProof/>
          <w:szCs w:val="24"/>
        </w:rPr>
      </w:pPr>
      <w:hyperlink r:id="rId49" w:history="1">
        <w:r w:rsidR="00D225D1" w:rsidRPr="00DF6765">
          <w:rPr>
            <w:rStyle w:val="Hyperlink"/>
            <w:rFonts w:ascii="Lato" w:hAnsi="Lato"/>
            <w:noProof/>
            <w:szCs w:val="24"/>
          </w:rPr>
          <w:t>Document details - Garanti BBVΛ</w:t>
        </w:r>
      </w:hyperlink>
    </w:p>
    <w:p w14:paraId="33824475" w14:textId="77777777" w:rsidR="00D225D1" w:rsidRPr="00DF6765" w:rsidRDefault="00D225D1">
      <w:pPr>
        <w:spacing w:line="252" w:lineRule="auto"/>
        <w:jc w:val="both"/>
        <w:rPr>
          <w:rFonts w:ascii="Lato" w:hAnsi="Lato"/>
          <w:noProof/>
          <w:szCs w:val="24"/>
        </w:rPr>
      </w:pPr>
    </w:p>
    <w:p w14:paraId="059CEF97" w14:textId="669A03CF" w:rsidR="003F4566" w:rsidRPr="00DF6765" w:rsidRDefault="003F4566">
      <w:pPr>
        <w:spacing w:before="20" w:line="252" w:lineRule="auto"/>
        <w:ind w:right="20"/>
        <w:rPr>
          <w:rFonts w:ascii="Lato" w:hAnsi="Lato"/>
          <w:i/>
          <w:noProof/>
          <w:szCs w:val="24"/>
          <w:u w:val="single"/>
        </w:rPr>
      </w:pPr>
      <w:r w:rsidRPr="00DF6765">
        <w:rPr>
          <w:rFonts w:ascii="Lato" w:hAnsi="Lato"/>
          <w:i/>
          <w:noProof/>
          <w:szCs w:val="24"/>
          <w:u w:val="single"/>
        </w:rPr>
        <w:t xml:space="preserve">Acceptance of invitations related to entertainment and sporting events </w:t>
      </w:r>
      <w:r w:rsidR="009858E0" w:rsidRPr="00DF6765">
        <w:rPr>
          <w:rFonts w:ascii="Lato" w:hAnsi="Lato"/>
          <w:i/>
          <w:noProof/>
          <w:szCs w:val="24"/>
          <w:u w:val="single"/>
        </w:rPr>
        <w:t>p</w:t>
      </w:r>
      <w:r w:rsidRPr="00DF6765">
        <w:rPr>
          <w:rFonts w:ascii="Lato" w:hAnsi="Lato"/>
          <w:i/>
          <w:noProof/>
          <w:szCs w:val="24"/>
          <w:u w:val="single"/>
        </w:rPr>
        <w:t>rocedure</w:t>
      </w:r>
    </w:p>
    <w:p w14:paraId="43A9EEE8" w14:textId="30AA1D61" w:rsidR="003F4566" w:rsidRPr="00DF6765" w:rsidRDefault="007735A5">
      <w:pPr>
        <w:spacing w:before="20" w:line="252" w:lineRule="auto"/>
        <w:ind w:right="20"/>
        <w:rPr>
          <w:rFonts w:ascii="Lato" w:hAnsi="Lato"/>
          <w:noProof/>
          <w:szCs w:val="24"/>
        </w:rPr>
      </w:pPr>
      <w:hyperlink r:id="rId50" w:history="1">
        <w:r w:rsidR="00D225D1" w:rsidRPr="00DF6765">
          <w:rPr>
            <w:rStyle w:val="Hyperlink"/>
            <w:rFonts w:ascii="Lato" w:hAnsi="Lato"/>
            <w:noProof/>
            <w:szCs w:val="24"/>
          </w:rPr>
          <w:t>Document details - Garanti BBVΛ</w:t>
        </w:r>
      </w:hyperlink>
    </w:p>
    <w:p w14:paraId="437D767F" w14:textId="77777777" w:rsidR="0058562E" w:rsidRPr="00DF6765" w:rsidRDefault="0058562E">
      <w:pPr>
        <w:spacing w:before="20" w:line="252" w:lineRule="auto"/>
        <w:ind w:right="20"/>
        <w:rPr>
          <w:rFonts w:ascii="Lato" w:hAnsi="Lato"/>
          <w:bCs/>
          <w:i/>
          <w:szCs w:val="24"/>
          <w:u w:val="single"/>
          <w:lang w:val="ro-RO"/>
        </w:rPr>
      </w:pPr>
    </w:p>
    <w:p w14:paraId="47F88719" w14:textId="77777777" w:rsidR="00AA0648" w:rsidRPr="00DF6765" w:rsidRDefault="00AA0648" w:rsidP="009318FA">
      <w:pPr>
        <w:pStyle w:val="Heading2"/>
        <w:rPr>
          <w:rFonts w:ascii="Lato" w:hAnsi="Lato"/>
          <w:b w:val="0"/>
          <w:noProof/>
          <w:color w:val="02A5A5"/>
          <w:sz w:val="24"/>
          <w:szCs w:val="24"/>
        </w:rPr>
      </w:pPr>
      <w:bookmarkStart w:id="68" w:name="_Toc131156658"/>
      <w:r w:rsidRPr="00DF6765">
        <w:rPr>
          <w:rFonts w:ascii="Lato" w:hAnsi="Lato" w:cs="Times New Roman"/>
          <w:b w:val="0"/>
          <w:noProof/>
          <w:color w:val="02A5A5"/>
          <w:sz w:val="24"/>
          <w:szCs w:val="24"/>
        </w:rPr>
        <w:t>4.15 Conduct in the securities market</w:t>
      </w:r>
      <w:bookmarkEnd w:id="68"/>
    </w:p>
    <w:p w14:paraId="2463A8A5" w14:textId="77777777" w:rsidR="00AA0648" w:rsidRPr="00DF6765" w:rsidRDefault="00AA0648">
      <w:pPr>
        <w:spacing w:line="252" w:lineRule="auto"/>
        <w:jc w:val="both"/>
        <w:rPr>
          <w:rFonts w:ascii="Lato" w:hAnsi="Lato"/>
          <w:noProof/>
          <w:szCs w:val="24"/>
        </w:rPr>
      </w:pPr>
    </w:p>
    <w:p w14:paraId="1E497E43" w14:textId="77777777" w:rsidR="00AA0648" w:rsidRPr="00DF6765" w:rsidRDefault="00AA0648" w:rsidP="00337F3B">
      <w:pPr>
        <w:rPr>
          <w:rFonts w:ascii="Lato" w:hAnsi="Lato"/>
          <w:b/>
          <w:szCs w:val="24"/>
        </w:rPr>
      </w:pPr>
      <w:r w:rsidRPr="00DF6765">
        <w:rPr>
          <w:rFonts w:ascii="Lato" w:hAnsi="Lato"/>
          <w:b/>
          <w:szCs w:val="24"/>
        </w:rPr>
        <w:t>4.15.1</w:t>
      </w:r>
    </w:p>
    <w:p w14:paraId="047D8C49" w14:textId="4FCD79E6" w:rsidR="00AA0648" w:rsidRPr="00DF6765" w:rsidRDefault="00AA0648">
      <w:pPr>
        <w:pBdr>
          <w:top w:val="nil"/>
          <w:left w:val="nil"/>
          <w:bottom w:val="nil"/>
          <w:right w:val="nil"/>
          <w:between w:val="nil"/>
        </w:pBdr>
        <w:spacing w:line="252" w:lineRule="auto"/>
        <w:jc w:val="both"/>
        <w:rPr>
          <w:rFonts w:ascii="Lato" w:hAnsi="Lato"/>
          <w:noProof/>
          <w:szCs w:val="24"/>
        </w:rPr>
      </w:pPr>
      <w:r w:rsidRPr="00DF6765">
        <w:rPr>
          <w:rFonts w:ascii="Lato" w:hAnsi="Lato"/>
          <w:noProof/>
          <w:szCs w:val="24"/>
        </w:rPr>
        <w:t xml:space="preserve">Do not operate in financial instruments or other assets included in the </w:t>
      </w:r>
      <w:r w:rsidRPr="00DF6765">
        <w:rPr>
          <w:rFonts w:ascii="Lato" w:hAnsi="Lato"/>
          <w:i/>
          <w:noProof/>
          <w:szCs w:val="24"/>
        </w:rPr>
        <w:t>corporate policy on conduct in the securities markets</w:t>
      </w:r>
      <w:r w:rsidRPr="00DF6765">
        <w:rPr>
          <w:rFonts w:ascii="Lato" w:hAnsi="Lato"/>
          <w:noProof/>
          <w:szCs w:val="24"/>
        </w:rPr>
        <w:t xml:space="preserve">, for which you have Privileged </w:t>
      </w:r>
      <w:r w:rsidR="002D1DA5" w:rsidRPr="00DF6765">
        <w:rPr>
          <w:rFonts w:ascii="Lato" w:hAnsi="Lato"/>
          <w:noProof/>
          <w:szCs w:val="24"/>
        </w:rPr>
        <w:t xml:space="preserve">(Inside) </w:t>
      </w:r>
      <w:r w:rsidRPr="00DF6765">
        <w:rPr>
          <w:rFonts w:ascii="Lato" w:hAnsi="Lato"/>
          <w:noProof/>
          <w:szCs w:val="24"/>
        </w:rPr>
        <w:t xml:space="preserve">Information. Do not share Privileged Information with third parties, or recommend that another person should perform transactions on the basis of such information. If, as an employee of Garanti </w:t>
      </w:r>
      <w:r w:rsidR="003106F2" w:rsidRPr="00DF6765">
        <w:rPr>
          <w:rFonts w:ascii="Lato" w:hAnsi="Lato"/>
          <w:noProof/>
          <w:szCs w:val="24"/>
        </w:rPr>
        <w:t>Bank S.A.</w:t>
      </w:r>
      <w:r w:rsidRPr="00DF6765">
        <w:rPr>
          <w:rFonts w:ascii="Lato" w:hAnsi="Lato"/>
          <w:noProof/>
          <w:szCs w:val="24"/>
        </w:rPr>
        <w:t xml:space="preserve">, you have information of this nature, you must safeguard it and report it to the </w:t>
      </w:r>
      <w:r w:rsidRPr="00DF6765">
        <w:rPr>
          <w:rFonts w:ascii="Lato" w:hAnsi="Lato"/>
          <w:i/>
          <w:noProof/>
          <w:szCs w:val="24"/>
        </w:rPr>
        <w:t xml:space="preserve">Compliance </w:t>
      </w:r>
      <w:r w:rsidR="00B9584A" w:rsidRPr="00DF6765">
        <w:rPr>
          <w:rFonts w:ascii="Lato" w:hAnsi="Lato"/>
          <w:i/>
          <w:noProof/>
          <w:szCs w:val="24"/>
        </w:rPr>
        <w:t>Division</w:t>
      </w:r>
      <w:r w:rsidRPr="00DF6765">
        <w:rPr>
          <w:rFonts w:ascii="Lato" w:hAnsi="Lato"/>
          <w:noProof/>
          <w:szCs w:val="24"/>
        </w:rPr>
        <w:t>.</w:t>
      </w:r>
    </w:p>
    <w:p w14:paraId="5F7B8BFB" w14:textId="77777777" w:rsidR="00AA0648" w:rsidRPr="00DF6765" w:rsidRDefault="00AA0648">
      <w:pPr>
        <w:pBdr>
          <w:top w:val="nil"/>
          <w:left w:val="nil"/>
          <w:bottom w:val="nil"/>
          <w:right w:val="nil"/>
          <w:between w:val="nil"/>
        </w:pBdr>
        <w:spacing w:line="252" w:lineRule="auto"/>
        <w:jc w:val="both"/>
        <w:rPr>
          <w:rFonts w:ascii="Lato" w:hAnsi="Lato"/>
          <w:noProof/>
          <w:szCs w:val="24"/>
        </w:rPr>
      </w:pPr>
    </w:p>
    <w:p w14:paraId="306CD2BE" w14:textId="1BBB76A5" w:rsidR="009858E0" w:rsidRPr="00DF6765" w:rsidRDefault="009858E0" w:rsidP="009318FA">
      <w:pPr>
        <w:pStyle w:val="BodyText"/>
        <w:tabs>
          <w:tab w:val="left" w:pos="0"/>
          <w:tab w:val="left" w:pos="810"/>
          <w:tab w:val="left" w:pos="1350"/>
        </w:tabs>
        <w:jc w:val="both"/>
        <w:rPr>
          <w:rFonts w:ascii="Lato" w:hAnsi="Lato"/>
          <w:i/>
          <w:noProof/>
          <w:sz w:val="24"/>
          <w:szCs w:val="24"/>
          <w:u w:val="single"/>
        </w:rPr>
      </w:pPr>
      <w:r w:rsidRPr="00DF6765">
        <w:rPr>
          <w:rFonts w:ascii="Lato" w:hAnsi="Lato" w:cs="Times New Roman"/>
          <w:bCs/>
          <w:i/>
          <w:sz w:val="24"/>
          <w:szCs w:val="24"/>
          <w:u w:val="single"/>
          <w:lang w:val="en-US"/>
        </w:rPr>
        <w:t>Corporate Policy on conduct in the securities markets</w:t>
      </w:r>
      <w:r w:rsidRPr="00DF6765">
        <w:rPr>
          <w:rFonts w:ascii="Lato" w:hAnsi="Lato" w:cs="Times New Roman"/>
          <w:i/>
          <w:noProof/>
          <w:sz w:val="24"/>
          <w:szCs w:val="24"/>
          <w:u w:val="single"/>
        </w:rPr>
        <w:t xml:space="preserve"> </w:t>
      </w:r>
    </w:p>
    <w:p w14:paraId="6FC61538" w14:textId="0935E14B" w:rsidR="009858E0" w:rsidRPr="00DF6765" w:rsidRDefault="007735A5">
      <w:pPr>
        <w:spacing w:line="252" w:lineRule="auto"/>
        <w:jc w:val="both"/>
        <w:rPr>
          <w:rFonts w:ascii="Lato" w:hAnsi="Lato"/>
          <w:noProof/>
          <w:szCs w:val="24"/>
        </w:rPr>
      </w:pPr>
      <w:hyperlink r:id="rId51" w:history="1">
        <w:r w:rsidR="002D1DA5" w:rsidRPr="00DF6765">
          <w:rPr>
            <w:rStyle w:val="Hyperlink"/>
            <w:rFonts w:ascii="Lato" w:hAnsi="Lato"/>
            <w:noProof/>
            <w:szCs w:val="24"/>
          </w:rPr>
          <w:t>Document details - Garanti BBVΛ</w:t>
        </w:r>
      </w:hyperlink>
    </w:p>
    <w:p w14:paraId="37DA2706" w14:textId="77777777" w:rsidR="002D1DA5" w:rsidRPr="00DF6765" w:rsidRDefault="002D1DA5">
      <w:pPr>
        <w:spacing w:line="252" w:lineRule="auto"/>
        <w:jc w:val="both"/>
        <w:rPr>
          <w:rFonts w:ascii="Lato" w:hAnsi="Lato"/>
          <w:i/>
          <w:noProof/>
          <w:szCs w:val="24"/>
        </w:rPr>
      </w:pPr>
    </w:p>
    <w:p w14:paraId="32751406" w14:textId="77777777" w:rsidR="00AA0648" w:rsidRPr="00DF6765" w:rsidRDefault="00AA0648" w:rsidP="00337F3B">
      <w:pPr>
        <w:rPr>
          <w:rFonts w:ascii="Lato" w:hAnsi="Lato"/>
          <w:b/>
          <w:szCs w:val="24"/>
        </w:rPr>
      </w:pPr>
      <w:r w:rsidRPr="00DF6765">
        <w:rPr>
          <w:rFonts w:ascii="Lato" w:hAnsi="Lato"/>
          <w:b/>
          <w:szCs w:val="24"/>
        </w:rPr>
        <w:t>4.15.2</w:t>
      </w:r>
    </w:p>
    <w:p w14:paraId="508E01EC" w14:textId="77777777" w:rsidR="00AA0648" w:rsidRPr="00DF6765" w:rsidRDefault="00AA0648">
      <w:pPr>
        <w:pBdr>
          <w:top w:val="nil"/>
          <w:left w:val="nil"/>
          <w:bottom w:val="nil"/>
          <w:right w:val="nil"/>
          <w:between w:val="nil"/>
        </w:pBdr>
        <w:spacing w:line="252" w:lineRule="auto"/>
        <w:jc w:val="both"/>
        <w:rPr>
          <w:rFonts w:ascii="Lato" w:hAnsi="Lato"/>
          <w:noProof/>
          <w:szCs w:val="24"/>
        </w:rPr>
      </w:pPr>
      <w:r w:rsidRPr="00DF6765">
        <w:rPr>
          <w:rFonts w:ascii="Lato" w:hAnsi="Lato"/>
          <w:noProof/>
          <w:szCs w:val="24"/>
        </w:rPr>
        <w:t>You must not artificially change the price of financial instruments or other assets through your activity in the securities markets. This could be through artificially altering their price, circulating false or deceptive information about them or their issuers, or acting in a coordinated manner with other individuals. Pay particular attention to activities that may involve the manipulation of financial indices.</w:t>
      </w:r>
    </w:p>
    <w:p w14:paraId="72EC891B" w14:textId="77777777" w:rsidR="00AA0648" w:rsidRPr="00DF6765" w:rsidRDefault="00AA0648">
      <w:pPr>
        <w:spacing w:line="252" w:lineRule="auto"/>
        <w:jc w:val="both"/>
        <w:rPr>
          <w:rFonts w:ascii="Lato" w:hAnsi="Lato"/>
          <w:noProof/>
          <w:szCs w:val="24"/>
        </w:rPr>
      </w:pPr>
    </w:p>
    <w:p w14:paraId="1C5B2CE6" w14:textId="73F21289" w:rsidR="005B62E8" w:rsidRPr="00DF6765" w:rsidRDefault="005B62E8" w:rsidP="009318FA">
      <w:pPr>
        <w:widowControl w:val="0"/>
        <w:suppressAutoHyphens/>
        <w:autoSpaceDE w:val="0"/>
        <w:autoSpaceDN w:val="0"/>
        <w:adjustRightInd w:val="0"/>
        <w:rPr>
          <w:rStyle w:val="Hyperlink"/>
          <w:rFonts w:ascii="Lato" w:hAnsi="Lato"/>
          <w:i/>
          <w:noProof/>
          <w:color w:val="auto"/>
          <w:szCs w:val="24"/>
        </w:rPr>
      </w:pPr>
      <w:r w:rsidRPr="00DF6765">
        <w:rPr>
          <w:rFonts w:ascii="Lato" w:hAnsi="Lato"/>
          <w:i/>
          <w:szCs w:val="24"/>
          <w:u w:val="single"/>
        </w:rPr>
        <w:t>Internal Standards of Conduct on the Securities Markets</w:t>
      </w:r>
    </w:p>
    <w:p w14:paraId="77346CB7" w14:textId="73109F8F" w:rsidR="005B62E8" w:rsidRPr="00DF6765" w:rsidRDefault="007735A5">
      <w:pPr>
        <w:spacing w:line="252" w:lineRule="auto"/>
        <w:jc w:val="both"/>
        <w:rPr>
          <w:rFonts w:ascii="Lato" w:hAnsi="Lato"/>
          <w:noProof/>
          <w:szCs w:val="24"/>
        </w:rPr>
      </w:pPr>
      <w:hyperlink r:id="rId52" w:history="1">
        <w:r w:rsidR="002D1DA5" w:rsidRPr="00DF6765">
          <w:rPr>
            <w:rStyle w:val="Hyperlink"/>
            <w:rFonts w:ascii="Lato" w:hAnsi="Lato"/>
            <w:noProof/>
            <w:szCs w:val="24"/>
          </w:rPr>
          <w:t>Document details - Garanti BBVΛ</w:t>
        </w:r>
      </w:hyperlink>
    </w:p>
    <w:p w14:paraId="6225C65A" w14:textId="65932E80" w:rsidR="002D1DA5" w:rsidRPr="00DF6765" w:rsidRDefault="002D1DA5">
      <w:pPr>
        <w:spacing w:line="252" w:lineRule="auto"/>
        <w:jc w:val="both"/>
        <w:rPr>
          <w:rFonts w:ascii="Lato" w:hAnsi="Lato"/>
          <w:i/>
          <w:noProof/>
          <w:szCs w:val="24"/>
        </w:rPr>
      </w:pPr>
    </w:p>
    <w:p w14:paraId="496EEB65" w14:textId="77777777" w:rsidR="00AA0648" w:rsidRPr="00DF6765" w:rsidRDefault="00AA0648" w:rsidP="00337F3B">
      <w:pPr>
        <w:rPr>
          <w:rFonts w:ascii="Lato" w:hAnsi="Lato"/>
          <w:b/>
          <w:szCs w:val="24"/>
        </w:rPr>
      </w:pPr>
      <w:r w:rsidRPr="00DF6765">
        <w:rPr>
          <w:rFonts w:ascii="Lato" w:hAnsi="Lato"/>
          <w:b/>
          <w:szCs w:val="24"/>
        </w:rPr>
        <w:t>4.15.3</w:t>
      </w:r>
    </w:p>
    <w:p w14:paraId="7ADC3280" w14:textId="6BC34006" w:rsidR="00AA0648" w:rsidRPr="00DF6765" w:rsidRDefault="00AA0648" w:rsidP="009318FA">
      <w:pPr>
        <w:pBdr>
          <w:top w:val="nil"/>
          <w:left w:val="nil"/>
          <w:bottom w:val="nil"/>
          <w:right w:val="nil"/>
          <w:between w:val="nil"/>
        </w:pBdr>
        <w:spacing w:line="252" w:lineRule="auto"/>
        <w:jc w:val="both"/>
        <w:rPr>
          <w:rFonts w:ascii="Lato" w:hAnsi="Lato"/>
          <w:i/>
          <w:noProof/>
          <w:szCs w:val="24"/>
        </w:rPr>
      </w:pPr>
      <w:r w:rsidRPr="00DF6765">
        <w:rPr>
          <w:rFonts w:ascii="Lato" w:hAnsi="Lato"/>
          <w:noProof/>
          <w:szCs w:val="24"/>
        </w:rPr>
        <w:t xml:space="preserve">Apply Garanti </w:t>
      </w:r>
      <w:r w:rsidR="005B62E8" w:rsidRPr="00DF6765">
        <w:rPr>
          <w:rFonts w:ascii="Lato" w:hAnsi="Lato"/>
          <w:noProof/>
          <w:szCs w:val="24"/>
        </w:rPr>
        <w:t xml:space="preserve">Bank S.A. </w:t>
      </w:r>
      <w:r w:rsidRPr="00DF6765">
        <w:rPr>
          <w:rFonts w:ascii="Lato" w:hAnsi="Lato"/>
          <w:i/>
          <w:noProof/>
          <w:szCs w:val="24"/>
        </w:rPr>
        <w:t>corporate policy on conduct in the securities markets</w:t>
      </w:r>
      <w:r w:rsidRPr="00DF6765">
        <w:rPr>
          <w:rFonts w:ascii="Lato" w:hAnsi="Lato"/>
          <w:noProof/>
          <w:szCs w:val="24"/>
        </w:rPr>
        <w:t xml:space="preserve">. In addition, if you are an employee whose professional activity involves the securities markets, or if you have Privileged Information as part of your job, you will be subject to the </w:t>
      </w:r>
      <w:r w:rsidRPr="00DF6765">
        <w:rPr>
          <w:rFonts w:ascii="Lato" w:hAnsi="Lato"/>
          <w:i/>
          <w:noProof/>
          <w:szCs w:val="24"/>
        </w:rPr>
        <w:t>internal standards of conduct in the securities markets</w:t>
      </w:r>
      <w:r w:rsidRPr="00DF6765">
        <w:rPr>
          <w:rFonts w:ascii="Lato" w:hAnsi="Lato"/>
          <w:noProof/>
          <w:szCs w:val="24"/>
        </w:rPr>
        <w:t>, and you will have to comply the requirements and obligations it contains, in addition to the general guidelines of this section.</w:t>
      </w:r>
    </w:p>
    <w:p w14:paraId="6C8A4A8A" w14:textId="465C0497" w:rsidR="00AA0648" w:rsidRPr="00DF6765" w:rsidRDefault="00AA0648">
      <w:pPr>
        <w:spacing w:before="20" w:line="252" w:lineRule="auto"/>
        <w:ind w:left="20" w:right="20"/>
        <w:rPr>
          <w:rFonts w:ascii="Lato" w:hAnsi="Lato"/>
          <w:i/>
          <w:noProof/>
          <w:szCs w:val="24"/>
        </w:rPr>
      </w:pPr>
    </w:p>
    <w:p w14:paraId="47972F5B" w14:textId="77777777" w:rsidR="00AA0648" w:rsidRPr="00DF6765" w:rsidRDefault="00AA0648" w:rsidP="009318FA">
      <w:pPr>
        <w:pStyle w:val="Heading2"/>
        <w:rPr>
          <w:rFonts w:ascii="Lato" w:hAnsi="Lato"/>
          <w:b w:val="0"/>
          <w:noProof/>
          <w:color w:val="02A5A5"/>
          <w:sz w:val="24"/>
          <w:szCs w:val="24"/>
        </w:rPr>
      </w:pPr>
      <w:bookmarkStart w:id="69" w:name="_Toc131156659"/>
      <w:r w:rsidRPr="00DF6765">
        <w:rPr>
          <w:rFonts w:ascii="Lato" w:hAnsi="Lato" w:cs="Times New Roman"/>
          <w:b w:val="0"/>
          <w:noProof/>
          <w:color w:val="02A5A5"/>
          <w:sz w:val="24"/>
          <w:szCs w:val="24"/>
        </w:rPr>
        <w:t>4.16 Fair competition</w:t>
      </w:r>
      <w:bookmarkEnd w:id="69"/>
    </w:p>
    <w:p w14:paraId="0E009D03" w14:textId="77777777" w:rsidR="00AA0648" w:rsidRPr="00DF6765" w:rsidRDefault="00AA0648">
      <w:pPr>
        <w:spacing w:before="20" w:line="252" w:lineRule="auto"/>
        <w:ind w:left="20" w:right="20"/>
        <w:jc w:val="both"/>
        <w:rPr>
          <w:rFonts w:ascii="Lato" w:hAnsi="Lato"/>
          <w:noProof/>
          <w:szCs w:val="24"/>
        </w:rPr>
      </w:pPr>
    </w:p>
    <w:p w14:paraId="48944598" w14:textId="77777777" w:rsidR="00AA0648" w:rsidRPr="00DF6765" w:rsidRDefault="00AA0648" w:rsidP="00337F3B">
      <w:pPr>
        <w:rPr>
          <w:rFonts w:ascii="Lato" w:hAnsi="Lato"/>
          <w:b/>
          <w:szCs w:val="24"/>
        </w:rPr>
      </w:pPr>
      <w:r w:rsidRPr="00DF6765">
        <w:rPr>
          <w:rFonts w:ascii="Lato" w:hAnsi="Lato"/>
          <w:b/>
          <w:szCs w:val="24"/>
        </w:rPr>
        <w:t>4.16.1</w:t>
      </w:r>
    </w:p>
    <w:p w14:paraId="7B3EB953" w14:textId="77777777" w:rsidR="00AA0648" w:rsidRPr="00DF6765" w:rsidRDefault="00AA0648">
      <w:pPr>
        <w:spacing w:before="20" w:line="252" w:lineRule="auto"/>
        <w:ind w:left="20" w:right="20"/>
        <w:jc w:val="both"/>
        <w:rPr>
          <w:rFonts w:ascii="Lato" w:hAnsi="Lato"/>
          <w:noProof/>
          <w:szCs w:val="24"/>
        </w:rPr>
      </w:pPr>
      <w:r w:rsidRPr="00DF6765">
        <w:rPr>
          <w:rFonts w:ascii="Lato" w:hAnsi="Lato"/>
          <w:noProof/>
          <w:szCs w:val="24"/>
        </w:rPr>
        <w:t>Conduct your professional activity with respect for fair competition, and avoid behaviour which unlawfully restricts it, or that which might be considered to be unfair competition, such as:</w:t>
      </w:r>
    </w:p>
    <w:p w14:paraId="30588E94" w14:textId="77777777" w:rsidR="00AA0648" w:rsidRPr="00DF6765" w:rsidRDefault="00AA0648">
      <w:pPr>
        <w:spacing w:before="20" w:line="252" w:lineRule="auto"/>
        <w:ind w:left="20" w:right="20"/>
        <w:jc w:val="both"/>
        <w:rPr>
          <w:rFonts w:ascii="Lato" w:hAnsi="Lato"/>
          <w:noProof/>
          <w:szCs w:val="24"/>
        </w:rPr>
      </w:pPr>
    </w:p>
    <w:p w14:paraId="50628D1F" w14:textId="77777777" w:rsidR="00AA0648" w:rsidRPr="00DF6765" w:rsidRDefault="00AA0648" w:rsidP="002108D3">
      <w:pPr>
        <w:numPr>
          <w:ilvl w:val="0"/>
          <w:numId w:val="5"/>
        </w:numPr>
        <w:spacing w:before="20" w:line="252" w:lineRule="auto"/>
        <w:ind w:right="20"/>
        <w:jc w:val="both"/>
        <w:rPr>
          <w:rFonts w:ascii="Lato" w:hAnsi="Lato"/>
          <w:noProof/>
          <w:szCs w:val="24"/>
        </w:rPr>
      </w:pPr>
      <w:r w:rsidRPr="00DF6765">
        <w:rPr>
          <w:rFonts w:ascii="Lato" w:hAnsi="Lato"/>
          <w:noProof/>
          <w:szCs w:val="24"/>
        </w:rPr>
        <w:t>Negotiating or reaching agreements with competitors on pricing, product offerings, production levels, allocation of customers, markets or market share, boycotting of certain customers or suppliers, or any other type of behaviour restricting fair competition</w:t>
      </w:r>
    </w:p>
    <w:p w14:paraId="6FCCB16E" w14:textId="77777777" w:rsidR="00AA0648" w:rsidRPr="00DF6765" w:rsidRDefault="00AA0648" w:rsidP="002108D3">
      <w:pPr>
        <w:numPr>
          <w:ilvl w:val="0"/>
          <w:numId w:val="5"/>
        </w:numPr>
        <w:spacing w:line="252" w:lineRule="auto"/>
        <w:ind w:right="20"/>
        <w:jc w:val="both"/>
        <w:rPr>
          <w:rFonts w:ascii="Lato" w:hAnsi="Lato"/>
          <w:noProof/>
          <w:szCs w:val="24"/>
        </w:rPr>
      </w:pPr>
      <w:r w:rsidRPr="00DF6765">
        <w:rPr>
          <w:rFonts w:ascii="Lato" w:hAnsi="Lato"/>
          <w:noProof/>
          <w:szCs w:val="24"/>
        </w:rPr>
        <w:t>Behaviour which might be construed as an abuse of a dominant position</w:t>
      </w:r>
    </w:p>
    <w:p w14:paraId="1ABFBAA1" w14:textId="77777777" w:rsidR="00AA0648" w:rsidRPr="00DF6765" w:rsidRDefault="00AA0648" w:rsidP="002108D3">
      <w:pPr>
        <w:numPr>
          <w:ilvl w:val="0"/>
          <w:numId w:val="5"/>
        </w:numPr>
        <w:spacing w:line="252" w:lineRule="auto"/>
        <w:ind w:right="20"/>
        <w:jc w:val="both"/>
        <w:rPr>
          <w:rFonts w:ascii="Lato" w:hAnsi="Lato"/>
          <w:noProof/>
          <w:szCs w:val="24"/>
        </w:rPr>
      </w:pPr>
      <w:r w:rsidRPr="00DF6765">
        <w:rPr>
          <w:rFonts w:ascii="Lato" w:hAnsi="Lato"/>
          <w:noProof/>
          <w:szCs w:val="24"/>
        </w:rPr>
        <w:t>Denigrating the reputation of our competitors</w:t>
      </w:r>
    </w:p>
    <w:p w14:paraId="48677B18" w14:textId="77777777" w:rsidR="00AA0648" w:rsidRPr="00DF6765" w:rsidRDefault="00AA0648" w:rsidP="002108D3">
      <w:pPr>
        <w:numPr>
          <w:ilvl w:val="0"/>
          <w:numId w:val="5"/>
        </w:numPr>
        <w:spacing w:line="252" w:lineRule="auto"/>
        <w:ind w:right="20"/>
        <w:jc w:val="both"/>
        <w:rPr>
          <w:rFonts w:ascii="Lato" w:hAnsi="Lato"/>
          <w:noProof/>
          <w:szCs w:val="24"/>
        </w:rPr>
      </w:pPr>
      <w:r w:rsidRPr="00DF6765">
        <w:rPr>
          <w:rFonts w:ascii="Lato" w:hAnsi="Lato"/>
          <w:noProof/>
          <w:szCs w:val="24"/>
        </w:rPr>
        <w:t xml:space="preserve">If you attend meetings with competitors or within the framework of business associations, always follow the guidelines established in the internal regulations on attending meetings within the framework of business associations. </w:t>
      </w:r>
    </w:p>
    <w:p w14:paraId="44EA21EF" w14:textId="77777777" w:rsidR="00AA0648" w:rsidRPr="00DF6765" w:rsidRDefault="00AA0648">
      <w:pPr>
        <w:spacing w:before="20" w:line="252" w:lineRule="auto"/>
        <w:ind w:right="20"/>
        <w:jc w:val="both"/>
        <w:rPr>
          <w:rFonts w:ascii="Lato" w:hAnsi="Lato"/>
          <w:noProof/>
          <w:szCs w:val="24"/>
        </w:rPr>
      </w:pPr>
    </w:p>
    <w:p w14:paraId="023978E0" w14:textId="48DD9220" w:rsidR="004D6636" w:rsidRPr="00DF6765" w:rsidRDefault="004D6636" w:rsidP="004D6636">
      <w:pPr>
        <w:pStyle w:val="BodyText"/>
        <w:jc w:val="both"/>
        <w:rPr>
          <w:rFonts w:ascii="Lato" w:hAnsi="Lato" w:cs="Times New Roman"/>
          <w:bCs/>
          <w:i/>
          <w:sz w:val="24"/>
          <w:szCs w:val="24"/>
          <w:u w:val="single"/>
          <w:lang w:val="en-US"/>
        </w:rPr>
      </w:pPr>
      <w:r w:rsidRPr="00DF6765">
        <w:rPr>
          <w:rFonts w:ascii="Lato" w:hAnsi="Lato" w:cs="Times New Roman"/>
          <w:i/>
          <w:sz w:val="24"/>
          <w:szCs w:val="24"/>
          <w:u w:val="single"/>
          <w:lang w:val="en-US"/>
        </w:rPr>
        <w:t>Competition Policy</w:t>
      </w:r>
    </w:p>
    <w:p w14:paraId="71DEECA8" w14:textId="5FC61C52" w:rsidR="004D6636" w:rsidRPr="00DF6765" w:rsidRDefault="007735A5" w:rsidP="004D6636">
      <w:pPr>
        <w:spacing w:before="20" w:line="252" w:lineRule="auto"/>
        <w:ind w:right="20"/>
        <w:jc w:val="both"/>
        <w:rPr>
          <w:rFonts w:ascii="Lato" w:hAnsi="Lato"/>
          <w:noProof/>
          <w:szCs w:val="24"/>
        </w:rPr>
      </w:pPr>
      <w:hyperlink r:id="rId53" w:history="1">
        <w:r w:rsidR="004D6636" w:rsidRPr="00DF6765">
          <w:rPr>
            <w:rStyle w:val="Hyperlink"/>
            <w:rFonts w:ascii="Lato" w:hAnsi="Lato"/>
            <w:noProof/>
            <w:szCs w:val="24"/>
          </w:rPr>
          <w:t>Document details - Garanti BBVΛ</w:t>
        </w:r>
      </w:hyperlink>
    </w:p>
    <w:p w14:paraId="48808A9B" w14:textId="6F5F5883" w:rsidR="00AA0648" w:rsidRPr="00DF6765" w:rsidRDefault="00AA0648">
      <w:pPr>
        <w:spacing w:before="20" w:line="252" w:lineRule="auto"/>
        <w:ind w:right="20"/>
        <w:jc w:val="both"/>
        <w:rPr>
          <w:rFonts w:ascii="Lato" w:hAnsi="Lato"/>
          <w:noProof/>
          <w:szCs w:val="24"/>
        </w:rPr>
      </w:pPr>
    </w:p>
    <w:p w14:paraId="297C8363" w14:textId="77777777" w:rsidR="009353EF" w:rsidRPr="00DF6765" w:rsidRDefault="009353EF" w:rsidP="009353EF">
      <w:pPr>
        <w:spacing w:before="20" w:line="252" w:lineRule="auto"/>
        <w:ind w:right="20"/>
        <w:jc w:val="both"/>
        <w:rPr>
          <w:rFonts w:ascii="Lato" w:hAnsi="Lato"/>
          <w:i/>
          <w:noProof/>
          <w:szCs w:val="24"/>
          <w:highlight w:val="lightGray"/>
          <w:u w:val="single"/>
        </w:rPr>
      </w:pPr>
      <w:r w:rsidRPr="00DF6765">
        <w:rPr>
          <w:rFonts w:ascii="Lato" w:hAnsi="Lato"/>
          <w:i/>
          <w:noProof/>
          <w:szCs w:val="24"/>
          <w:highlight w:val="lightGray"/>
          <w:u w:val="single"/>
        </w:rPr>
        <w:t>Procedure regarding Compliance in the Competition field</w:t>
      </w:r>
    </w:p>
    <w:p w14:paraId="28C93E57" w14:textId="77777777" w:rsidR="009353EF" w:rsidRPr="00DF6765" w:rsidRDefault="007735A5" w:rsidP="009353EF">
      <w:pPr>
        <w:spacing w:before="20" w:line="252" w:lineRule="auto"/>
        <w:ind w:right="20"/>
        <w:jc w:val="both"/>
        <w:rPr>
          <w:rFonts w:ascii="Lato" w:hAnsi="Lato"/>
          <w:noProof/>
          <w:szCs w:val="24"/>
        </w:rPr>
      </w:pPr>
      <w:hyperlink r:id="rId54" w:history="1">
        <w:r w:rsidR="009353EF" w:rsidRPr="00DF6765">
          <w:rPr>
            <w:rStyle w:val="Hyperlink"/>
            <w:rFonts w:ascii="Lato" w:hAnsi="Lato"/>
            <w:highlight w:val="lightGray"/>
          </w:rPr>
          <w:t>Document details - Garanti BBV</w:t>
        </w:r>
        <w:r w:rsidR="009353EF" w:rsidRPr="00DF6765">
          <w:rPr>
            <w:rStyle w:val="Hyperlink"/>
            <w:rFonts w:ascii="Lato" w:hAnsi="Lato" w:hint="eastAsia"/>
            <w:highlight w:val="lightGray"/>
          </w:rPr>
          <w:t>Λ</w:t>
        </w:r>
      </w:hyperlink>
    </w:p>
    <w:p w14:paraId="37D3844A" w14:textId="77777777" w:rsidR="009353EF" w:rsidRPr="00DF6765" w:rsidRDefault="009353EF">
      <w:pPr>
        <w:spacing w:before="20" w:line="252" w:lineRule="auto"/>
        <w:ind w:right="20"/>
        <w:jc w:val="both"/>
        <w:rPr>
          <w:rFonts w:ascii="Lato" w:hAnsi="Lato"/>
          <w:noProof/>
          <w:szCs w:val="24"/>
        </w:rPr>
      </w:pPr>
    </w:p>
    <w:p w14:paraId="06522C69" w14:textId="77777777" w:rsidR="00AA0648" w:rsidRPr="00DF6765" w:rsidRDefault="00AA0648" w:rsidP="00337F3B">
      <w:pPr>
        <w:rPr>
          <w:rFonts w:ascii="Lato" w:hAnsi="Lato"/>
          <w:b/>
          <w:szCs w:val="24"/>
        </w:rPr>
      </w:pPr>
      <w:r w:rsidRPr="00DF6765">
        <w:rPr>
          <w:rFonts w:ascii="Lato" w:hAnsi="Lato"/>
          <w:b/>
          <w:szCs w:val="24"/>
        </w:rPr>
        <w:t>4.16.2</w:t>
      </w:r>
    </w:p>
    <w:p w14:paraId="197E724B" w14:textId="77777777" w:rsidR="00AA0648" w:rsidRPr="00DF6765" w:rsidRDefault="00AA0648">
      <w:pPr>
        <w:spacing w:before="20" w:line="252" w:lineRule="auto"/>
        <w:ind w:right="20"/>
        <w:jc w:val="both"/>
        <w:rPr>
          <w:rFonts w:ascii="Lato" w:hAnsi="Lato"/>
          <w:noProof/>
          <w:szCs w:val="24"/>
        </w:rPr>
      </w:pPr>
      <w:r w:rsidRPr="00DF6765">
        <w:rPr>
          <w:rFonts w:ascii="Lato" w:hAnsi="Lato"/>
          <w:noProof/>
          <w:szCs w:val="24"/>
        </w:rPr>
        <w:t xml:space="preserve">Always follow the guidelines for action set out in the </w:t>
      </w:r>
      <w:r w:rsidRPr="00DF6765">
        <w:rPr>
          <w:rFonts w:ascii="Lato" w:hAnsi="Lato"/>
          <w:i/>
          <w:noProof/>
          <w:szCs w:val="24"/>
        </w:rPr>
        <w:t>competition policy</w:t>
      </w:r>
      <w:r w:rsidRPr="00DF6765">
        <w:rPr>
          <w:rFonts w:ascii="Lato" w:hAnsi="Lato"/>
          <w:noProof/>
          <w:szCs w:val="24"/>
        </w:rPr>
        <w:t xml:space="preserve">. </w:t>
      </w:r>
    </w:p>
    <w:p w14:paraId="22F358ED" w14:textId="77777777" w:rsidR="00AA0648" w:rsidRPr="00DF6765" w:rsidRDefault="00AA0648">
      <w:pPr>
        <w:spacing w:before="20" w:line="252" w:lineRule="auto"/>
        <w:ind w:right="20"/>
        <w:jc w:val="both"/>
        <w:rPr>
          <w:rFonts w:ascii="Lato" w:hAnsi="Lato"/>
          <w:noProof/>
          <w:szCs w:val="24"/>
        </w:rPr>
      </w:pPr>
    </w:p>
    <w:p w14:paraId="73EF6FA5" w14:textId="77777777" w:rsidR="00A70C24" w:rsidRPr="00DF6765" w:rsidRDefault="00A70C24" w:rsidP="00A70C24">
      <w:pPr>
        <w:pStyle w:val="BodyText"/>
        <w:jc w:val="both"/>
        <w:rPr>
          <w:rFonts w:ascii="Lato" w:hAnsi="Lato" w:cs="Times New Roman"/>
          <w:bCs/>
          <w:i/>
          <w:sz w:val="24"/>
          <w:szCs w:val="24"/>
          <w:u w:val="single"/>
          <w:lang w:val="en-US"/>
        </w:rPr>
      </w:pPr>
      <w:r w:rsidRPr="00DF6765">
        <w:rPr>
          <w:rFonts w:ascii="Lato" w:hAnsi="Lato" w:cs="Times New Roman"/>
          <w:i/>
          <w:sz w:val="24"/>
          <w:szCs w:val="24"/>
          <w:u w:val="single"/>
          <w:lang w:val="en-US"/>
        </w:rPr>
        <w:t>Competition Policy</w:t>
      </w:r>
    </w:p>
    <w:p w14:paraId="439AFD2F" w14:textId="77777777" w:rsidR="00A70C24" w:rsidRPr="00DF6765" w:rsidRDefault="007735A5" w:rsidP="00A70C24">
      <w:pPr>
        <w:spacing w:before="20" w:line="252" w:lineRule="auto"/>
        <w:ind w:right="20"/>
        <w:jc w:val="both"/>
        <w:rPr>
          <w:rFonts w:ascii="Lato" w:hAnsi="Lato"/>
          <w:noProof/>
          <w:szCs w:val="24"/>
        </w:rPr>
      </w:pPr>
      <w:hyperlink r:id="rId55" w:history="1">
        <w:r w:rsidR="00A70C24" w:rsidRPr="00DF6765">
          <w:rPr>
            <w:rStyle w:val="Hyperlink"/>
            <w:rFonts w:ascii="Lato" w:hAnsi="Lato"/>
            <w:noProof/>
            <w:szCs w:val="24"/>
          </w:rPr>
          <w:t>Document details - Garanti BBVΛ</w:t>
        </w:r>
      </w:hyperlink>
    </w:p>
    <w:p w14:paraId="0DD33068" w14:textId="77777777" w:rsidR="00D01F7F" w:rsidRPr="00DF6765" w:rsidRDefault="00D01F7F">
      <w:pPr>
        <w:spacing w:before="20" w:line="252" w:lineRule="auto"/>
        <w:ind w:right="20"/>
        <w:jc w:val="both"/>
        <w:rPr>
          <w:rFonts w:ascii="Lato" w:hAnsi="Lato"/>
          <w:strike/>
          <w:noProof/>
          <w:szCs w:val="24"/>
        </w:rPr>
      </w:pPr>
    </w:p>
    <w:p w14:paraId="36B4F269" w14:textId="77777777" w:rsidR="00AA0648" w:rsidRPr="00DF6765" w:rsidRDefault="00AA0648" w:rsidP="00987EB1">
      <w:pPr>
        <w:pStyle w:val="Heading2"/>
        <w:rPr>
          <w:rFonts w:ascii="Lato" w:hAnsi="Lato"/>
          <w:b w:val="0"/>
          <w:noProof/>
          <w:color w:val="02A5A5"/>
          <w:sz w:val="24"/>
          <w:szCs w:val="24"/>
        </w:rPr>
      </w:pPr>
      <w:bookmarkStart w:id="70" w:name="_Toc131156660"/>
      <w:r w:rsidRPr="00DF6765">
        <w:rPr>
          <w:rFonts w:ascii="Lato" w:hAnsi="Lato" w:cs="Times New Roman"/>
          <w:b w:val="0"/>
          <w:noProof/>
          <w:color w:val="02A5A5"/>
          <w:sz w:val="24"/>
          <w:szCs w:val="24"/>
        </w:rPr>
        <w:t>4.17 Management of personal assets</w:t>
      </w:r>
      <w:bookmarkEnd w:id="70"/>
    </w:p>
    <w:p w14:paraId="56C480E2" w14:textId="77777777" w:rsidR="00AA0648" w:rsidRPr="00DF6765" w:rsidRDefault="00AA0648">
      <w:pPr>
        <w:jc w:val="both"/>
        <w:rPr>
          <w:rFonts w:ascii="Lato" w:hAnsi="Lato"/>
          <w:noProof/>
          <w:szCs w:val="24"/>
        </w:rPr>
      </w:pPr>
    </w:p>
    <w:p w14:paraId="4B9136AB" w14:textId="41BAC9D3" w:rsidR="00AA0648" w:rsidRPr="00DF6765" w:rsidRDefault="00AA0648">
      <w:pPr>
        <w:jc w:val="both"/>
        <w:rPr>
          <w:rFonts w:ascii="Lato" w:hAnsi="Lato"/>
          <w:b/>
          <w:noProof/>
          <w:szCs w:val="24"/>
          <w:shd w:val="clear" w:color="auto" w:fill="1C4587"/>
        </w:rPr>
      </w:pPr>
      <w:r w:rsidRPr="00DF6765">
        <w:rPr>
          <w:rFonts w:ascii="Lato" w:hAnsi="Lato"/>
          <w:noProof/>
          <w:szCs w:val="24"/>
          <w:lang w:val="en-US"/>
        </w:rPr>
        <w:drawing>
          <wp:inline distT="114300" distB="114300" distL="114300" distR="114300" wp14:anchorId="038FF29C" wp14:editId="445AEC3D">
            <wp:extent cx="1270000" cy="882650"/>
            <wp:effectExtent l="0" t="0" r="6350" b="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56"/>
                    <a:srcRect/>
                    <a:stretch>
                      <a:fillRect/>
                    </a:stretch>
                  </pic:blipFill>
                  <pic:spPr>
                    <a:xfrm>
                      <a:off x="0" y="0"/>
                      <a:ext cx="1270000" cy="882650"/>
                    </a:xfrm>
                    <a:prstGeom prst="rect">
                      <a:avLst/>
                    </a:prstGeom>
                    <a:ln/>
                  </pic:spPr>
                </pic:pic>
              </a:graphicData>
            </a:graphic>
          </wp:inline>
        </w:drawing>
      </w:r>
    </w:p>
    <w:p w14:paraId="0827B1A3" w14:textId="77777777" w:rsidR="00B475CD" w:rsidRPr="00DF6765" w:rsidRDefault="00B475CD" w:rsidP="00337F3B">
      <w:pPr>
        <w:rPr>
          <w:rFonts w:ascii="Lato" w:hAnsi="Lato"/>
          <w:b/>
          <w:szCs w:val="24"/>
        </w:rPr>
      </w:pPr>
    </w:p>
    <w:p w14:paraId="734947DB" w14:textId="08CEFF60" w:rsidR="00AA0648" w:rsidRPr="00DF6765" w:rsidRDefault="00AA0648" w:rsidP="00337F3B">
      <w:pPr>
        <w:rPr>
          <w:rFonts w:ascii="Lato" w:hAnsi="Lato"/>
          <w:b/>
          <w:szCs w:val="24"/>
        </w:rPr>
      </w:pPr>
      <w:r w:rsidRPr="00DF6765">
        <w:rPr>
          <w:rFonts w:ascii="Lato" w:hAnsi="Lato"/>
          <w:b/>
          <w:szCs w:val="24"/>
        </w:rPr>
        <w:t>4.17.1</w:t>
      </w:r>
    </w:p>
    <w:p w14:paraId="5D56A42E" w14:textId="307698F4" w:rsidR="00AA0648" w:rsidRPr="00DF6765" w:rsidRDefault="00AA0648">
      <w:pPr>
        <w:jc w:val="both"/>
        <w:rPr>
          <w:rFonts w:ascii="Lato" w:hAnsi="Lato"/>
          <w:noProof/>
          <w:szCs w:val="24"/>
        </w:rPr>
      </w:pPr>
      <w:bookmarkStart w:id="71" w:name="OLE_LINK14"/>
      <w:r w:rsidRPr="00DF6765">
        <w:rPr>
          <w:rFonts w:ascii="Lato" w:hAnsi="Lato"/>
          <w:noProof/>
          <w:szCs w:val="24"/>
        </w:rPr>
        <w:t xml:space="preserve">When managing our personal assets, we must avoid situations which could create conflicts of interest. Do not accept or request special conditions or preferential treatment in your dealings as a customer of Garanti </w:t>
      </w:r>
      <w:r w:rsidR="005048E4" w:rsidRPr="00DF6765">
        <w:rPr>
          <w:rFonts w:ascii="Lato" w:hAnsi="Lato"/>
          <w:noProof/>
          <w:szCs w:val="24"/>
        </w:rPr>
        <w:t>Bank S.A.</w:t>
      </w:r>
      <w:r w:rsidRPr="00DF6765">
        <w:rPr>
          <w:rFonts w:ascii="Lato" w:hAnsi="Lato"/>
          <w:noProof/>
          <w:szCs w:val="24"/>
        </w:rPr>
        <w:t>, unless they are applicable to the group in which you find yourself, or they are based on objective parameters.</w:t>
      </w:r>
    </w:p>
    <w:bookmarkEnd w:id="71"/>
    <w:p w14:paraId="5FE55818" w14:textId="0119BD40" w:rsidR="00AA0648" w:rsidRPr="00DF6765" w:rsidRDefault="00AA0648">
      <w:pPr>
        <w:jc w:val="both"/>
        <w:rPr>
          <w:rFonts w:ascii="Lato" w:hAnsi="Lato"/>
          <w:noProof/>
          <w:szCs w:val="24"/>
        </w:rPr>
      </w:pPr>
    </w:p>
    <w:p w14:paraId="7C717352" w14:textId="6639D108" w:rsidR="00AA0648" w:rsidRPr="00DF6765" w:rsidRDefault="00AA0648">
      <w:pPr>
        <w:spacing w:line="252" w:lineRule="auto"/>
        <w:ind w:left="20"/>
        <w:jc w:val="both"/>
        <w:rPr>
          <w:rFonts w:ascii="Lato" w:hAnsi="Lato"/>
          <w:noProof/>
          <w:szCs w:val="24"/>
        </w:rPr>
      </w:pPr>
      <w:r w:rsidRPr="00DF6765">
        <w:rPr>
          <w:rFonts w:ascii="Lato" w:hAnsi="Lato"/>
          <w:noProof/>
          <w:szCs w:val="24"/>
        </w:rPr>
        <w:t xml:space="preserve">To the extent that the following might represent a conflict of interest with Garanti </w:t>
      </w:r>
      <w:r w:rsidR="005048E4" w:rsidRPr="00DF6765">
        <w:rPr>
          <w:rFonts w:ascii="Lato" w:hAnsi="Lato"/>
          <w:noProof/>
          <w:szCs w:val="24"/>
        </w:rPr>
        <w:t>Bank S.A.</w:t>
      </w:r>
      <w:r w:rsidRPr="00DF6765">
        <w:rPr>
          <w:rFonts w:ascii="Lato" w:hAnsi="Lato"/>
          <w:noProof/>
          <w:szCs w:val="24"/>
        </w:rPr>
        <w:t>:</w:t>
      </w:r>
    </w:p>
    <w:p w14:paraId="2762127E" w14:textId="77777777" w:rsidR="00AA0648" w:rsidRPr="00DF6765" w:rsidRDefault="00AA0648">
      <w:pPr>
        <w:spacing w:line="252" w:lineRule="auto"/>
        <w:ind w:left="20"/>
        <w:jc w:val="both"/>
        <w:rPr>
          <w:rFonts w:ascii="Lato" w:hAnsi="Lato"/>
          <w:noProof/>
          <w:szCs w:val="24"/>
        </w:rPr>
      </w:pPr>
    </w:p>
    <w:p w14:paraId="786C2F6E" w14:textId="53151684" w:rsidR="00AA0648" w:rsidRPr="00DF6765" w:rsidRDefault="00AA0648" w:rsidP="00987EB1">
      <w:pPr>
        <w:numPr>
          <w:ilvl w:val="0"/>
          <w:numId w:val="3"/>
        </w:numPr>
        <w:spacing w:line="252" w:lineRule="auto"/>
        <w:jc w:val="both"/>
        <w:rPr>
          <w:rFonts w:ascii="Lato" w:hAnsi="Lato"/>
          <w:noProof/>
          <w:szCs w:val="24"/>
        </w:rPr>
      </w:pPr>
      <w:r w:rsidRPr="00DF6765">
        <w:rPr>
          <w:rFonts w:ascii="Lato" w:hAnsi="Lato"/>
          <w:noProof/>
          <w:szCs w:val="24"/>
        </w:rPr>
        <w:t xml:space="preserve">Do not invest in the shares of customers or suppliers that you manage unless they are shares quoted on organised markets and as long as you are not in possession of Privileged Information. If there is a particular motive or reason which justifies such an investment, first consult with the </w:t>
      </w:r>
      <w:r w:rsidRPr="00DF6765">
        <w:rPr>
          <w:rFonts w:ascii="Lato" w:hAnsi="Lato"/>
          <w:i/>
          <w:noProof/>
          <w:szCs w:val="24"/>
        </w:rPr>
        <w:t>Compliance</w:t>
      </w:r>
      <w:r w:rsidRPr="00DF6765">
        <w:rPr>
          <w:rFonts w:ascii="Lato" w:hAnsi="Lato"/>
          <w:noProof/>
          <w:szCs w:val="24"/>
        </w:rPr>
        <w:t xml:space="preserve"> </w:t>
      </w:r>
      <w:r w:rsidR="005048E4" w:rsidRPr="00DF6765">
        <w:rPr>
          <w:rFonts w:ascii="Lato" w:hAnsi="Lato"/>
          <w:i/>
          <w:noProof/>
          <w:szCs w:val="24"/>
        </w:rPr>
        <w:t>Division</w:t>
      </w:r>
      <w:r w:rsidR="005048E4" w:rsidRPr="00DF6765">
        <w:rPr>
          <w:rFonts w:ascii="Lato" w:hAnsi="Lato"/>
          <w:noProof/>
          <w:szCs w:val="24"/>
        </w:rPr>
        <w:t>.</w:t>
      </w:r>
    </w:p>
    <w:p w14:paraId="69648FFC" w14:textId="77777777" w:rsidR="00AA0648" w:rsidRPr="00DF6765" w:rsidRDefault="00AA0648" w:rsidP="00987EB1">
      <w:pPr>
        <w:numPr>
          <w:ilvl w:val="0"/>
          <w:numId w:val="3"/>
        </w:numPr>
        <w:spacing w:line="252" w:lineRule="auto"/>
        <w:jc w:val="both"/>
        <w:rPr>
          <w:rFonts w:ascii="Lato" w:hAnsi="Lato"/>
          <w:noProof/>
          <w:szCs w:val="24"/>
        </w:rPr>
      </w:pPr>
      <w:r w:rsidRPr="00DF6765">
        <w:rPr>
          <w:rFonts w:ascii="Lato" w:hAnsi="Lato"/>
          <w:noProof/>
          <w:szCs w:val="24"/>
        </w:rPr>
        <w:t>Do not sell assets which you own to customers or suppliers you manage, or to companies related to them.</w:t>
      </w:r>
    </w:p>
    <w:p w14:paraId="51F4AEA8" w14:textId="6B0DB465" w:rsidR="00AA0648" w:rsidRPr="00DF6765" w:rsidRDefault="00AA0648" w:rsidP="00987EB1">
      <w:pPr>
        <w:numPr>
          <w:ilvl w:val="0"/>
          <w:numId w:val="3"/>
        </w:numPr>
        <w:spacing w:line="252" w:lineRule="auto"/>
        <w:jc w:val="both"/>
        <w:rPr>
          <w:rFonts w:ascii="Lato" w:hAnsi="Lato"/>
          <w:noProof/>
          <w:szCs w:val="24"/>
        </w:rPr>
      </w:pPr>
      <w:r w:rsidRPr="00DF6765">
        <w:rPr>
          <w:rFonts w:ascii="Lato" w:hAnsi="Lato"/>
          <w:noProof/>
          <w:szCs w:val="24"/>
        </w:rPr>
        <w:t xml:space="preserve">Do not request or accept loans, funds or investments, financial guarantees or indemnities from customers, suppliers or any individuals whose relationship with Garanti </w:t>
      </w:r>
      <w:r w:rsidR="005048E4" w:rsidRPr="00DF6765">
        <w:rPr>
          <w:rFonts w:ascii="Lato" w:hAnsi="Lato"/>
          <w:noProof/>
          <w:szCs w:val="24"/>
        </w:rPr>
        <w:t xml:space="preserve">Bank S.A. </w:t>
      </w:r>
      <w:r w:rsidRPr="00DF6765">
        <w:rPr>
          <w:rFonts w:ascii="Lato" w:hAnsi="Lato"/>
          <w:noProof/>
          <w:szCs w:val="24"/>
        </w:rPr>
        <w:t>requires your professional involvement.</w:t>
      </w:r>
    </w:p>
    <w:p w14:paraId="32DD4364" w14:textId="07CE7CDB" w:rsidR="00AA0648" w:rsidRPr="00DF6765" w:rsidRDefault="00AA0648" w:rsidP="00987EB1">
      <w:pPr>
        <w:numPr>
          <w:ilvl w:val="0"/>
          <w:numId w:val="3"/>
        </w:numPr>
        <w:spacing w:line="252" w:lineRule="auto"/>
        <w:jc w:val="both"/>
        <w:rPr>
          <w:rFonts w:ascii="Lato" w:hAnsi="Lato"/>
          <w:noProof/>
          <w:szCs w:val="24"/>
        </w:rPr>
      </w:pPr>
      <w:r w:rsidRPr="00DF6765">
        <w:rPr>
          <w:rFonts w:ascii="Lato" w:hAnsi="Lato"/>
          <w:noProof/>
          <w:szCs w:val="24"/>
        </w:rPr>
        <w:t xml:space="preserve">Do not request or accept loans, funds or investments, financial guarantees or indemnities from employees, especially those with whom you have a line management or functional reporting relationship, unless you have a family connection. If in doubt, consult with the </w:t>
      </w:r>
      <w:r w:rsidRPr="00DF6765">
        <w:rPr>
          <w:rFonts w:ascii="Lato" w:hAnsi="Lato"/>
          <w:i/>
          <w:noProof/>
          <w:szCs w:val="24"/>
        </w:rPr>
        <w:t xml:space="preserve">Compliance </w:t>
      </w:r>
      <w:r w:rsidR="005048E4" w:rsidRPr="00DF6765">
        <w:rPr>
          <w:rFonts w:ascii="Lato" w:hAnsi="Lato"/>
          <w:i/>
          <w:noProof/>
          <w:szCs w:val="24"/>
        </w:rPr>
        <w:t>Division</w:t>
      </w:r>
      <w:r w:rsidRPr="00DF6765">
        <w:rPr>
          <w:rFonts w:ascii="Lato" w:hAnsi="Lato"/>
          <w:noProof/>
          <w:szCs w:val="24"/>
        </w:rPr>
        <w:t xml:space="preserve">. </w:t>
      </w:r>
    </w:p>
    <w:p w14:paraId="6D6F1D6E" w14:textId="77777777" w:rsidR="00AA0648" w:rsidRPr="00DF6765" w:rsidRDefault="00AA0648">
      <w:pPr>
        <w:jc w:val="both"/>
        <w:rPr>
          <w:rFonts w:ascii="Lato" w:hAnsi="Lato"/>
          <w:noProof/>
          <w:szCs w:val="24"/>
        </w:rPr>
      </w:pPr>
    </w:p>
    <w:p w14:paraId="6AC9E598" w14:textId="77777777" w:rsidR="00AA0648" w:rsidRPr="00DF6765" w:rsidRDefault="00AA0648" w:rsidP="002F1E7D">
      <w:pPr>
        <w:pStyle w:val="Heading2"/>
        <w:rPr>
          <w:rFonts w:ascii="Lato" w:hAnsi="Lato"/>
          <w:b w:val="0"/>
          <w:noProof/>
          <w:color w:val="02A5A5"/>
          <w:sz w:val="24"/>
          <w:szCs w:val="24"/>
          <w:vertAlign w:val="superscript"/>
        </w:rPr>
      </w:pPr>
      <w:bookmarkStart w:id="72" w:name="_Toc131156661"/>
      <w:r w:rsidRPr="00DF6765">
        <w:rPr>
          <w:rFonts w:ascii="Lato" w:hAnsi="Lato" w:cs="Times New Roman"/>
          <w:b w:val="0"/>
          <w:noProof/>
          <w:color w:val="02A5A5"/>
          <w:sz w:val="24"/>
          <w:szCs w:val="24"/>
        </w:rPr>
        <w:t>4.18 Engagement in other activities</w:t>
      </w:r>
      <w:r w:rsidRPr="00DF6765">
        <w:rPr>
          <w:rFonts w:ascii="Lato" w:hAnsi="Lato" w:cs="Times New Roman"/>
          <w:b w:val="0"/>
          <w:noProof/>
          <w:color w:val="02A5A5"/>
          <w:sz w:val="24"/>
          <w:szCs w:val="24"/>
          <w:vertAlign w:val="superscript"/>
        </w:rPr>
        <w:footnoteReference w:id="4"/>
      </w:r>
      <w:bookmarkEnd w:id="72"/>
    </w:p>
    <w:p w14:paraId="5E79EADC" w14:textId="77777777" w:rsidR="00AA0648" w:rsidRPr="00DF6765" w:rsidRDefault="00AA0648">
      <w:pPr>
        <w:jc w:val="both"/>
        <w:rPr>
          <w:rFonts w:ascii="Lato" w:hAnsi="Lato"/>
          <w:b/>
          <w:noProof/>
          <w:szCs w:val="24"/>
          <w:shd w:val="clear" w:color="auto" w:fill="1C4587"/>
        </w:rPr>
      </w:pPr>
    </w:p>
    <w:p w14:paraId="0633D078" w14:textId="77777777" w:rsidR="00AA0648" w:rsidRPr="00DF6765" w:rsidRDefault="00AA0648" w:rsidP="00337F3B">
      <w:pPr>
        <w:rPr>
          <w:rFonts w:ascii="Lato" w:hAnsi="Lato"/>
          <w:b/>
          <w:szCs w:val="24"/>
        </w:rPr>
      </w:pPr>
      <w:r w:rsidRPr="00DF6765">
        <w:rPr>
          <w:rFonts w:ascii="Lato" w:hAnsi="Lato"/>
          <w:b/>
          <w:szCs w:val="24"/>
        </w:rPr>
        <w:t>4.18.1</w:t>
      </w:r>
    </w:p>
    <w:p w14:paraId="0CD13735" w14:textId="0FAA403C" w:rsidR="00AA0648" w:rsidRPr="00DF6765" w:rsidRDefault="00AA0648">
      <w:pPr>
        <w:spacing w:before="20" w:line="252" w:lineRule="auto"/>
        <w:ind w:left="20" w:right="20"/>
        <w:jc w:val="both"/>
        <w:rPr>
          <w:rFonts w:ascii="Lato" w:hAnsi="Lato"/>
          <w:noProof/>
          <w:szCs w:val="24"/>
        </w:rPr>
      </w:pPr>
      <w:r w:rsidRPr="00DF6765">
        <w:rPr>
          <w:rFonts w:ascii="Lato" w:hAnsi="Lato"/>
          <w:noProof/>
          <w:szCs w:val="24"/>
        </w:rPr>
        <w:t xml:space="preserve">As an employee of Garanti </w:t>
      </w:r>
      <w:r w:rsidR="00027E58" w:rsidRPr="00DF6765">
        <w:rPr>
          <w:rFonts w:ascii="Lato" w:hAnsi="Lato"/>
          <w:noProof/>
          <w:szCs w:val="24"/>
        </w:rPr>
        <w:t>Bank S.A.</w:t>
      </w:r>
      <w:r w:rsidRPr="00DF6765">
        <w:rPr>
          <w:rFonts w:ascii="Lato" w:hAnsi="Lato"/>
          <w:noProof/>
          <w:szCs w:val="24"/>
        </w:rPr>
        <w:t xml:space="preserve">, you may only engage in professional activities other than those performed for Garanti </w:t>
      </w:r>
      <w:r w:rsidR="00027E58" w:rsidRPr="00DF6765">
        <w:rPr>
          <w:rFonts w:ascii="Lato" w:hAnsi="Lato"/>
          <w:noProof/>
          <w:szCs w:val="24"/>
        </w:rPr>
        <w:t>Bank S.A.</w:t>
      </w:r>
      <w:r w:rsidRPr="00DF6765">
        <w:rPr>
          <w:rFonts w:ascii="Lato" w:hAnsi="Lato"/>
          <w:noProof/>
          <w:szCs w:val="24"/>
        </w:rPr>
        <w:t xml:space="preserve"> when they do not compete with your activity, do not involve conflicts of interest, and do not overlap with your work activity in a way which might affect the performance of your work, or limit your availability within working hours.</w:t>
      </w:r>
    </w:p>
    <w:p w14:paraId="60E1453D" w14:textId="77777777" w:rsidR="00AA0648" w:rsidRPr="00DF6765" w:rsidRDefault="00AA0648">
      <w:pPr>
        <w:spacing w:before="20" w:line="252" w:lineRule="auto"/>
        <w:ind w:left="20" w:right="20"/>
        <w:jc w:val="both"/>
        <w:rPr>
          <w:rFonts w:ascii="Lato" w:hAnsi="Lato"/>
          <w:noProof/>
          <w:szCs w:val="24"/>
        </w:rPr>
      </w:pPr>
    </w:p>
    <w:p w14:paraId="2AD0B4A6" w14:textId="77777777" w:rsidR="00AA0648" w:rsidRPr="00DF6765" w:rsidRDefault="00AA0648" w:rsidP="00337F3B">
      <w:pPr>
        <w:rPr>
          <w:rFonts w:ascii="Lato" w:hAnsi="Lato"/>
          <w:b/>
          <w:szCs w:val="24"/>
        </w:rPr>
      </w:pPr>
      <w:r w:rsidRPr="00DF6765">
        <w:rPr>
          <w:rFonts w:ascii="Lato" w:hAnsi="Lato"/>
          <w:b/>
          <w:szCs w:val="24"/>
        </w:rPr>
        <w:t>4.18.2</w:t>
      </w:r>
    </w:p>
    <w:p w14:paraId="23AF1F7F" w14:textId="14228095" w:rsidR="00AA0648" w:rsidRPr="00DF6765" w:rsidRDefault="00AA0648">
      <w:pPr>
        <w:spacing w:before="20" w:line="252" w:lineRule="auto"/>
        <w:ind w:left="20" w:right="20"/>
        <w:jc w:val="both"/>
        <w:rPr>
          <w:rFonts w:ascii="Lato" w:hAnsi="Lato"/>
          <w:noProof/>
          <w:szCs w:val="24"/>
        </w:rPr>
      </w:pPr>
      <w:r w:rsidRPr="00DF6765">
        <w:rPr>
          <w:rFonts w:ascii="Lato" w:hAnsi="Lato"/>
          <w:noProof/>
          <w:szCs w:val="24"/>
        </w:rPr>
        <w:t xml:space="preserve">Before starting any professional activity other than your work at Garanti </w:t>
      </w:r>
      <w:r w:rsidR="0060123C" w:rsidRPr="00DF6765">
        <w:rPr>
          <w:rFonts w:ascii="Lato" w:hAnsi="Lato"/>
          <w:noProof/>
          <w:szCs w:val="24"/>
        </w:rPr>
        <w:t>Bank S.A.</w:t>
      </w:r>
      <w:r w:rsidRPr="00DF6765">
        <w:rPr>
          <w:rFonts w:ascii="Lato" w:hAnsi="Lato"/>
          <w:noProof/>
          <w:szCs w:val="24"/>
        </w:rPr>
        <w:t>, you must notify</w:t>
      </w:r>
      <w:r w:rsidR="0060123C" w:rsidRPr="00DF6765">
        <w:rPr>
          <w:rFonts w:ascii="Lato" w:hAnsi="Lato"/>
          <w:noProof/>
          <w:szCs w:val="24"/>
        </w:rPr>
        <w:t xml:space="preserve"> </w:t>
      </w:r>
      <w:r w:rsidR="000170BE" w:rsidRPr="00DF6765">
        <w:rPr>
          <w:rFonts w:ascii="Lato" w:hAnsi="Lato"/>
          <w:i/>
          <w:noProof/>
          <w:szCs w:val="24"/>
        </w:rPr>
        <w:t>Compliance</w:t>
      </w:r>
      <w:r w:rsidR="0060123C" w:rsidRPr="00DF6765">
        <w:rPr>
          <w:rFonts w:ascii="Lato" w:hAnsi="Lato"/>
          <w:i/>
          <w:noProof/>
          <w:szCs w:val="24"/>
        </w:rPr>
        <w:t xml:space="preserve"> Division</w:t>
      </w:r>
      <w:r w:rsidRPr="00DF6765">
        <w:rPr>
          <w:rFonts w:ascii="Lato" w:hAnsi="Lato"/>
          <w:noProof/>
          <w:szCs w:val="24"/>
        </w:rPr>
        <w:t xml:space="preserve"> in writing. </w:t>
      </w:r>
    </w:p>
    <w:p w14:paraId="105800CA" w14:textId="77777777" w:rsidR="00AA0648" w:rsidRPr="00DF6765" w:rsidRDefault="00AA0648">
      <w:pPr>
        <w:pBdr>
          <w:top w:val="nil"/>
          <w:left w:val="nil"/>
          <w:bottom w:val="nil"/>
          <w:right w:val="nil"/>
          <w:between w:val="nil"/>
        </w:pBdr>
        <w:spacing w:before="20" w:line="252" w:lineRule="auto"/>
        <w:ind w:left="20" w:right="20"/>
        <w:jc w:val="both"/>
        <w:rPr>
          <w:rFonts w:ascii="Lato" w:hAnsi="Lato"/>
          <w:noProof/>
          <w:szCs w:val="24"/>
        </w:rPr>
      </w:pPr>
    </w:p>
    <w:p w14:paraId="1B22FAF6" w14:textId="77777777" w:rsidR="00AA0648" w:rsidRPr="00DF6765" w:rsidRDefault="00AA0648" w:rsidP="00337F3B">
      <w:pPr>
        <w:rPr>
          <w:rFonts w:ascii="Lato" w:hAnsi="Lato"/>
          <w:b/>
          <w:szCs w:val="24"/>
        </w:rPr>
      </w:pPr>
      <w:r w:rsidRPr="00DF6765">
        <w:rPr>
          <w:rFonts w:ascii="Lato" w:hAnsi="Lato"/>
          <w:b/>
          <w:szCs w:val="24"/>
        </w:rPr>
        <w:t>4.18.3</w:t>
      </w:r>
    </w:p>
    <w:p w14:paraId="28025DF9" w14:textId="24A84F2C" w:rsidR="00AA0648" w:rsidRPr="00DF6765" w:rsidRDefault="00AA0648">
      <w:pPr>
        <w:spacing w:before="20" w:line="252" w:lineRule="auto"/>
        <w:ind w:left="20" w:right="20"/>
        <w:jc w:val="both"/>
        <w:rPr>
          <w:rFonts w:ascii="Lato" w:hAnsi="Lato"/>
          <w:i/>
          <w:noProof/>
          <w:szCs w:val="24"/>
        </w:rPr>
      </w:pPr>
      <w:r w:rsidRPr="00DF6765">
        <w:rPr>
          <w:rFonts w:ascii="Lato" w:hAnsi="Lato"/>
          <w:noProof/>
          <w:szCs w:val="24"/>
        </w:rPr>
        <w:t xml:space="preserve">If the activity involves the provision of any professional service, or the performance of responsibilities towards individuals or companies who are customers or suppliers of goods and services to Garanti </w:t>
      </w:r>
      <w:r w:rsidR="0060123C" w:rsidRPr="00DF6765">
        <w:rPr>
          <w:rFonts w:ascii="Lato" w:hAnsi="Lato"/>
          <w:noProof/>
          <w:szCs w:val="24"/>
        </w:rPr>
        <w:t>Bank S.A.</w:t>
      </w:r>
      <w:r w:rsidRPr="00DF6765">
        <w:rPr>
          <w:rFonts w:ascii="Lato" w:hAnsi="Lato"/>
          <w:noProof/>
          <w:szCs w:val="24"/>
        </w:rPr>
        <w:t xml:space="preserve">, it must be </w:t>
      </w:r>
      <w:r w:rsidR="00756F8C" w:rsidRPr="00DF6765">
        <w:rPr>
          <w:rFonts w:ascii="Lato" w:hAnsi="Lato"/>
          <w:noProof/>
          <w:szCs w:val="24"/>
        </w:rPr>
        <w:t xml:space="preserve">subject of </w:t>
      </w:r>
      <w:r w:rsidR="00756F8C" w:rsidRPr="00DF6765">
        <w:rPr>
          <w:rFonts w:ascii="Lato" w:hAnsi="Lato"/>
          <w:i/>
          <w:noProof/>
          <w:szCs w:val="24"/>
        </w:rPr>
        <w:t>Compliance Division</w:t>
      </w:r>
      <w:r w:rsidR="00756F8C" w:rsidRPr="00DF6765">
        <w:rPr>
          <w:rFonts w:ascii="Lato" w:hAnsi="Lato"/>
          <w:noProof/>
          <w:szCs w:val="24"/>
        </w:rPr>
        <w:t xml:space="preserve"> opinion.</w:t>
      </w:r>
      <w:r w:rsidR="0060123C" w:rsidRPr="00DF6765">
        <w:rPr>
          <w:rFonts w:ascii="Lato" w:hAnsi="Lato"/>
          <w:noProof/>
          <w:szCs w:val="24"/>
        </w:rPr>
        <w:t xml:space="preserve"> </w:t>
      </w:r>
    </w:p>
    <w:p w14:paraId="7DDBF28B" w14:textId="77777777" w:rsidR="00AA0648" w:rsidRPr="00DF6765" w:rsidRDefault="00AA0648">
      <w:pPr>
        <w:pBdr>
          <w:top w:val="nil"/>
          <w:left w:val="nil"/>
          <w:bottom w:val="nil"/>
          <w:right w:val="nil"/>
          <w:between w:val="nil"/>
        </w:pBdr>
        <w:spacing w:before="20" w:line="252" w:lineRule="auto"/>
        <w:ind w:left="20" w:right="20"/>
        <w:jc w:val="both"/>
        <w:rPr>
          <w:rFonts w:ascii="Lato" w:hAnsi="Lato"/>
          <w:noProof/>
          <w:szCs w:val="24"/>
        </w:rPr>
      </w:pPr>
    </w:p>
    <w:p w14:paraId="79F4BD92" w14:textId="77777777" w:rsidR="00AA0648" w:rsidRPr="00DF6765" w:rsidRDefault="00AA0648" w:rsidP="00337F3B">
      <w:pPr>
        <w:rPr>
          <w:rFonts w:ascii="Lato" w:hAnsi="Lato"/>
          <w:b/>
          <w:szCs w:val="24"/>
        </w:rPr>
      </w:pPr>
      <w:r w:rsidRPr="00DF6765">
        <w:rPr>
          <w:rFonts w:ascii="Lato" w:hAnsi="Lato"/>
          <w:b/>
          <w:szCs w:val="24"/>
        </w:rPr>
        <w:t>4.18.4</w:t>
      </w:r>
    </w:p>
    <w:p w14:paraId="3D198CA4" w14:textId="0AAB8223" w:rsidR="00AA0648" w:rsidRPr="00DF6765" w:rsidRDefault="00AA0648">
      <w:pPr>
        <w:spacing w:before="20" w:line="252" w:lineRule="auto"/>
        <w:ind w:left="20" w:right="20"/>
        <w:jc w:val="both"/>
        <w:rPr>
          <w:rFonts w:ascii="Lato" w:hAnsi="Lato"/>
          <w:noProof/>
          <w:szCs w:val="24"/>
        </w:rPr>
      </w:pPr>
      <w:r w:rsidRPr="00DF6765">
        <w:rPr>
          <w:rFonts w:ascii="Lato" w:hAnsi="Lato"/>
          <w:noProof/>
          <w:szCs w:val="24"/>
        </w:rPr>
        <w:t xml:space="preserve">Your participation as a presenter on external courses or seminars should be on an occasional basis, and must comply with the provisions of the above sections. If your participation is a result of you being a Garanti </w:t>
      </w:r>
      <w:r w:rsidR="00255FEF" w:rsidRPr="00DF6765">
        <w:rPr>
          <w:rFonts w:ascii="Lato" w:hAnsi="Lato"/>
          <w:noProof/>
          <w:szCs w:val="24"/>
        </w:rPr>
        <w:t xml:space="preserve">Bank S.A. </w:t>
      </w:r>
      <w:r w:rsidRPr="00DF6765">
        <w:rPr>
          <w:rFonts w:ascii="Lato" w:hAnsi="Lato"/>
          <w:noProof/>
          <w:szCs w:val="24"/>
        </w:rPr>
        <w:t>employee and you receive remuneration, which must always be proportionate and reasonable, you must notify the</w:t>
      </w:r>
      <w:r w:rsidR="00255FEF" w:rsidRPr="00DF6765">
        <w:rPr>
          <w:rFonts w:ascii="Lato" w:hAnsi="Lato"/>
          <w:noProof/>
          <w:szCs w:val="24"/>
        </w:rPr>
        <w:t xml:space="preserve"> </w:t>
      </w:r>
      <w:r w:rsidR="00B1795A" w:rsidRPr="00DF6765">
        <w:rPr>
          <w:rFonts w:ascii="Lato" w:hAnsi="Lato"/>
          <w:i/>
          <w:noProof/>
          <w:szCs w:val="24"/>
        </w:rPr>
        <w:t>Compliance</w:t>
      </w:r>
      <w:r w:rsidR="00255FEF" w:rsidRPr="00DF6765">
        <w:rPr>
          <w:rFonts w:ascii="Lato" w:hAnsi="Lato"/>
          <w:i/>
          <w:noProof/>
          <w:szCs w:val="24"/>
        </w:rPr>
        <w:t xml:space="preserve"> Division</w:t>
      </w:r>
      <w:r w:rsidRPr="00DF6765">
        <w:rPr>
          <w:rFonts w:ascii="Lato" w:hAnsi="Lato"/>
          <w:noProof/>
          <w:szCs w:val="24"/>
        </w:rPr>
        <w:t xml:space="preserve"> and your manager before participating, for their authorisation.</w:t>
      </w:r>
    </w:p>
    <w:p w14:paraId="0BBA6457" w14:textId="0E6231CC" w:rsidR="007B0A7F" w:rsidRPr="00DF6765" w:rsidRDefault="007B0A7F">
      <w:pPr>
        <w:rPr>
          <w:rFonts w:ascii="Lato" w:hAnsi="Lato"/>
          <w:noProof/>
          <w:szCs w:val="24"/>
        </w:rPr>
      </w:pPr>
      <w:r w:rsidRPr="00DF6765">
        <w:rPr>
          <w:rFonts w:ascii="Lato" w:hAnsi="Lato"/>
          <w:noProof/>
          <w:szCs w:val="24"/>
        </w:rPr>
        <w:br w:type="page"/>
      </w:r>
    </w:p>
    <w:p w14:paraId="681D09D1" w14:textId="77777777" w:rsidR="009839AF" w:rsidRPr="00DF6765" w:rsidRDefault="009839AF">
      <w:pPr>
        <w:spacing w:before="20" w:line="252" w:lineRule="auto"/>
        <w:ind w:left="20" w:right="20"/>
        <w:jc w:val="both"/>
        <w:rPr>
          <w:rFonts w:ascii="Lato" w:hAnsi="Lato"/>
          <w:noProof/>
          <w:szCs w:val="24"/>
        </w:rPr>
      </w:pPr>
    </w:p>
    <w:p w14:paraId="4D03F9ED" w14:textId="72195747" w:rsidR="00AA0648" w:rsidRPr="00DF6765" w:rsidRDefault="00AA0648" w:rsidP="00337F3B">
      <w:pPr>
        <w:rPr>
          <w:rFonts w:ascii="Lato" w:hAnsi="Lato"/>
          <w:b/>
          <w:szCs w:val="24"/>
        </w:rPr>
      </w:pPr>
      <w:r w:rsidRPr="00DF6765">
        <w:rPr>
          <w:rFonts w:ascii="Lato" w:hAnsi="Lato"/>
          <w:b/>
          <w:szCs w:val="24"/>
        </w:rPr>
        <w:t>4.18.5</w:t>
      </w:r>
    </w:p>
    <w:p w14:paraId="2C97CF31" w14:textId="3CE537F7" w:rsidR="00AA0648" w:rsidRPr="00DF6765" w:rsidRDefault="00AA0648">
      <w:pPr>
        <w:spacing w:before="20" w:line="252" w:lineRule="auto"/>
        <w:ind w:left="20" w:right="20"/>
        <w:jc w:val="both"/>
        <w:rPr>
          <w:rFonts w:ascii="Lato" w:hAnsi="Lato"/>
          <w:noProof/>
          <w:szCs w:val="24"/>
        </w:rPr>
      </w:pPr>
      <w:r w:rsidRPr="00DF6765">
        <w:rPr>
          <w:rFonts w:ascii="Lato" w:hAnsi="Lato"/>
          <w:noProof/>
          <w:szCs w:val="24"/>
        </w:rPr>
        <w:t>Individuals who perform management functions</w:t>
      </w:r>
      <w:r w:rsidRPr="00DF6765">
        <w:rPr>
          <w:rFonts w:ascii="Lato" w:hAnsi="Lato"/>
          <w:noProof/>
          <w:szCs w:val="24"/>
          <w:vertAlign w:val="superscript"/>
        </w:rPr>
        <w:footnoteReference w:id="5"/>
      </w:r>
      <w:r w:rsidRPr="00DF6765">
        <w:rPr>
          <w:rFonts w:ascii="Lato" w:hAnsi="Lato"/>
          <w:noProof/>
          <w:szCs w:val="24"/>
        </w:rPr>
        <w:t>, in addition to the above, must act in accordance with the principles determined by the</w:t>
      </w:r>
      <w:r w:rsidRPr="00DF6765">
        <w:rPr>
          <w:rFonts w:ascii="Lato" w:hAnsi="Lato"/>
          <w:i/>
          <w:noProof/>
          <w:szCs w:val="24"/>
        </w:rPr>
        <w:t xml:space="preserve"> </w:t>
      </w:r>
      <w:r w:rsidR="00946118" w:rsidRPr="00DF6765">
        <w:rPr>
          <w:rFonts w:ascii="Times New Roman" w:hAnsi="Times New Roman"/>
          <w:i/>
          <w:noProof/>
          <w:szCs w:val="22"/>
          <w:highlight w:val="lightGray"/>
        </w:rPr>
        <w:t>Ethics and</w:t>
      </w:r>
      <w:r w:rsidR="00255FEF" w:rsidRPr="00DF6765">
        <w:rPr>
          <w:rFonts w:ascii="Lato" w:hAnsi="Lato"/>
          <w:i/>
          <w:noProof/>
          <w:szCs w:val="24"/>
          <w:highlight w:val="lightGray"/>
        </w:rPr>
        <w:t xml:space="preserve"> </w:t>
      </w:r>
      <w:r w:rsidRPr="00DF6765">
        <w:rPr>
          <w:rFonts w:ascii="Lato" w:hAnsi="Lato"/>
          <w:i/>
          <w:noProof/>
          <w:szCs w:val="24"/>
          <w:highlight w:val="lightGray"/>
        </w:rPr>
        <w:t>Integrity Management Committee</w:t>
      </w:r>
      <w:r w:rsidRPr="00DF6765">
        <w:rPr>
          <w:rFonts w:ascii="Lato" w:hAnsi="Lato"/>
          <w:noProof/>
          <w:szCs w:val="24"/>
        </w:rPr>
        <w:t xml:space="preserve"> in order to perform other activities</w:t>
      </w:r>
      <w:r w:rsidRPr="00DF6765">
        <w:rPr>
          <w:rFonts w:ascii="Lato" w:hAnsi="Lato"/>
          <w:noProof/>
          <w:szCs w:val="24"/>
          <w:vertAlign w:val="superscript"/>
        </w:rPr>
        <w:footnoteReference w:id="6"/>
      </w:r>
      <w:r w:rsidRPr="00DF6765">
        <w:rPr>
          <w:rFonts w:ascii="Lato" w:hAnsi="Lato"/>
          <w:noProof/>
          <w:szCs w:val="24"/>
        </w:rPr>
        <w:t xml:space="preserve">. If you belong to this group, you must obtain approval from this committee.  </w:t>
      </w:r>
    </w:p>
    <w:p w14:paraId="0E196BEE" w14:textId="77777777" w:rsidR="00A3498A" w:rsidRPr="00DF6765" w:rsidRDefault="00A3498A">
      <w:pPr>
        <w:spacing w:before="20" w:line="252" w:lineRule="auto"/>
        <w:ind w:right="20"/>
        <w:jc w:val="both"/>
        <w:rPr>
          <w:rFonts w:ascii="Lato" w:hAnsi="Lato"/>
          <w:b/>
          <w:noProof/>
          <w:szCs w:val="24"/>
          <w:shd w:val="clear" w:color="auto" w:fill="1C4587"/>
        </w:rPr>
      </w:pPr>
    </w:p>
    <w:p w14:paraId="48D83026" w14:textId="77777777" w:rsidR="00AA0648" w:rsidRPr="00DF6765" w:rsidRDefault="00AA0648" w:rsidP="00337F3B">
      <w:pPr>
        <w:rPr>
          <w:rFonts w:ascii="Lato" w:hAnsi="Lato"/>
          <w:b/>
          <w:szCs w:val="24"/>
        </w:rPr>
      </w:pPr>
      <w:r w:rsidRPr="00DF6765">
        <w:rPr>
          <w:rFonts w:ascii="Lato" w:hAnsi="Lato"/>
          <w:b/>
          <w:szCs w:val="24"/>
        </w:rPr>
        <w:t>4.18.6</w:t>
      </w:r>
    </w:p>
    <w:p w14:paraId="28BC0456" w14:textId="35DC8BB1" w:rsidR="00AA0648" w:rsidRPr="00DF6765" w:rsidRDefault="00AA0648">
      <w:pPr>
        <w:spacing w:before="20" w:line="252" w:lineRule="auto"/>
        <w:ind w:left="20" w:right="20"/>
        <w:jc w:val="both"/>
        <w:rPr>
          <w:rFonts w:ascii="Lato" w:hAnsi="Lato"/>
          <w:noProof/>
          <w:szCs w:val="24"/>
        </w:rPr>
      </w:pPr>
      <w:r w:rsidRPr="00DF6765">
        <w:rPr>
          <w:rFonts w:ascii="Lato" w:hAnsi="Lato"/>
          <w:noProof/>
          <w:szCs w:val="24"/>
        </w:rPr>
        <w:t xml:space="preserve">Do not use the name of Garanti </w:t>
      </w:r>
      <w:r w:rsidR="00255FEF" w:rsidRPr="00DF6765">
        <w:rPr>
          <w:rFonts w:ascii="Lato" w:hAnsi="Lato"/>
          <w:noProof/>
          <w:szCs w:val="24"/>
        </w:rPr>
        <w:t xml:space="preserve">Bank S.A. </w:t>
      </w:r>
      <w:r w:rsidRPr="00DF6765">
        <w:rPr>
          <w:rFonts w:ascii="Lato" w:hAnsi="Lato"/>
          <w:noProof/>
          <w:szCs w:val="24"/>
        </w:rPr>
        <w:t xml:space="preserve">or invoke your position as an employee of Garanti </w:t>
      </w:r>
      <w:r w:rsidR="00255FEF" w:rsidRPr="00DF6765">
        <w:rPr>
          <w:rFonts w:ascii="Lato" w:hAnsi="Lato"/>
          <w:noProof/>
          <w:szCs w:val="24"/>
        </w:rPr>
        <w:t xml:space="preserve">Bank S.A. </w:t>
      </w:r>
      <w:r w:rsidRPr="00DF6765">
        <w:rPr>
          <w:rFonts w:ascii="Lato" w:hAnsi="Lato"/>
          <w:noProof/>
          <w:szCs w:val="24"/>
        </w:rPr>
        <w:t>to unduly influence the completion of private transactions or activities.</w:t>
      </w:r>
    </w:p>
    <w:p w14:paraId="75E82B2C" w14:textId="77777777" w:rsidR="00905F22" w:rsidRPr="00DF6765" w:rsidRDefault="00905F22">
      <w:pPr>
        <w:spacing w:before="20" w:line="252" w:lineRule="auto"/>
        <w:ind w:left="20" w:right="20"/>
        <w:jc w:val="both"/>
        <w:rPr>
          <w:rFonts w:ascii="Lato" w:hAnsi="Lato"/>
          <w:noProof/>
          <w:szCs w:val="24"/>
        </w:rPr>
      </w:pPr>
    </w:p>
    <w:p w14:paraId="0B38EDBF" w14:textId="77777777" w:rsidR="00AA0648" w:rsidRPr="00DF6765" w:rsidRDefault="00AA0648" w:rsidP="002F1E7D">
      <w:pPr>
        <w:pStyle w:val="Heading2"/>
        <w:rPr>
          <w:rFonts w:ascii="Lato" w:hAnsi="Lato"/>
          <w:b w:val="0"/>
          <w:noProof/>
          <w:color w:val="02A5A5"/>
          <w:sz w:val="24"/>
          <w:szCs w:val="24"/>
        </w:rPr>
      </w:pPr>
      <w:bookmarkStart w:id="73" w:name="_Toc131156662"/>
      <w:r w:rsidRPr="00DF6765">
        <w:rPr>
          <w:rFonts w:ascii="Lato" w:hAnsi="Lato" w:cs="Times New Roman"/>
          <w:b w:val="0"/>
          <w:noProof/>
          <w:color w:val="02A5A5"/>
          <w:sz w:val="24"/>
          <w:szCs w:val="24"/>
        </w:rPr>
        <w:t>4.19 Media relations</w:t>
      </w:r>
      <w:bookmarkEnd w:id="73"/>
    </w:p>
    <w:p w14:paraId="22056559" w14:textId="77777777" w:rsidR="00AA0648" w:rsidRPr="00DF6765" w:rsidRDefault="00AA0648">
      <w:pPr>
        <w:jc w:val="both"/>
        <w:rPr>
          <w:rFonts w:ascii="Lato" w:hAnsi="Lato"/>
          <w:b/>
          <w:noProof/>
          <w:szCs w:val="24"/>
        </w:rPr>
      </w:pPr>
    </w:p>
    <w:p w14:paraId="440DBA35" w14:textId="3CCDE00C" w:rsidR="00AA0648" w:rsidRPr="00DF6765" w:rsidRDefault="00AA0648">
      <w:pPr>
        <w:spacing w:before="20" w:line="252" w:lineRule="auto"/>
        <w:ind w:left="20" w:right="20"/>
        <w:jc w:val="both"/>
        <w:rPr>
          <w:rFonts w:ascii="Lato" w:hAnsi="Lato"/>
          <w:b/>
          <w:noProof/>
          <w:szCs w:val="24"/>
          <w:shd w:val="clear" w:color="auto" w:fill="1C4587"/>
        </w:rPr>
      </w:pPr>
      <w:r w:rsidRPr="00DF6765">
        <w:rPr>
          <w:rFonts w:ascii="Lato" w:hAnsi="Lato"/>
          <w:b/>
          <w:noProof/>
          <w:szCs w:val="24"/>
          <w:lang w:val="en-US"/>
        </w:rPr>
        <w:drawing>
          <wp:inline distT="114300" distB="114300" distL="114300" distR="114300" wp14:anchorId="6F25C862" wp14:editId="17854AD8">
            <wp:extent cx="1314450" cy="1003300"/>
            <wp:effectExtent l="0" t="0" r="0" b="6350"/>
            <wp:docPr id="9"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57"/>
                    <a:srcRect/>
                    <a:stretch>
                      <a:fillRect/>
                    </a:stretch>
                  </pic:blipFill>
                  <pic:spPr>
                    <a:xfrm>
                      <a:off x="0" y="0"/>
                      <a:ext cx="1314450" cy="1003300"/>
                    </a:xfrm>
                    <a:prstGeom prst="rect">
                      <a:avLst/>
                    </a:prstGeom>
                    <a:ln/>
                  </pic:spPr>
                </pic:pic>
              </a:graphicData>
            </a:graphic>
          </wp:inline>
        </w:drawing>
      </w:r>
    </w:p>
    <w:p w14:paraId="5DAD69E7" w14:textId="77777777" w:rsidR="00AA0648" w:rsidRPr="00DF6765" w:rsidRDefault="00AA0648">
      <w:pPr>
        <w:spacing w:before="20" w:line="252" w:lineRule="auto"/>
        <w:ind w:left="20" w:right="20"/>
        <w:jc w:val="both"/>
        <w:rPr>
          <w:rFonts w:ascii="Lato" w:hAnsi="Lato"/>
          <w:b/>
          <w:noProof/>
          <w:szCs w:val="24"/>
          <w:shd w:val="clear" w:color="auto" w:fill="1C4587"/>
        </w:rPr>
      </w:pPr>
    </w:p>
    <w:p w14:paraId="60C4BD46" w14:textId="77777777" w:rsidR="00AA0648" w:rsidRPr="00DF6765" w:rsidRDefault="00AA0648" w:rsidP="00337F3B">
      <w:pPr>
        <w:rPr>
          <w:rFonts w:ascii="Lato" w:hAnsi="Lato"/>
          <w:b/>
          <w:szCs w:val="24"/>
        </w:rPr>
      </w:pPr>
      <w:r w:rsidRPr="00DF6765">
        <w:rPr>
          <w:rFonts w:ascii="Lato" w:hAnsi="Lato"/>
          <w:b/>
          <w:szCs w:val="24"/>
        </w:rPr>
        <w:t>4.19.1</w:t>
      </w:r>
    </w:p>
    <w:p w14:paraId="4121AE89" w14:textId="5E5AB550" w:rsidR="008402D5" w:rsidRPr="00DF6765" w:rsidRDefault="00AA0648">
      <w:pPr>
        <w:jc w:val="both"/>
        <w:rPr>
          <w:rFonts w:ascii="Lato" w:hAnsi="Lato"/>
          <w:noProof/>
          <w:szCs w:val="24"/>
        </w:rPr>
      </w:pPr>
      <w:r w:rsidRPr="00DF6765">
        <w:rPr>
          <w:rFonts w:ascii="Lato" w:hAnsi="Lato"/>
          <w:noProof/>
          <w:szCs w:val="24"/>
        </w:rPr>
        <w:t>Relations with the media is conducted under the responsibility and the coordination of the</w:t>
      </w:r>
      <w:r w:rsidR="00F5670C" w:rsidRPr="00DF6765">
        <w:rPr>
          <w:rFonts w:ascii="Lato" w:hAnsi="Lato"/>
          <w:noProof/>
          <w:szCs w:val="24"/>
        </w:rPr>
        <w:t xml:space="preserve"> </w:t>
      </w:r>
      <w:r w:rsidR="004C1444" w:rsidRPr="00DF6765">
        <w:rPr>
          <w:rFonts w:ascii="Lato" w:hAnsi="Lato"/>
          <w:i/>
          <w:noProof/>
          <w:szCs w:val="24"/>
        </w:rPr>
        <w:t>Corporate</w:t>
      </w:r>
      <w:r w:rsidR="004C1444" w:rsidRPr="00DF6765">
        <w:rPr>
          <w:rFonts w:ascii="Lato" w:hAnsi="Lato"/>
          <w:noProof/>
          <w:szCs w:val="24"/>
        </w:rPr>
        <w:t xml:space="preserve"> </w:t>
      </w:r>
      <w:r w:rsidR="007D274C" w:rsidRPr="00DF6765">
        <w:rPr>
          <w:rFonts w:ascii="Lato" w:hAnsi="Lato"/>
          <w:i/>
          <w:noProof/>
          <w:szCs w:val="24"/>
        </w:rPr>
        <w:t xml:space="preserve">Communication </w:t>
      </w:r>
      <w:r w:rsidR="00167C8E" w:rsidRPr="00DF6765">
        <w:rPr>
          <w:rFonts w:ascii="Lato" w:hAnsi="Lato"/>
          <w:i/>
          <w:noProof/>
          <w:szCs w:val="24"/>
        </w:rPr>
        <w:t>Division</w:t>
      </w:r>
      <w:r w:rsidRPr="00DF6765">
        <w:rPr>
          <w:rFonts w:ascii="Lato" w:hAnsi="Lato"/>
          <w:noProof/>
          <w:szCs w:val="24"/>
        </w:rPr>
        <w:t xml:space="preserve">. The individuals covered by this Code will not share, at their own initiative, or at the request of third parties, any information, news or rumours about Garanti </w:t>
      </w:r>
      <w:r w:rsidR="00F5670C" w:rsidRPr="00DF6765">
        <w:rPr>
          <w:rFonts w:ascii="Lato" w:hAnsi="Lato"/>
          <w:noProof/>
          <w:szCs w:val="24"/>
        </w:rPr>
        <w:t xml:space="preserve">Bank S.A. </w:t>
      </w:r>
      <w:r w:rsidRPr="00DF6765">
        <w:rPr>
          <w:rFonts w:ascii="Lato" w:hAnsi="Lato"/>
          <w:noProof/>
          <w:szCs w:val="24"/>
        </w:rPr>
        <w:t>or third parties with the media. If the media or a third party contacts you regarding a professional issue, these communication requests must be conduct to</w:t>
      </w:r>
      <w:r w:rsidR="00F5670C" w:rsidRPr="00DF6765">
        <w:rPr>
          <w:rFonts w:ascii="Lato" w:hAnsi="Lato"/>
          <w:noProof/>
          <w:szCs w:val="24"/>
        </w:rPr>
        <w:t xml:space="preserve"> </w:t>
      </w:r>
      <w:r w:rsidR="004C1444" w:rsidRPr="00DF6765">
        <w:rPr>
          <w:rFonts w:ascii="Lato" w:hAnsi="Lato"/>
          <w:i/>
          <w:noProof/>
          <w:szCs w:val="24"/>
        </w:rPr>
        <w:t xml:space="preserve">Corporate </w:t>
      </w:r>
      <w:r w:rsidR="007D274C" w:rsidRPr="00DF6765">
        <w:rPr>
          <w:rFonts w:ascii="Lato" w:hAnsi="Lato"/>
          <w:i/>
          <w:noProof/>
          <w:szCs w:val="24"/>
        </w:rPr>
        <w:t xml:space="preserve">Communication </w:t>
      </w:r>
      <w:r w:rsidR="00167C8E" w:rsidRPr="00DF6765">
        <w:rPr>
          <w:rFonts w:ascii="Lato" w:hAnsi="Lato"/>
          <w:i/>
          <w:noProof/>
          <w:szCs w:val="24"/>
        </w:rPr>
        <w:t>Division</w:t>
      </w:r>
      <w:r w:rsidRPr="00DF6765">
        <w:rPr>
          <w:rFonts w:ascii="Lato" w:hAnsi="Lato"/>
          <w:noProof/>
          <w:szCs w:val="24"/>
        </w:rPr>
        <w:t xml:space="preserve">. </w:t>
      </w:r>
    </w:p>
    <w:p w14:paraId="769E1805" w14:textId="33997D39" w:rsidR="00AA0648" w:rsidRPr="00DF6765" w:rsidRDefault="004C1444">
      <w:pPr>
        <w:jc w:val="both"/>
        <w:rPr>
          <w:rFonts w:ascii="Lato" w:hAnsi="Lato"/>
          <w:noProof/>
          <w:szCs w:val="24"/>
        </w:rPr>
      </w:pPr>
      <w:r w:rsidRPr="00DF6765">
        <w:rPr>
          <w:rFonts w:ascii="Lato" w:hAnsi="Lato"/>
          <w:i/>
          <w:noProof/>
          <w:szCs w:val="24"/>
        </w:rPr>
        <w:t xml:space="preserve">Corporate </w:t>
      </w:r>
      <w:r w:rsidR="007D274C" w:rsidRPr="00DF6765">
        <w:rPr>
          <w:rFonts w:ascii="Lato" w:hAnsi="Lato"/>
          <w:i/>
          <w:noProof/>
          <w:szCs w:val="24"/>
        </w:rPr>
        <w:t xml:space="preserve">Communication </w:t>
      </w:r>
      <w:r w:rsidR="00167C8E" w:rsidRPr="00DF6765">
        <w:rPr>
          <w:rFonts w:ascii="Lato" w:hAnsi="Lato"/>
          <w:i/>
          <w:noProof/>
          <w:szCs w:val="24"/>
        </w:rPr>
        <w:t>Division</w:t>
      </w:r>
      <w:r w:rsidR="00F5670C" w:rsidRPr="00DF6765">
        <w:rPr>
          <w:rFonts w:ascii="Lato" w:hAnsi="Lato"/>
          <w:i/>
          <w:noProof/>
          <w:szCs w:val="24"/>
        </w:rPr>
        <w:t xml:space="preserve"> </w:t>
      </w:r>
      <w:r w:rsidR="00AA0648" w:rsidRPr="00DF6765">
        <w:rPr>
          <w:rFonts w:ascii="Lato" w:hAnsi="Lato"/>
          <w:noProof/>
          <w:szCs w:val="24"/>
        </w:rPr>
        <w:t xml:space="preserve">evaluates the request according to the content and as the </w:t>
      </w:r>
      <w:r w:rsidR="008402D5" w:rsidRPr="00DF6765">
        <w:rPr>
          <w:rFonts w:ascii="Lato" w:hAnsi="Lato"/>
          <w:noProof/>
          <w:szCs w:val="24"/>
        </w:rPr>
        <w:t>“</w:t>
      </w:r>
      <w:r w:rsidR="00AA0648" w:rsidRPr="00DF6765">
        <w:rPr>
          <w:rFonts w:ascii="Lato" w:hAnsi="Lato"/>
          <w:noProof/>
          <w:szCs w:val="24"/>
        </w:rPr>
        <w:t>voice</w:t>
      </w:r>
      <w:r w:rsidR="008402D5" w:rsidRPr="00DF6765">
        <w:rPr>
          <w:rFonts w:ascii="Lato" w:hAnsi="Lato"/>
          <w:noProof/>
          <w:szCs w:val="24"/>
        </w:rPr>
        <w:t>”</w:t>
      </w:r>
      <w:r w:rsidR="00AA0648" w:rsidRPr="00DF6765">
        <w:rPr>
          <w:rFonts w:ascii="Lato" w:hAnsi="Lato"/>
          <w:noProof/>
          <w:szCs w:val="24"/>
        </w:rPr>
        <w:t xml:space="preserve"> position of our bank</w:t>
      </w:r>
      <w:r w:rsidR="00C45614" w:rsidRPr="00DF6765">
        <w:rPr>
          <w:rFonts w:ascii="Lato" w:hAnsi="Lato"/>
          <w:noProof/>
          <w:szCs w:val="24"/>
        </w:rPr>
        <w:t>,</w:t>
      </w:r>
      <w:r w:rsidR="00AA0648" w:rsidRPr="00DF6765">
        <w:rPr>
          <w:rFonts w:ascii="Lato" w:hAnsi="Lato"/>
          <w:noProof/>
          <w:szCs w:val="24"/>
        </w:rPr>
        <w:t xml:space="preserve"> provides the necessary coordination. </w:t>
      </w:r>
    </w:p>
    <w:p w14:paraId="2A0C5FBE" w14:textId="77777777" w:rsidR="00AA0648" w:rsidRPr="00DF6765" w:rsidRDefault="00AA0648">
      <w:pPr>
        <w:jc w:val="both"/>
        <w:rPr>
          <w:rFonts w:ascii="Lato" w:hAnsi="Lato"/>
          <w:noProof/>
          <w:szCs w:val="24"/>
        </w:rPr>
      </w:pPr>
    </w:p>
    <w:p w14:paraId="37C1D377" w14:textId="77777777" w:rsidR="00AA0648" w:rsidRPr="00DF6765" w:rsidRDefault="00AA0648" w:rsidP="00337F3B">
      <w:pPr>
        <w:rPr>
          <w:rFonts w:ascii="Lato" w:hAnsi="Lato"/>
          <w:b/>
          <w:szCs w:val="24"/>
        </w:rPr>
      </w:pPr>
      <w:r w:rsidRPr="00DF6765">
        <w:rPr>
          <w:rFonts w:ascii="Lato" w:hAnsi="Lato"/>
          <w:b/>
          <w:szCs w:val="24"/>
        </w:rPr>
        <w:t>4.19.2</w:t>
      </w:r>
    </w:p>
    <w:p w14:paraId="21DA5519" w14:textId="74E176E5" w:rsidR="00AA0648" w:rsidRPr="00DF6765" w:rsidRDefault="00AA0648">
      <w:pPr>
        <w:spacing w:before="20" w:line="252" w:lineRule="auto"/>
        <w:ind w:right="20"/>
        <w:jc w:val="both"/>
        <w:rPr>
          <w:rFonts w:ascii="Lato" w:hAnsi="Lato"/>
          <w:noProof/>
          <w:szCs w:val="24"/>
        </w:rPr>
      </w:pPr>
      <w:r w:rsidRPr="00DF6765">
        <w:rPr>
          <w:rFonts w:ascii="Lato" w:hAnsi="Lato"/>
          <w:noProof/>
          <w:szCs w:val="24"/>
        </w:rPr>
        <w:t xml:space="preserve">Before publishing and/or sharing an opinion or information as a representative of Garanti </w:t>
      </w:r>
      <w:r w:rsidR="00F5670C" w:rsidRPr="00DF6765">
        <w:rPr>
          <w:rFonts w:ascii="Lato" w:hAnsi="Lato"/>
          <w:noProof/>
          <w:szCs w:val="24"/>
        </w:rPr>
        <w:t>Bank S.A.</w:t>
      </w:r>
      <w:r w:rsidRPr="00DF6765">
        <w:rPr>
          <w:rFonts w:ascii="Lato" w:hAnsi="Lato"/>
          <w:noProof/>
          <w:szCs w:val="24"/>
        </w:rPr>
        <w:t xml:space="preserve">, or participating in a public event or interview, in the same capacity, or in any other circumstances in which it might be understood that your opinions, statements or the information you provide might be attributable to Garanti </w:t>
      </w:r>
      <w:r w:rsidR="00F5670C" w:rsidRPr="00DF6765">
        <w:rPr>
          <w:rFonts w:ascii="Lato" w:hAnsi="Lato"/>
          <w:noProof/>
          <w:szCs w:val="24"/>
        </w:rPr>
        <w:t>Bank S.A.</w:t>
      </w:r>
      <w:r w:rsidRPr="00DF6765">
        <w:rPr>
          <w:rFonts w:ascii="Lato" w:hAnsi="Lato"/>
          <w:noProof/>
          <w:szCs w:val="24"/>
        </w:rPr>
        <w:t>, consult your manager and the</w:t>
      </w:r>
      <w:r w:rsidR="00F5670C" w:rsidRPr="00DF6765">
        <w:rPr>
          <w:rFonts w:ascii="Lato" w:hAnsi="Lato"/>
          <w:noProof/>
          <w:szCs w:val="24"/>
        </w:rPr>
        <w:t xml:space="preserve"> </w:t>
      </w:r>
      <w:r w:rsidR="004C1444" w:rsidRPr="00DF6765">
        <w:rPr>
          <w:rFonts w:ascii="Lato" w:hAnsi="Lato"/>
          <w:i/>
          <w:noProof/>
          <w:szCs w:val="24"/>
        </w:rPr>
        <w:t xml:space="preserve">Corporate </w:t>
      </w:r>
      <w:r w:rsidR="007D274C" w:rsidRPr="00DF6765">
        <w:rPr>
          <w:rFonts w:ascii="Lato" w:hAnsi="Lato"/>
          <w:i/>
          <w:noProof/>
          <w:szCs w:val="24"/>
        </w:rPr>
        <w:t xml:space="preserve">Communication </w:t>
      </w:r>
      <w:r w:rsidR="00167C8E" w:rsidRPr="00DF6765">
        <w:rPr>
          <w:rFonts w:ascii="Lato" w:hAnsi="Lato"/>
          <w:i/>
          <w:noProof/>
          <w:szCs w:val="24"/>
        </w:rPr>
        <w:t>Division</w:t>
      </w:r>
      <w:r w:rsidRPr="00DF6765">
        <w:rPr>
          <w:rFonts w:ascii="Lato" w:hAnsi="Lato"/>
          <w:noProof/>
          <w:szCs w:val="24"/>
        </w:rPr>
        <w:t xml:space="preserve"> for permission.</w:t>
      </w:r>
    </w:p>
    <w:p w14:paraId="4FFF63E4" w14:textId="77777777" w:rsidR="00AA0648" w:rsidRPr="00DF6765" w:rsidRDefault="00AA0648">
      <w:pPr>
        <w:spacing w:before="20" w:line="252" w:lineRule="auto"/>
        <w:ind w:left="20" w:right="20"/>
        <w:jc w:val="both"/>
        <w:rPr>
          <w:rFonts w:ascii="Lato" w:hAnsi="Lato"/>
          <w:b/>
          <w:noProof/>
          <w:szCs w:val="24"/>
          <w:shd w:val="clear" w:color="auto" w:fill="1C4587"/>
        </w:rPr>
      </w:pPr>
    </w:p>
    <w:p w14:paraId="13A80A6E" w14:textId="77777777" w:rsidR="00AA0648" w:rsidRPr="00DF6765" w:rsidRDefault="00AA0648" w:rsidP="00337F3B">
      <w:pPr>
        <w:rPr>
          <w:rFonts w:ascii="Lato" w:hAnsi="Lato"/>
          <w:b/>
          <w:szCs w:val="24"/>
        </w:rPr>
      </w:pPr>
      <w:r w:rsidRPr="00DF6765">
        <w:rPr>
          <w:rFonts w:ascii="Lato" w:hAnsi="Lato"/>
          <w:b/>
          <w:szCs w:val="24"/>
        </w:rPr>
        <w:t>4.19.3</w:t>
      </w:r>
    </w:p>
    <w:p w14:paraId="30A4E751" w14:textId="24A07E8B" w:rsidR="00AA0648" w:rsidRPr="00DF6765" w:rsidRDefault="00AA0648">
      <w:pPr>
        <w:spacing w:before="20" w:line="252" w:lineRule="auto"/>
        <w:ind w:right="20"/>
        <w:jc w:val="both"/>
        <w:rPr>
          <w:rFonts w:ascii="Lato" w:hAnsi="Lato"/>
          <w:noProof/>
          <w:szCs w:val="24"/>
        </w:rPr>
      </w:pPr>
      <w:r w:rsidRPr="00DF6765">
        <w:rPr>
          <w:rFonts w:ascii="Lato" w:hAnsi="Lato"/>
          <w:noProof/>
          <w:szCs w:val="24"/>
        </w:rPr>
        <w:t xml:space="preserve">Any information published or shared about Garanti </w:t>
      </w:r>
      <w:r w:rsidR="00F5670C" w:rsidRPr="00DF6765">
        <w:rPr>
          <w:rFonts w:ascii="Lato" w:hAnsi="Lato"/>
          <w:noProof/>
          <w:szCs w:val="24"/>
        </w:rPr>
        <w:t>Bank S.A.</w:t>
      </w:r>
      <w:r w:rsidRPr="00DF6765">
        <w:rPr>
          <w:rFonts w:ascii="Lato" w:hAnsi="Lato"/>
          <w:noProof/>
          <w:szCs w:val="24"/>
        </w:rPr>
        <w:t xml:space="preserve">, whether related to results or to business areas, initiatives or projects, must be agreed in advance with the </w:t>
      </w:r>
      <w:r w:rsidR="004C1444" w:rsidRPr="00DF6765">
        <w:rPr>
          <w:rFonts w:ascii="Lato" w:hAnsi="Lato"/>
          <w:i/>
          <w:noProof/>
          <w:szCs w:val="24"/>
        </w:rPr>
        <w:t xml:space="preserve">Corporate </w:t>
      </w:r>
      <w:r w:rsidR="007D274C" w:rsidRPr="00DF6765">
        <w:rPr>
          <w:rFonts w:ascii="Lato" w:hAnsi="Lato"/>
          <w:i/>
          <w:noProof/>
          <w:szCs w:val="24"/>
        </w:rPr>
        <w:t xml:space="preserve">Communication </w:t>
      </w:r>
      <w:r w:rsidR="00167C8E" w:rsidRPr="00DF6765">
        <w:rPr>
          <w:rFonts w:ascii="Lato" w:hAnsi="Lato"/>
          <w:i/>
          <w:noProof/>
          <w:szCs w:val="24"/>
        </w:rPr>
        <w:t>Division</w:t>
      </w:r>
      <w:r w:rsidR="00F5670C" w:rsidRPr="00DF6765">
        <w:rPr>
          <w:rFonts w:ascii="Lato" w:hAnsi="Lato"/>
          <w:noProof/>
          <w:szCs w:val="24"/>
        </w:rPr>
        <w:t xml:space="preserve"> </w:t>
      </w:r>
      <w:r w:rsidRPr="00DF6765">
        <w:rPr>
          <w:rFonts w:ascii="Lato" w:hAnsi="Lato"/>
          <w:noProof/>
          <w:szCs w:val="24"/>
        </w:rPr>
        <w:t>and must always be coordinated with the relevant business areas in each case.</w:t>
      </w:r>
    </w:p>
    <w:p w14:paraId="414AE199" w14:textId="77777777" w:rsidR="00AA0648" w:rsidRPr="00DF6765" w:rsidRDefault="00AA0648">
      <w:pPr>
        <w:spacing w:before="20" w:line="252" w:lineRule="auto"/>
        <w:ind w:right="20"/>
        <w:jc w:val="both"/>
        <w:rPr>
          <w:rFonts w:ascii="Lato" w:hAnsi="Lato"/>
          <w:noProof/>
          <w:szCs w:val="24"/>
        </w:rPr>
      </w:pPr>
    </w:p>
    <w:p w14:paraId="70BD75E2" w14:textId="77777777" w:rsidR="00AA0648" w:rsidRPr="00DF6765" w:rsidRDefault="00AA0648" w:rsidP="00337F3B">
      <w:pPr>
        <w:rPr>
          <w:rFonts w:ascii="Lato" w:hAnsi="Lato"/>
          <w:b/>
          <w:szCs w:val="24"/>
        </w:rPr>
      </w:pPr>
      <w:r w:rsidRPr="00DF6765">
        <w:rPr>
          <w:rFonts w:ascii="Lato" w:hAnsi="Lato"/>
          <w:b/>
          <w:szCs w:val="24"/>
        </w:rPr>
        <w:t>4.19.4</w:t>
      </w:r>
    </w:p>
    <w:p w14:paraId="2F604DFF" w14:textId="5593ED30" w:rsidR="00AA0648" w:rsidRPr="00DF6765" w:rsidRDefault="00AA0648">
      <w:pPr>
        <w:spacing w:before="20" w:line="252" w:lineRule="auto"/>
        <w:ind w:left="20" w:right="20"/>
        <w:jc w:val="both"/>
        <w:rPr>
          <w:rFonts w:ascii="Lato" w:hAnsi="Lato"/>
          <w:b/>
          <w:noProof/>
          <w:szCs w:val="24"/>
        </w:rPr>
      </w:pPr>
      <w:r w:rsidRPr="00DF6765">
        <w:rPr>
          <w:rFonts w:ascii="Lato" w:hAnsi="Lato"/>
          <w:noProof/>
          <w:szCs w:val="24"/>
        </w:rPr>
        <w:t xml:space="preserve">Statements must be made in a responsible and precise manner, following the guidelines established by the </w:t>
      </w:r>
      <w:r w:rsidR="004C1444" w:rsidRPr="00DF6765">
        <w:rPr>
          <w:rFonts w:ascii="Lato" w:hAnsi="Lato"/>
          <w:i/>
          <w:noProof/>
          <w:szCs w:val="24"/>
        </w:rPr>
        <w:t>Corpo</w:t>
      </w:r>
      <w:r w:rsidR="005D427B" w:rsidRPr="00DF6765">
        <w:rPr>
          <w:rFonts w:ascii="Lato" w:hAnsi="Lato"/>
          <w:i/>
          <w:noProof/>
          <w:szCs w:val="24"/>
        </w:rPr>
        <w:t>r</w:t>
      </w:r>
      <w:r w:rsidR="004C1444" w:rsidRPr="00DF6765">
        <w:rPr>
          <w:rFonts w:ascii="Lato" w:hAnsi="Lato"/>
          <w:i/>
          <w:noProof/>
          <w:szCs w:val="24"/>
        </w:rPr>
        <w:t xml:space="preserve">ate </w:t>
      </w:r>
      <w:r w:rsidR="007D274C" w:rsidRPr="00DF6765">
        <w:rPr>
          <w:rFonts w:ascii="Lato" w:hAnsi="Lato"/>
          <w:i/>
          <w:noProof/>
          <w:szCs w:val="24"/>
        </w:rPr>
        <w:t xml:space="preserve">Communication </w:t>
      </w:r>
      <w:r w:rsidR="00167C8E" w:rsidRPr="00DF6765">
        <w:rPr>
          <w:rFonts w:ascii="Lato" w:hAnsi="Lato"/>
          <w:i/>
          <w:noProof/>
          <w:szCs w:val="24"/>
        </w:rPr>
        <w:t>Division</w:t>
      </w:r>
      <w:r w:rsidR="00F5670C" w:rsidRPr="00DF6765">
        <w:rPr>
          <w:rFonts w:ascii="Lato" w:hAnsi="Lato"/>
          <w:noProof/>
          <w:szCs w:val="24"/>
        </w:rPr>
        <w:t xml:space="preserve"> </w:t>
      </w:r>
      <w:r w:rsidRPr="00DF6765">
        <w:rPr>
          <w:rFonts w:ascii="Lato" w:hAnsi="Lato"/>
          <w:noProof/>
          <w:szCs w:val="24"/>
        </w:rPr>
        <w:t>and respecting the confidentiality of the company's information and that of its</w:t>
      </w:r>
      <w:r w:rsidRPr="00DF6765">
        <w:rPr>
          <w:rFonts w:ascii="Lato" w:hAnsi="Lato"/>
          <w:b/>
          <w:noProof/>
          <w:szCs w:val="24"/>
        </w:rPr>
        <w:t xml:space="preserve"> </w:t>
      </w:r>
      <w:r w:rsidRPr="00DF6765">
        <w:rPr>
          <w:rFonts w:ascii="Lato" w:hAnsi="Lato"/>
          <w:noProof/>
          <w:szCs w:val="24"/>
        </w:rPr>
        <w:t>customers.</w:t>
      </w:r>
    </w:p>
    <w:p w14:paraId="1C9D02E2" w14:textId="77777777" w:rsidR="00AA0648" w:rsidRPr="00DF6765" w:rsidRDefault="00AA0648">
      <w:pPr>
        <w:spacing w:before="20" w:line="252" w:lineRule="auto"/>
        <w:ind w:left="20" w:right="20"/>
        <w:jc w:val="both"/>
        <w:rPr>
          <w:rFonts w:ascii="Lato" w:hAnsi="Lato"/>
          <w:b/>
          <w:noProof/>
          <w:szCs w:val="24"/>
        </w:rPr>
      </w:pPr>
    </w:p>
    <w:p w14:paraId="4E846A5F" w14:textId="77777777" w:rsidR="00AA0648" w:rsidRPr="00DF6765" w:rsidRDefault="00AA0648" w:rsidP="002F1E7D">
      <w:pPr>
        <w:pStyle w:val="Heading2"/>
        <w:rPr>
          <w:rFonts w:ascii="Lato" w:hAnsi="Lato"/>
          <w:b w:val="0"/>
          <w:noProof/>
          <w:color w:val="02A5A5"/>
          <w:sz w:val="24"/>
          <w:szCs w:val="24"/>
        </w:rPr>
      </w:pPr>
      <w:bookmarkStart w:id="74" w:name="_Toc131156663"/>
      <w:r w:rsidRPr="00DF6765">
        <w:rPr>
          <w:rFonts w:ascii="Lato" w:hAnsi="Lato" w:cs="Times New Roman"/>
          <w:b w:val="0"/>
          <w:noProof/>
          <w:color w:val="02A5A5"/>
          <w:sz w:val="24"/>
          <w:szCs w:val="24"/>
        </w:rPr>
        <w:lastRenderedPageBreak/>
        <w:t>4.20 Use of social media</w:t>
      </w:r>
      <w:bookmarkEnd w:id="74"/>
    </w:p>
    <w:p w14:paraId="48F1A949" w14:textId="77777777" w:rsidR="00AA0648" w:rsidRPr="00DF6765" w:rsidRDefault="00AA0648">
      <w:pPr>
        <w:jc w:val="both"/>
        <w:rPr>
          <w:rFonts w:ascii="Lato" w:hAnsi="Lato"/>
          <w:b/>
          <w:noProof/>
          <w:szCs w:val="24"/>
        </w:rPr>
      </w:pPr>
    </w:p>
    <w:p w14:paraId="79F82923" w14:textId="77777777" w:rsidR="00AA0648" w:rsidRPr="00DF6765" w:rsidRDefault="00AA0648" w:rsidP="00B77FA5">
      <w:pPr>
        <w:rPr>
          <w:rFonts w:ascii="Lato" w:hAnsi="Lato"/>
          <w:b/>
          <w:szCs w:val="24"/>
        </w:rPr>
      </w:pPr>
      <w:r w:rsidRPr="00DF6765">
        <w:rPr>
          <w:rFonts w:ascii="Lato" w:hAnsi="Lato"/>
          <w:b/>
          <w:szCs w:val="24"/>
        </w:rPr>
        <w:t>4.20.1</w:t>
      </w:r>
    </w:p>
    <w:p w14:paraId="404F18D4" w14:textId="6FA9FBDE" w:rsidR="00AA0648" w:rsidRPr="00DF6765" w:rsidRDefault="00AA0648">
      <w:pPr>
        <w:jc w:val="both"/>
        <w:rPr>
          <w:rFonts w:ascii="Lato" w:hAnsi="Lato"/>
          <w:noProof/>
          <w:szCs w:val="24"/>
        </w:rPr>
      </w:pPr>
      <w:r w:rsidRPr="00DF6765">
        <w:rPr>
          <w:rFonts w:ascii="Lato" w:hAnsi="Lato"/>
          <w:noProof/>
          <w:szCs w:val="24"/>
        </w:rPr>
        <w:t xml:space="preserve">Garanti </w:t>
      </w:r>
      <w:r w:rsidR="00450C37" w:rsidRPr="00DF6765">
        <w:rPr>
          <w:rFonts w:ascii="Lato" w:hAnsi="Lato"/>
          <w:noProof/>
          <w:szCs w:val="24"/>
        </w:rPr>
        <w:t xml:space="preserve">Bank S.A. </w:t>
      </w:r>
      <w:r w:rsidRPr="00DF6765">
        <w:rPr>
          <w:rFonts w:ascii="Lato" w:hAnsi="Lato"/>
          <w:noProof/>
          <w:szCs w:val="24"/>
        </w:rPr>
        <w:t xml:space="preserve">employees are the main ambassadors of the brand. Sharing content created by Garanti </w:t>
      </w:r>
      <w:r w:rsidR="00450C37" w:rsidRPr="00DF6765">
        <w:rPr>
          <w:rFonts w:ascii="Lato" w:hAnsi="Lato"/>
          <w:noProof/>
          <w:szCs w:val="24"/>
        </w:rPr>
        <w:t xml:space="preserve">Bank S.A. </w:t>
      </w:r>
      <w:r w:rsidRPr="00DF6765">
        <w:rPr>
          <w:rFonts w:ascii="Lato" w:hAnsi="Lato"/>
          <w:noProof/>
          <w:szCs w:val="24"/>
        </w:rPr>
        <w:t xml:space="preserve">on social networks is an increasingly common practice. At the same time, remember that any of your actions/posts as an employee on social media which are contrary to the guidelines set out herein and/or that could damage the image or reputation of Garanti </w:t>
      </w:r>
      <w:r w:rsidR="00450C37" w:rsidRPr="00DF6765">
        <w:rPr>
          <w:rFonts w:ascii="Lato" w:hAnsi="Lato"/>
          <w:noProof/>
          <w:szCs w:val="24"/>
        </w:rPr>
        <w:t xml:space="preserve">Bank S.A. </w:t>
      </w:r>
      <w:r w:rsidRPr="00DF6765">
        <w:rPr>
          <w:rFonts w:ascii="Lato" w:hAnsi="Lato"/>
          <w:noProof/>
          <w:szCs w:val="24"/>
        </w:rPr>
        <w:t xml:space="preserve">could result in sanctions or disciplinary measures for Garanti </w:t>
      </w:r>
      <w:r w:rsidR="00450C37" w:rsidRPr="00DF6765">
        <w:rPr>
          <w:rFonts w:ascii="Lato" w:hAnsi="Lato"/>
          <w:noProof/>
          <w:szCs w:val="24"/>
        </w:rPr>
        <w:t xml:space="preserve">Bank S.A. </w:t>
      </w:r>
      <w:r w:rsidRPr="00DF6765">
        <w:rPr>
          <w:rFonts w:ascii="Lato" w:hAnsi="Lato"/>
          <w:noProof/>
          <w:szCs w:val="24"/>
        </w:rPr>
        <w:t>and/or its employees.</w:t>
      </w:r>
    </w:p>
    <w:p w14:paraId="3556C58D" w14:textId="5C6B31B5" w:rsidR="00474724" w:rsidRPr="00DF6765" w:rsidRDefault="00474724" w:rsidP="007B0A7F">
      <w:pPr>
        <w:rPr>
          <w:rFonts w:ascii="Lato" w:hAnsi="Lato"/>
          <w:b/>
          <w:noProof/>
          <w:szCs w:val="24"/>
        </w:rPr>
      </w:pPr>
    </w:p>
    <w:p w14:paraId="641EE770" w14:textId="77777777" w:rsidR="00AA0648" w:rsidRPr="00DF6765" w:rsidRDefault="00AA0648" w:rsidP="00B77FA5">
      <w:pPr>
        <w:rPr>
          <w:rFonts w:ascii="Lato" w:hAnsi="Lato"/>
          <w:b/>
          <w:szCs w:val="24"/>
        </w:rPr>
      </w:pPr>
      <w:r w:rsidRPr="00DF6765">
        <w:rPr>
          <w:rFonts w:ascii="Lato" w:hAnsi="Lato"/>
          <w:b/>
          <w:szCs w:val="24"/>
        </w:rPr>
        <w:t>4.20.2</w:t>
      </w:r>
    </w:p>
    <w:p w14:paraId="10A19313" w14:textId="353542D8" w:rsidR="00AA0648" w:rsidRPr="00DF6765" w:rsidRDefault="00AA0648">
      <w:pPr>
        <w:spacing w:before="20" w:line="252" w:lineRule="auto"/>
        <w:ind w:left="20" w:right="20"/>
        <w:jc w:val="both"/>
        <w:rPr>
          <w:rFonts w:ascii="Lato" w:hAnsi="Lato"/>
          <w:noProof/>
          <w:szCs w:val="24"/>
        </w:rPr>
      </w:pPr>
      <w:r w:rsidRPr="00DF6765">
        <w:rPr>
          <w:rFonts w:ascii="Lato" w:hAnsi="Lato"/>
          <w:noProof/>
          <w:szCs w:val="24"/>
        </w:rPr>
        <w:t xml:space="preserve">When you publish information or an opinion as an employee of Garanti </w:t>
      </w:r>
      <w:r w:rsidR="00450C37" w:rsidRPr="00DF6765">
        <w:rPr>
          <w:rFonts w:ascii="Lato" w:hAnsi="Lato"/>
          <w:noProof/>
          <w:szCs w:val="24"/>
        </w:rPr>
        <w:t>Bank S.A.</w:t>
      </w:r>
      <w:r w:rsidRPr="00DF6765">
        <w:rPr>
          <w:rFonts w:ascii="Lato" w:hAnsi="Lato"/>
          <w:noProof/>
          <w:szCs w:val="24"/>
        </w:rPr>
        <w:t xml:space="preserve">, apply the internal recommendations on behaviour on social media. Behave respectfully, using good judgement and common sense, and be careful about the information you share. Do not, under any circumstances, publish information which is confidential to Garanti </w:t>
      </w:r>
      <w:r w:rsidR="00450C37" w:rsidRPr="00DF6765">
        <w:rPr>
          <w:rFonts w:ascii="Lato" w:hAnsi="Lato"/>
          <w:noProof/>
          <w:szCs w:val="24"/>
        </w:rPr>
        <w:t>Bank S.A.</w:t>
      </w:r>
      <w:r w:rsidRPr="00DF6765">
        <w:rPr>
          <w:rFonts w:ascii="Lato" w:hAnsi="Lato"/>
          <w:noProof/>
          <w:szCs w:val="24"/>
        </w:rPr>
        <w:t xml:space="preserve">, its customers or employees, nor any opinions which might be attributed to Garanti </w:t>
      </w:r>
      <w:r w:rsidR="00450C37" w:rsidRPr="00DF6765">
        <w:rPr>
          <w:rFonts w:ascii="Lato" w:hAnsi="Lato"/>
          <w:noProof/>
          <w:szCs w:val="24"/>
        </w:rPr>
        <w:t>Bank S.A</w:t>
      </w:r>
      <w:r w:rsidRPr="00DF6765">
        <w:rPr>
          <w:rFonts w:ascii="Lato" w:hAnsi="Lato"/>
          <w:noProof/>
          <w:szCs w:val="24"/>
        </w:rPr>
        <w:t xml:space="preserve">. Before uploading images of our premises or events related to Garanti </w:t>
      </w:r>
      <w:r w:rsidR="00450C37" w:rsidRPr="00DF6765">
        <w:rPr>
          <w:rFonts w:ascii="Lato" w:hAnsi="Lato"/>
          <w:noProof/>
          <w:szCs w:val="24"/>
        </w:rPr>
        <w:t xml:space="preserve">Bank S.A. </w:t>
      </w:r>
      <w:r w:rsidRPr="00DF6765">
        <w:rPr>
          <w:rFonts w:ascii="Lato" w:hAnsi="Lato"/>
          <w:noProof/>
          <w:szCs w:val="24"/>
        </w:rPr>
        <w:t>in which third parties appear, seek prior authorisation from all the people who will appear in your publication.</w:t>
      </w:r>
    </w:p>
    <w:p w14:paraId="2193FC26" w14:textId="77777777" w:rsidR="00AA0648" w:rsidRPr="00DF6765" w:rsidRDefault="00AA0648">
      <w:pPr>
        <w:spacing w:before="20" w:line="252" w:lineRule="auto"/>
        <w:ind w:left="20" w:right="20"/>
        <w:jc w:val="both"/>
        <w:rPr>
          <w:rFonts w:ascii="Lato" w:hAnsi="Lato"/>
          <w:noProof/>
          <w:szCs w:val="24"/>
        </w:rPr>
      </w:pPr>
    </w:p>
    <w:p w14:paraId="453CF2C7" w14:textId="77777777" w:rsidR="00AA0648" w:rsidRPr="00DF6765" w:rsidRDefault="00AA0648" w:rsidP="00B77FA5">
      <w:pPr>
        <w:rPr>
          <w:rFonts w:ascii="Lato" w:hAnsi="Lato"/>
          <w:b/>
          <w:szCs w:val="24"/>
        </w:rPr>
      </w:pPr>
      <w:r w:rsidRPr="00DF6765">
        <w:rPr>
          <w:rFonts w:ascii="Lato" w:hAnsi="Lato"/>
          <w:b/>
          <w:szCs w:val="24"/>
        </w:rPr>
        <w:t>4.20.3</w:t>
      </w:r>
    </w:p>
    <w:p w14:paraId="198A71BA" w14:textId="77777777" w:rsidR="00D44620" w:rsidRPr="00DF6765" w:rsidRDefault="00AA0648" w:rsidP="00372FA9">
      <w:pPr>
        <w:spacing w:before="20" w:line="252" w:lineRule="auto"/>
        <w:ind w:left="20"/>
        <w:jc w:val="both"/>
        <w:rPr>
          <w:rFonts w:ascii="Lato" w:hAnsi="Lato"/>
          <w:noProof/>
          <w:szCs w:val="24"/>
        </w:rPr>
      </w:pPr>
      <w:r w:rsidRPr="00DF6765">
        <w:rPr>
          <w:rFonts w:ascii="Lato" w:hAnsi="Lato"/>
          <w:noProof/>
          <w:szCs w:val="24"/>
        </w:rPr>
        <w:t xml:space="preserve">When you publish information or an opinion in your own name, remember that your opinions could be interpreted as those of Garanti </w:t>
      </w:r>
      <w:r w:rsidR="00BD2E1B" w:rsidRPr="00DF6765">
        <w:rPr>
          <w:rFonts w:ascii="Lato" w:hAnsi="Lato"/>
          <w:noProof/>
          <w:szCs w:val="24"/>
        </w:rPr>
        <w:t>Bank S.A</w:t>
      </w:r>
      <w:r w:rsidRPr="00DF6765">
        <w:rPr>
          <w:rFonts w:ascii="Lato" w:hAnsi="Lato"/>
          <w:noProof/>
          <w:szCs w:val="24"/>
        </w:rPr>
        <w:t>.</w:t>
      </w:r>
      <w:r w:rsidR="00BD2E1B" w:rsidRPr="00DF6765">
        <w:rPr>
          <w:rFonts w:ascii="Lato" w:hAnsi="Lato"/>
          <w:noProof/>
          <w:szCs w:val="24"/>
        </w:rPr>
        <w:t xml:space="preserve"> </w:t>
      </w:r>
      <w:r w:rsidRPr="00DF6765">
        <w:rPr>
          <w:rFonts w:ascii="Lato" w:hAnsi="Lato"/>
          <w:noProof/>
          <w:szCs w:val="24"/>
        </w:rPr>
        <w:t xml:space="preserve">Do not use the name of Garanti </w:t>
      </w:r>
      <w:r w:rsidR="00BD2E1B" w:rsidRPr="00DF6765">
        <w:rPr>
          <w:rFonts w:ascii="Lato" w:hAnsi="Lato"/>
          <w:noProof/>
          <w:szCs w:val="24"/>
        </w:rPr>
        <w:t xml:space="preserve">Bank S.A. </w:t>
      </w:r>
      <w:r w:rsidRPr="00DF6765">
        <w:rPr>
          <w:rFonts w:ascii="Lato" w:hAnsi="Lato"/>
          <w:noProof/>
          <w:szCs w:val="24"/>
        </w:rPr>
        <w:t xml:space="preserve">or invoke your position as an employee of Garanti </w:t>
      </w:r>
      <w:r w:rsidR="00BD2E1B" w:rsidRPr="00DF6765">
        <w:rPr>
          <w:rFonts w:ascii="Lato" w:hAnsi="Lato"/>
          <w:noProof/>
          <w:szCs w:val="24"/>
        </w:rPr>
        <w:t xml:space="preserve">Bank S.A. </w:t>
      </w:r>
      <w:r w:rsidRPr="00DF6765">
        <w:rPr>
          <w:rFonts w:ascii="Lato" w:hAnsi="Lato"/>
          <w:noProof/>
          <w:szCs w:val="24"/>
        </w:rPr>
        <w:t xml:space="preserve">to unduly influence the completion of private transactions or activities. Using expressions such as "all opinions are my own" does not prevent them from being seen as the official position of Garanti </w:t>
      </w:r>
      <w:r w:rsidR="00BD2E1B" w:rsidRPr="00DF6765">
        <w:rPr>
          <w:rFonts w:ascii="Lato" w:hAnsi="Lato"/>
          <w:noProof/>
          <w:szCs w:val="24"/>
        </w:rPr>
        <w:t xml:space="preserve">Bank S.A. </w:t>
      </w:r>
      <w:r w:rsidRPr="00DF6765">
        <w:rPr>
          <w:rFonts w:ascii="Lato" w:hAnsi="Lato"/>
          <w:noProof/>
          <w:szCs w:val="24"/>
        </w:rPr>
        <w:t xml:space="preserve">or of an employee of Garanti </w:t>
      </w:r>
      <w:r w:rsidR="00BD2E1B" w:rsidRPr="00DF6765">
        <w:rPr>
          <w:rFonts w:ascii="Lato" w:hAnsi="Lato"/>
          <w:noProof/>
          <w:szCs w:val="24"/>
        </w:rPr>
        <w:t>Bank S.A</w:t>
      </w:r>
      <w:r w:rsidRPr="00DF6765">
        <w:rPr>
          <w:rFonts w:ascii="Lato" w:hAnsi="Lato"/>
          <w:noProof/>
          <w:szCs w:val="24"/>
        </w:rPr>
        <w:t>. Don't forget that these are public channels. Remember that as employees, we have a number of recommendations f</w:t>
      </w:r>
      <w:r w:rsidR="00372FA9" w:rsidRPr="00DF6765">
        <w:rPr>
          <w:rFonts w:ascii="Lato" w:hAnsi="Lato"/>
          <w:noProof/>
          <w:szCs w:val="24"/>
        </w:rPr>
        <w:t xml:space="preserve">or the use of social media that must </w:t>
      </w:r>
      <w:r w:rsidRPr="00DF6765">
        <w:rPr>
          <w:rFonts w:ascii="Lato" w:hAnsi="Lato"/>
          <w:noProof/>
          <w:szCs w:val="24"/>
        </w:rPr>
        <w:t>be followed.</w:t>
      </w:r>
    </w:p>
    <w:p w14:paraId="3B086C38" w14:textId="715779CC" w:rsidR="00AA0648" w:rsidRPr="00DF6765" w:rsidRDefault="00AA0648" w:rsidP="00372FA9">
      <w:pPr>
        <w:spacing w:before="20" w:line="252" w:lineRule="auto"/>
        <w:ind w:left="20"/>
        <w:jc w:val="both"/>
        <w:rPr>
          <w:rStyle w:val="Hyperlink"/>
          <w:rFonts w:ascii="Lato" w:hAnsi="Lato"/>
          <w:noProof/>
          <w:color w:val="auto"/>
          <w:szCs w:val="24"/>
          <w:u w:val="none"/>
        </w:rPr>
      </w:pPr>
    </w:p>
    <w:p w14:paraId="1561A609" w14:textId="32DD5741" w:rsidR="00703A18" w:rsidRPr="00DF6765" w:rsidRDefault="00703A18" w:rsidP="00FB0AB1">
      <w:pPr>
        <w:rPr>
          <w:rFonts w:ascii="Lato" w:hAnsi="Lato"/>
          <w:i/>
          <w:szCs w:val="24"/>
          <w:u w:val="single"/>
        </w:rPr>
      </w:pPr>
      <w:r w:rsidRPr="00DF6765">
        <w:rPr>
          <w:rFonts w:ascii="Lato" w:hAnsi="Lato"/>
          <w:i/>
          <w:szCs w:val="24"/>
          <w:u w:val="single"/>
        </w:rPr>
        <w:t>Handbook on communication rules on social media platforms</w:t>
      </w:r>
    </w:p>
    <w:p w14:paraId="0C65C33C" w14:textId="095FD1C4" w:rsidR="00703A18" w:rsidRPr="00DF6765" w:rsidRDefault="007735A5">
      <w:pPr>
        <w:spacing w:before="120" w:line="252" w:lineRule="auto"/>
        <w:ind w:right="860"/>
        <w:rPr>
          <w:rStyle w:val="Hyperlink"/>
          <w:rFonts w:ascii="Lato" w:hAnsi="Lato"/>
          <w:i/>
          <w:strike/>
          <w:noProof/>
          <w:color w:val="auto"/>
          <w:szCs w:val="24"/>
        </w:rPr>
      </w:pPr>
      <w:hyperlink r:id="rId58" w:history="1">
        <w:r w:rsidR="00703A18" w:rsidRPr="00DF6765">
          <w:rPr>
            <w:rStyle w:val="Hyperlink"/>
            <w:rFonts w:ascii="Lato" w:hAnsi="Lato"/>
            <w:noProof/>
            <w:szCs w:val="24"/>
          </w:rPr>
          <w:t>Document details - Garanti BBVΛ</w:t>
        </w:r>
      </w:hyperlink>
    </w:p>
    <w:p w14:paraId="30461BF8" w14:textId="77777777" w:rsidR="00FB0AB1" w:rsidRPr="00DF6765" w:rsidRDefault="00FB0AB1" w:rsidP="00FB0AB1">
      <w:pPr>
        <w:rPr>
          <w:rFonts w:ascii="Lato" w:hAnsi="Lato"/>
          <w:noProof/>
          <w:szCs w:val="24"/>
          <w:lang w:val="ro-RO"/>
        </w:rPr>
      </w:pPr>
    </w:p>
    <w:p w14:paraId="4D2C7610" w14:textId="77777777" w:rsidR="00AA0648" w:rsidRPr="00DF6765" w:rsidRDefault="00AA0648" w:rsidP="00B77FA5">
      <w:pPr>
        <w:rPr>
          <w:rFonts w:ascii="Lato" w:hAnsi="Lato"/>
          <w:b/>
          <w:szCs w:val="24"/>
        </w:rPr>
      </w:pPr>
      <w:r w:rsidRPr="00DF6765">
        <w:rPr>
          <w:rFonts w:ascii="Lato" w:hAnsi="Lato"/>
          <w:b/>
          <w:szCs w:val="24"/>
        </w:rPr>
        <w:t>4.20.4</w:t>
      </w:r>
    </w:p>
    <w:p w14:paraId="3DBA15DC" w14:textId="7FA99BCC" w:rsidR="00AA0648" w:rsidRPr="00DF6765" w:rsidRDefault="00AA0648">
      <w:pPr>
        <w:spacing w:before="120" w:line="252" w:lineRule="auto"/>
        <w:ind w:right="-43"/>
        <w:jc w:val="both"/>
        <w:rPr>
          <w:rFonts w:ascii="Lato" w:hAnsi="Lato"/>
          <w:noProof/>
          <w:szCs w:val="24"/>
        </w:rPr>
      </w:pPr>
      <w:r w:rsidRPr="00DF6765">
        <w:rPr>
          <w:rFonts w:ascii="Lato" w:hAnsi="Lato"/>
          <w:noProof/>
          <w:szCs w:val="24"/>
        </w:rPr>
        <w:t>If your functions include the management of corporate social profiles, remember that there is a governance of social networks set out in the relevant rule.</w:t>
      </w:r>
      <w:r w:rsidRPr="00DF6765">
        <w:rPr>
          <w:rFonts w:ascii="Lato" w:hAnsi="Lato"/>
          <w:i/>
          <w:noProof/>
          <w:szCs w:val="24"/>
        </w:rPr>
        <w:t xml:space="preserve"> </w:t>
      </w:r>
      <w:r w:rsidRPr="00DF6765">
        <w:rPr>
          <w:rFonts w:ascii="Lato" w:hAnsi="Lato"/>
          <w:noProof/>
          <w:szCs w:val="24"/>
        </w:rPr>
        <w:t xml:space="preserve">Before opening a </w:t>
      </w:r>
      <w:r w:rsidR="0059423C" w:rsidRPr="00DF6765">
        <w:rPr>
          <w:rFonts w:ascii="Lato" w:hAnsi="Lato"/>
          <w:noProof/>
          <w:szCs w:val="24"/>
        </w:rPr>
        <w:t xml:space="preserve">corporate </w:t>
      </w:r>
      <w:r w:rsidRPr="00DF6765">
        <w:rPr>
          <w:rFonts w:ascii="Lato" w:hAnsi="Lato"/>
          <w:noProof/>
          <w:szCs w:val="24"/>
        </w:rPr>
        <w:t>social profile, consult the standard and check that you comply with the requirements reflected in it.</w:t>
      </w:r>
    </w:p>
    <w:p w14:paraId="5A17D655" w14:textId="77777777" w:rsidR="00FB0AB1" w:rsidRPr="00DF6765" w:rsidRDefault="00FB0AB1">
      <w:pPr>
        <w:rPr>
          <w:rFonts w:ascii="Lato" w:hAnsi="Lato"/>
          <w:noProof/>
          <w:szCs w:val="24"/>
        </w:rPr>
      </w:pPr>
    </w:p>
    <w:p w14:paraId="491454CC" w14:textId="77777777" w:rsidR="00FB0AB1" w:rsidRPr="00DF6765" w:rsidRDefault="00FB0AB1" w:rsidP="00FB0AB1">
      <w:pPr>
        <w:rPr>
          <w:rFonts w:ascii="Lato" w:hAnsi="Lato"/>
          <w:i/>
          <w:szCs w:val="24"/>
          <w:u w:val="single"/>
        </w:rPr>
      </w:pPr>
      <w:r w:rsidRPr="00DF6765">
        <w:rPr>
          <w:rFonts w:ascii="Lato" w:hAnsi="Lato"/>
          <w:i/>
          <w:szCs w:val="24"/>
          <w:u w:val="single"/>
        </w:rPr>
        <w:t>Handbook on communication rules on social media platforms</w:t>
      </w:r>
    </w:p>
    <w:p w14:paraId="2C05E5AF" w14:textId="3BFEFAE2" w:rsidR="00FB0AB1" w:rsidRPr="00DF6765" w:rsidRDefault="007735A5" w:rsidP="00FB0AB1">
      <w:pPr>
        <w:spacing w:before="120" w:line="252" w:lineRule="auto"/>
        <w:ind w:right="860"/>
        <w:rPr>
          <w:rStyle w:val="Hyperlink"/>
          <w:rFonts w:ascii="Lato" w:hAnsi="Lato"/>
          <w:i/>
          <w:strike/>
          <w:noProof/>
          <w:color w:val="auto"/>
          <w:szCs w:val="24"/>
        </w:rPr>
      </w:pPr>
      <w:hyperlink r:id="rId59" w:history="1">
        <w:r w:rsidR="00FB0AB1" w:rsidRPr="00DF6765">
          <w:rPr>
            <w:rStyle w:val="Hyperlink"/>
            <w:rFonts w:ascii="Lato" w:hAnsi="Lato"/>
            <w:noProof/>
            <w:szCs w:val="24"/>
          </w:rPr>
          <w:t>Document details - Garanti BBVΛ</w:t>
        </w:r>
      </w:hyperlink>
    </w:p>
    <w:p w14:paraId="794940AA" w14:textId="77777777" w:rsidR="00FB0AB1" w:rsidRPr="00DF6765" w:rsidRDefault="00FB0AB1" w:rsidP="00FB0AB1">
      <w:pPr>
        <w:rPr>
          <w:rFonts w:ascii="Lato" w:hAnsi="Lato"/>
          <w:noProof/>
          <w:szCs w:val="24"/>
          <w:lang w:val="ro-RO"/>
        </w:rPr>
      </w:pPr>
    </w:p>
    <w:p w14:paraId="6AD6CC2F" w14:textId="6A6259B1" w:rsidR="00AB4C3B" w:rsidRPr="00DF6765" w:rsidRDefault="00AB4C3B">
      <w:pPr>
        <w:rPr>
          <w:rFonts w:ascii="Lato" w:hAnsi="Lato"/>
          <w:b/>
          <w:noProof/>
          <w:szCs w:val="24"/>
          <w:lang w:val="de-DE"/>
        </w:rPr>
      </w:pPr>
      <w:r w:rsidRPr="00DF6765">
        <w:rPr>
          <w:rFonts w:ascii="Lato" w:hAnsi="Lato"/>
          <w:noProof/>
          <w:szCs w:val="24"/>
        </w:rPr>
        <w:br w:type="page"/>
      </w:r>
    </w:p>
    <w:p w14:paraId="11609365" w14:textId="77777777" w:rsidR="00B77FA5" w:rsidRPr="00DF6765" w:rsidRDefault="00B77FA5" w:rsidP="00B77FA5">
      <w:pPr>
        <w:pStyle w:val="Heading1"/>
        <w:rPr>
          <w:rFonts w:ascii="Lato" w:hAnsi="Lato"/>
          <w:noProof/>
          <w:sz w:val="24"/>
          <w:szCs w:val="24"/>
        </w:rPr>
      </w:pPr>
    </w:p>
    <w:p w14:paraId="4AD81B5E" w14:textId="0DD8FCE5" w:rsidR="00AA0648" w:rsidRPr="00DF6765" w:rsidRDefault="00C05227" w:rsidP="00E3570C">
      <w:pPr>
        <w:pStyle w:val="Heading1"/>
        <w:rPr>
          <w:rFonts w:ascii="Lato" w:hAnsi="Lato"/>
          <w:b w:val="0"/>
          <w:noProof/>
          <w:color w:val="02A5A5"/>
          <w:szCs w:val="28"/>
        </w:rPr>
      </w:pPr>
      <w:bookmarkStart w:id="75" w:name="_Toc131156664"/>
      <w:r w:rsidRPr="00DF6765">
        <w:rPr>
          <w:rFonts w:ascii="Lato" w:hAnsi="Lato"/>
          <w:b w:val="0"/>
          <w:noProof/>
          <w:color w:val="02A5A5"/>
          <w:szCs w:val="28"/>
        </w:rPr>
        <w:t xml:space="preserve">5. </w:t>
      </w:r>
      <w:r w:rsidR="00DC4ECB" w:rsidRPr="00DF6765">
        <w:rPr>
          <w:rFonts w:ascii="Lato" w:hAnsi="Lato"/>
          <w:b w:val="0"/>
          <w:noProof/>
          <w:color w:val="02A5A5"/>
          <w:szCs w:val="28"/>
        </w:rPr>
        <w:t>Conduct in society</w:t>
      </w:r>
      <w:bookmarkEnd w:id="75"/>
    </w:p>
    <w:p w14:paraId="5F9EB2C6" w14:textId="77777777" w:rsidR="00AA0648" w:rsidRPr="00DF6765" w:rsidRDefault="00AA0648">
      <w:pPr>
        <w:jc w:val="both"/>
        <w:rPr>
          <w:rFonts w:ascii="Lato" w:hAnsi="Lato"/>
          <w:b/>
          <w:noProof/>
          <w:szCs w:val="24"/>
        </w:rPr>
      </w:pPr>
    </w:p>
    <w:p w14:paraId="663D36A9" w14:textId="702AEF02" w:rsidR="00AA0648" w:rsidRPr="00DF6765" w:rsidRDefault="00AA0648">
      <w:pPr>
        <w:jc w:val="both"/>
        <w:rPr>
          <w:rFonts w:ascii="Lato" w:hAnsi="Lato"/>
          <w:b/>
          <w:i/>
          <w:noProof/>
          <w:szCs w:val="24"/>
        </w:rPr>
      </w:pPr>
      <w:r w:rsidRPr="00DF6765">
        <w:rPr>
          <w:rFonts w:ascii="Lato" w:hAnsi="Lato"/>
          <w:b/>
          <w:i/>
          <w:noProof/>
          <w:szCs w:val="24"/>
        </w:rPr>
        <w:t xml:space="preserve">“At Garanti </w:t>
      </w:r>
      <w:r w:rsidR="003275E2" w:rsidRPr="00DF6765">
        <w:rPr>
          <w:rFonts w:ascii="Lato" w:hAnsi="Lato"/>
          <w:b/>
          <w:i/>
          <w:noProof/>
          <w:szCs w:val="24"/>
        </w:rPr>
        <w:t>Bank S.A.</w:t>
      </w:r>
      <w:r w:rsidRPr="00DF6765">
        <w:rPr>
          <w:rFonts w:ascii="Lato" w:hAnsi="Lato"/>
          <w:b/>
          <w:i/>
          <w:noProof/>
          <w:szCs w:val="24"/>
        </w:rPr>
        <w:t xml:space="preserve">, our purpose is to bring the age of opportunity to everyone. </w:t>
      </w:r>
      <w:bookmarkStart w:id="76" w:name="OLE_LINK15"/>
      <w:bookmarkStart w:id="77" w:name="OLE_LINK16"/>
      <w:r w:rsidRPr="00DF6765">
        <w:rPr>
          <w:rFonts w:ascii="Lato" w:hAnsi="Lato"/>
          <w:b/>
          <w:i/>
          <w:noProof/>
          <w:szCs w:val="24"/>
        </w:rPr>
        <w:t>It is our responsibility to contribute, through our activities, to the progress and sustainable development of the societies in which we work, committing ourselves to their citizens and institutions”</w:t>
      </w:r>
      <w:bookmarkEnd w:id="76"/>
      <w:bookmarkEnd w:id="77"/>
      <w:r w:rsidRPr="00DF6765">
        <w:rPr>
          <w:rFonts w:ascii="Lato" w:hAnsi="Lato"/>
          <w:b/>
          <w:i/>
          <w:noProof/>
          <w:szCs w:val="24"/>
        </w:rPr>
        <w:t>.</w:t>
      </w:r>
    </w:p>
    <w:p w14:paraId="5566DE57" w14:textId="77777777" w:rsidR="00AA0648" w:rsidRPr="00DF6765" w:rsidRDefault="00AA0648">
      <w:pPr>
        <w:jc w:val="both"/>
        <w:rPr>
          <w:rFonts w:ascii="Lato" w:hAnsi="Lato"/>
          <w:b/>
          <w:noProof/>
          <w:szCs w:val="24"/>
        </w:rPr>
      </w:pPr>
    </w:p>
    <w:p w14:paraId="666C8D7D" w14:textId="639111DE" w:rsidR="00AA0648" w:rsidRPr="00DF6765" w:rsidRDefault="00AA0648">
      <w:pPr>
        <w:jc w:val="both"/>
        <w:rPr>
          <w:rFonts w:ascii="Lato" w:hAnsi="Lato"/>
          <w:b/>
          <w:noProof/>
          <w:szCs w:val="24"/>
        </w:rPr>
      </w:pPr>
      <w:r w:rsidRPr="00DF6765">
        <w:rPr>
          <w:rFonts w:ascii="Lato" w:hAnsi="Lato"/>
          <w:b/>
          <w:noProof/>
          <w:szCs w:val="24"/>
          <w:lang w:val="en-US"/>
        </w:rPr>
        <w:drawing>
          <wp:inline distT="114300" distB="114300" distL="114300" distR="114300" wp14:anchorId="6F950207" wp14:editId="0255610D">
            <wp:extent cx="2773680" cy="1607820"/>
            <wp:effectExtent l="0" t="0" r="7620" b="0"/>
            <wp:docPr id="11"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rotWithShape="1">
                    <a:blip r:embed="rId60"/>
                    <a:srcRect l="6889" t="5810" r="10926" b="25311"/>
                    <a:stretch/>
                  </pic:blipFill>
                  <pic:spPr bwMode="auto">
                    <a:xfrm>
                      <a:off x="0" y="0"/>
                      <a:ext cx="2773680" cy="1607820"/>
                    </a:xfrm>
                    <a:prstGeom prst="rect">
                      <a:avLst/>
                    </a:prstGeom>
                    <a:ln>
                      <a:noFill/>
                    </a:ln>
                    <a:extLst>
                      <a:ext uri="{53640926-AAD7-44D8-BBD7-CCE9431645EC}">
                        <a14:shadowObscured xmlns:a14="http://schemas.microsoft.com/office/drawing/2010/main"/>
                      </a:ext>
                    </a:extLst>
                  </pic:spPr>
                </pic:pic>
              </a:graphicData>
            </a:graphic>
          </wp:inline>
        </w:drawing>
      </w:r>
    </w:p>
    <w:p w14:paraId="6D7CE51A" w14:textId="77777777" w:rsidR="00AA0648" w:rsidRPr="00DF6765" w:rsidRDefault="00AA0648">
      <w:pPr>
        <w:jc w:val="both"/>
        <w:rPr>
          <w:rFonts w:ascii="Lato" w:hAnsi="Lato"/>
          <w:b/>
          <w:noProof/>
          <w:szCs w:val="24"/>
        </w:rPr>
      </w:pPr>
    </w:p>
    <w:p w14:paraId="6B6DF77A" w14:textId="77777777" w:rsidR="00AA0648" w:rsidRPr="00DF6765" w:rsidRDefault="00AA0648">
      <w:pPr>
        <w:jc w:val="both"/>
        <w:rPr>
          <w:rFonts w:ascii="Lato" w:hAnsi="Lato"/>
          <w:b/>
          <w:noProof/>
          <w:szCs w:val="24"/>
        </w:rPr>
      </w:pPr>
    </w:p>
    <w:p w14:paraId="78D9086B" w14:textId="77777777" w:rsidR="00AA0648" w:rsidRPr="00DF6765" w:rsidRDefault="00AA0648" w:rsidP="00E3570C">
      <w:pPr>
        <w:pStyle w:val="Heading2"/>
        <w:rPr>
          <w:rFonts w:ascii="Lato" w:hAnsi="Lato" w:cs="Times New Roman"/>
          <w:b w:val="0"/>
          <w:noProof/>
          <w:color w:val="02A5A5"/>
          <w:sz w:val="24"/>
          <w:szCs w:val="24"/>
        </w:rPr>
      </w:pPr>
      <w:bookmarkStart w:id="78" w:name="_Toc131156665"/>
      <w:r w:rsidRPr="00DF6765">
        <w:rPr>
          <w:rFonts w:ascii="Lato" w:hAnsi="Lato" w:cs="Times New Roman"/>
          <w:b w:val="0"/>
          <w:noProof/>
          <w:color w:val="02A5A5"/>
          <w:sz w:val="24"/>
          <w:szCs w:val="24"/>
        </w:rPr>
        <w:t>5.1 Anti-money laundering and prevention of financing terrorist activities</w:t>
      </w:r>
      <w:bookmarkEnd w:id="78"/>
      <w:r w:rsidRPr="00DF6765">
        <w:rPr>
          <w:rFonts w:ascii="Lato" w:hAnsi="Lato" w:cs="Times New Roman"/>
          <w:b w:val="0"/>
          <w:noProof/>
          <w:color w:val="02A5A5"/>
          <w:sz w:val="24"/>
          <w:szCs w:val="24"/>
        </w:rPr>
        <w:t xml:space="preserve"> </w:t>
      </w:r>
    </w:p>
    <w:p w14:paraId="3924F139" w14:textId="77777777" w:rsidR="00AA0648" w:rsidRPr="00DF6765" w:rsidRDefault="00AA0648">
      <w:pPr>
        <w:spacing w:before="20"/>
        <w:ind w:right="20"/>
        <w:jc w:val="both"/>
        <w:rPr>
          <w:rFonts w:ascii="Lato" w:hAnsi="Lato"/>
          <w:b/>
          <w:noProof/>
          <w:szCs w:val="24"/>
        </w:rPr>
      </w:pPr>
    </w:p>
    <w:p w14:paraId="5946F764" w14:textId="77777777" w:rsidR="00AA0648" w:rsidRPr="00DF6765" w:rsidRDefault="00AA0648" w:rsidP="000B1C6A">
      <w:pPr>
        <w:rPr>
          <w:rFonts w:ascii="Lato" w:hAnsi="Lato"/>
          <w:b/>
          <w:szCs w:val="24"/>
        </w:rPr>
      </w:pPr>
      <w:r w:rsidRPr="00DF6765">
        <w:rPr>
          <w:rFonts w:ascii="Lato" w:hAnsi="Lato"/>
          <w:b/>
          <w:szCs w:val="24"/>
        </w:rPr>
        <w:t>5.1.1</w:t>
      </w:r>
    </w:p>
    <w:p w14:paraId="128D8F72" w14:textId="3E513318" w:rsidR="00AA0648" w:rsidRPr="00DF6765" w:rsidRDefault="00AA0648">
      <w:pPr>
        <w:spacing w:before="20"/>
        <w:ind w:left="20" w:right="20"/>
        <w:jc w:val="both"/>
        <w:rPr>
          <w:rFonts w:ascii="Lato" w:hAnsi="Lato"/>
          <w:noProof/>
          <w:szCs w:val="24"/>
        </w:rPr>
      </w:pPr>
      <w:r w:rsidRPr="00DF6765">
        <w:rPr>
          <w:rFonts w:ascii="Lato" w:hAnsi="Lato"/>
          <w:noProof/>
          <w:szCs w:val="24"/>
        </w:rPr>
        <w:t xml:space="preserve">Money-laundering and the financing of terrorism hinder the development and well-being of society. Garanti </w:t>
      </w:r>
      <w:r w:rsidR="003275E2" w:rsidRPr="00DF6765">
        <w:rPr>
          <w:rFonts w:ascii="Lato" w:hAnsi="Lato"/>
          <w:noProof/>
          <w:szCs w:val="24"/>
        </w:rPr>
        <w:t xml:space="preserve">Bank S.A. </w:t>
      </w:r>
      <w:r w:rsidRPr="00DF6765">
        <w:rPr>
          <w:rFonts w:ascii="Lato" w:hAnsi="Lato"/>
          <w:noProof/>
          <w:szCs w:val="24"/>
        </w:rPr>
        <w:t xml:space="preserve">is fully aware of the fundamental role of financial institutions in preventing such behaviour. Therefore, Garanti </w:t>
      </w:r>
      <w:r w:rsidR="003275E2" w:rsidRPr="00DF6765">
        <w:rPr>
          <w:rFonts w:ascii="Lato" w:hAnsi="Lato"/>
          <w:noProof/>
          <w:szCs w:val="24"/>
        </w:rPr>
        <w:t xml:space="preserve">Bank S.A. </w:t>
      </w:r>
      <w:r w:rsidRPr="00DF6765">
        <w:rPr>
          <w:rFonts w:ascii="Lato" w:hAnsi="Lato"/>
          <w:noProof/>
          <w:szCs w:val="24"/>
        </w:rPr>
        <w:t>has put in place internal regulations to avoid the risk that the products and services we offer to our customers might be used for illegal purposes. Only with the commitment of everyone will it be possible to minimise this risk.</w:t>
      </w:r>
    </w:p>
    <w:p w14:paraId="5BC4D344" w14:textId="77777777" w:rsidR="00AA0648" w:rsidRPr="00DF6765" w:rsidRDefault="00AA0648">
      <w:pPr>
        <w:spacing w:before="20"/>
        <w:ind w:right="20"/>
        <w:jc w:val="both"/>
        <w:rPr>
          <w:rFonts w:ascii="Lato" w:hAnsi="Lato"/>
          <w:noProof/>
          <w:szCs w:val="24"/>
        </w:rPr>
      </w:pPr>
    </w:p>
    <w:p w14:paraId="28E9C327" w14:textId="77777777" w:rsidR="00AA0648" w:rsidRPr="00DF6765" w:rsidRDefault="00AA0648" w:rsidP="000B1C6A">
      <w:pPr>
        <w:rPr>
          <w:rFonts w:ascii="Lato" w:hAnsi="Lato"/>
          <w:b/>
          <w:szCs w:val="24"/>
        </w:rPr>
      </w:pPr>
      <w:r w:rsidRPr="00DF6765">
        <w:rPr>
          <w:rFonts w:ascii="Lato" w:hAnsi="Lato"/>
          <w:b/>
          <w:szCs w:val="24"/>
        </w:rPr>
        <w:t>5.1.2</w:t>
      </w:r>
    </w:p>
    <w:p w14:paraId="2AF074C7" w14:textId="77777777" w:rsidR="00AA0648" w:rsidRPr="00DF6765" w:rsidRDefault="00AA0648">
      <w:pPr>
        <w:spacing w:before="20"/>
        <w:ind w:left="20" w:right="20"/>
        <w:jc w:val="both"/>
        <w:rPr>
          <w:rFonts w:ascii="Lato" w:hAnsi="Lato"/>
          <w:noProof/>
          <w:szCs w:val="24"/>
        </w:rPr>
      </w:pPr>
      <w:r w:rsidRPr="00DF6765">
        <w:rPr>
          <w:rFonts w:ascii="Lato" w:hAnsi="Lato"/>
          <w:noProof/>
          <w:szCs w:val="24"/>
        </w:rPr>
        <w:t>You must know and apply our internal regulations on the prevention of money laundering and the financing of terrorism, so that you:</w:t>
      </w:r>
    </w:p>
    <w:p w14:paraId="65BCC650" w14:textId="77777777" w:rsidR="00AA0648" w:rsidRPr="00DF6765" w:rsidRDefault="00AA0648" w:rsidP="00E3570C">
      <w:pPr>
        <w:numPr>
          <w:ilvl w:val="0"/>
          <w:numId w:val="8"/>
        </w:numPr>
        <w:spacing w:before="20" w:line="276" w:lineRule="auto"/>
        <w:ind w:right="20"/>
        <w:jc w:val="both"/>
        <w:rPr>
          <w:rFonts w:ascii="Lato" w:hAnsi="Lato"/>
          <w:noProof/>
          <w:szCs w:val="24"/>
        </w:rPr>
      </w:pPr>
      <w:r w:rsidRPr="00DF6765">
        <w:rPr>
          <w:rFonts w:ascii="Lato" w:hAnsi="Lato"/>
          <w:noProof/>
          <w:szCs w:val="24"/>
        </w:rPr>
        <w:t xml:space="preserve">Identify the customers, verify and document, if applicable, the source of their funds and their economic and financial activity. </w:t>
      </w:r>
    </w:p>
    <w:p w14:paraId="1610EAF8" w14:textId="4D6D0043" w:rsidR="00AA0648" w:rsidRPr="00DF6765" w:rsidRDefault="00AA0648" w:rsidP="00E3570C">
      <w:pPr>
        <w:numPr>
          <w:ilvl w:val="0"/>
          <w:numId w:val="8"/>
        </w:numPr>
        <w:spacing w:line="276" w:lineRule="auto"/>
        <w:ind w:right="20"/>
        <w:jc w:val="both"/>
        <w:rPr>
          <w:rFonts w:ascii="Lato" w:hAnsi="Lato"/>
          <w:noProof/>
          <w:szCs w:val="24"/>
        </w:rPr>
      </w:pPr>
      <w:r w:rsidRPr="00DF6765">
        <w:rPr>
          <w:rFonts w:ascii="Lato" w:hAnsi="Lato"/>
          <w:noProof/>
          <w:szCs w:val="24"/>
        </w:rPr>
        <w:t xml:space="preserve">Notify the </w:t>
      </w:r>
      <w:r w:rsidRPr="00DF6765">
        <w:rPr>
          <w:rFonts w:ascii="Lato" w:hAnsi="Lato"/>
          <w:i/>
          <w:noProof/>
          <w:szCs w:val="24"/>
        </w:rPr>
        <w:t xml:space="preserve">Compliance </w:t>
      </w:r>
      <w:r w:rsidR="003275E2" w:rsidRPr="00DF6765">
        <w:rPr>
          <w:rFonts w:ascii="Lato" w:hAnsi="Lato"/>
          <w:i/>
          <w:noProof/>
          <w:szCs w:val="24"/>
        </w:rPr>
        <w:t>Division</w:t>
      </w:r>
      <w:r w:rsidR="003275E2" w:rsidRPr="00DF6765">
        <w:rPr>
          <w:rFonts w:ascii="Lato" w:hAnsi="Lato"/>
          <w:noProof/>
          <w:szCs w:val="24"/>
        </w:rPr>
        <w:t xml:space="preserve"> </w:t>
      </w:r>
      <w:r w:rsidRPr="00DF6765">
        <w:rPr>
          <w:rFonts w:ascii="Lato" w:hAnsi="Lato"/>
          <w:noProof/>
          <w:szCs w:val="24"/>
        </w:rPr>
        <w:t>immediately of any suspicious or unusual conduct or transaction.</w:t>
      </w:r>
    </w:p>
    <w:p w14:paraId="2212E1E5" w14:textId="77777777" w:rsidR="00AA0648" w:rsidRPr="00DF6765" w:rsidRDefault="00AA0648" w:rsidP="00E3570C">
      <w:pPr>
        <w:numPr>
          <w:ilvl w:val="0"/>
          <w:numId w:val="8"/>
        </w:numPr>
        <w:spacing w:line="276" w:lineRule="auto"/>
        <w:ind w:right="20"/>
        <w:jc w:val="both"/>
        <w:rPr>
          <w:rFonts w:ascii="Lato" w:hAnsi="Lato"/>
          <w:noProof/>
          <w:szCs w:val="24"/>
        </w:rPr>
      </w:pPr>
      <w:r w:rsidRPr="00DF6765">
        <w:rPr>
          <w:rFonts w:ascii="Lato" w:hAnsi="Lato"/>
          <w:noProof/>
          <w:szCs w:val="24"/>
        </w:rPr>
        <w:t>Complete the mandatory training courses in this area.</w:t>
      </w:r>
    </w:p>
    <w:p w14:paraId="4970D1B4" w14:textId="77777777" w:rsidR="00AA0648" w:rsidRPr="00DF6765" w:rsidRDefault="00AA0648">
      <w:pPr>
        <w:spacing w:before="20"/>
        <w:ind w:left="20" w:right="20"/>
        <w:jc w:val="both"/>
        <w:rPr>
          <w:rFonts w:ascii="Lato" w:hAnsi="Lato"/>
          <w:noProof/>
          <w:szCs w:val="24"/>
        </w:rPr>
      </w:pPr>
    </w:p>
    <w:p w14:paraId="0829B31F" w14:textId="77777777" w:rsidR="00AA0648" w:rsidRPr="00DF6765" w:rsidRDefault="00AA0648" w:rsidP="000B1C6A">
      <w:pPr>
        <w:rPr>
          <w:rFonts w:ascii="Lato" w:hAnsi="Lato"/>
          <w:b/>
          <w:szCs w:val="24"/>
        </w:rPr>
      </w:pPr>
      <w:r w:rsidRPr="00DF6765">
        <w:rPr>
          <w:rFonts w:ascii="Lato" w:hAnsi="Lato"/>
          <w:b/>
          <w:szCs w:val="24"/>
        </w:rPr>
        <w:t>5.1.3</w:t>
      </w:r>
    </w:p>
    <w:p w14:paraId="42C95FBD" w14:textId="004DDE3D" w:rsidR="00AA0648" w:rsidRPr="00DF6765" w:rsidRDefault="00AA0648">
      <w:pPr>
        <w:spacing w:before="20"/>
        <w:ind w:left="20" w:right="20"/>
        <w:jc w:val="both"/>
        <w:rPr>
          <w:rFonts w:ascii="Lato" w:hAnsi="Lato"/>
          <w:i/>
          <w:noProof/>
          <w:szCs w:val="24"/>
        </w:rPr>
      </w:pPr>
      <w:r w:rsidRPr="00DF6765">
        <w:rPr>
          <w:rFonts w:ascii="Lato" w:hAnsi="Lato"/>
          <w:noProof/>
          <w:szCs w:val="24"/>
        </w:rPr>
        <w:t xml:space="preserve">Consult Garanti </w:t>
      </w:r>
      <w:r w:rsidR="003275E2" w:rsidRPr="00DF6765">
        <w:rPr>
          <w:rFonts w:ascii="Lato" w:hAnsi="Lato"/>
          <w:noProof/>
          <w:szCs w:val="24"/>
        </w:rPr>
        <w:t>Bank S.A.</w:t>
      </w:r>
      <w:r w:rsidR="003275E2" w:rsidRPr="00DF6765">
        <w:rPr>
          <w:rFonts w:ascii="Lato" w:hAnsi="Lato"/>
          <w:i/>
          <w:noProof/>
          <w:szCs w:val="24"/>
        </w:rPr>
        <w:t xml:space="preserve"> </w:t>
      </w:r>
      <w:r w:rsidRPr="00DF6765">
        <w:rPr>
          <w:rFonts w:ascii="Lato" w:hAnsi="Lato"/>
          <w:i/>
          <w:noProof/>
          <w:szCs w:val="24"/>
        </w:rPr>
        <w:t>general policy for the prevention of money laundering and financing terrorist activities.</w:t>
      </w:r>
    </w:p>
    <w:p w14:paraId="49F98321" w14:textId="54E728F0" w:rsidR="004C38DF" w:rsidRPr="00DF6765" w:rsidRDefault="004C38DF" w:rsidP="00E3570C">
      <w:pPr>
        <w:rPr>
          <w:rFonts w:ascii="Lato" w:hAnsi="Lato"/>
          <w:noProof/>
          <w:szCs w:val="24"/>
        </w:rPr>
      </w:pPr>
    </w:p>
    <w:p w14:paraId="431A556E" w14:textId="2EFA6320" w:rsidR="004C38DF" w:rsidRPr="00DF6765" w:rsidRDefault="004C38DF" w:rsidP="00E3570C">
      <w:pPr>
        <w:jc w:val="both"/>
        <w:rPr>
          <w:rFonts w:ascii="Lato" w:hAnsi="Lato"/>
          <w:i/>
          <w:szCs w:val="24"/>
          <w:u w:val="single"/>
        </w:rPr>
      </w:pPr>
      <w:r w:rsidRPr="00DF6765">
        <w:rPr>
          <w:rFonts w:ascii="Lato" w:hAnsi="Lato"/>
          <w:i/>
          <w:szCs w:val="24"/>
          <w:u w:val="single"/>
        </w:rPr>
        <w:t>Managing and reducing the risk of money laundering and terrorist financing Policy (KYC &amp; AML/CFT Policy)</w:t>
      </w:r>
    </w:p>
    <w:p w14:paraId="2C76FDF2" w14:textId="3FEB9029" w:rsidR="004C38DF" w:rsidRPr="00DF6765" w:rsidRDefault="007735A5">
      <w:pPr>
        <w:rPr>
          <w:rFonts w:ascii="Lato" w:hAnsi="Lato"/>
          <w:noProof/>
          <w:szCs w:val="24"/>
        </w:rPr>
      </w:pPr>
      <w:hyperlink r:id="rId61" w:history="1">
        <w:r w:rsidR="004C38DF" w:rsidRPr="00DF6765">
          <w:rPr>
            <w:rStyle w:val="Hyperlink"/>
            <w:rFonts w:ascii="Lato" w:hAnsi="Lato"/>
            <w:noProof/>
            <w:szCs w:val="24"/>
          </w:rPr>
          <w:t>Document details - Garanti BBVΛ</w:t>
        </w:r>
      </w:hyperlink>
    </w:p>
    <w:p w14:paraId="7ABE4C3F" w14:textId="2E2592E3" w:rsidR="000A209A" w:rsidRPr="00DF6765" w:rsidRDefault="000A209A">
      <w:pPr>
        <w:rPr>
          <w:rFonts w:ascii="Lato" w:hAnsi="Lato"/>
          <w:b/>
          <w:noProof/>
          <w:szCs w:val="24"/>
        </w:rPr>
      </w:pPr>
      <w:r w:rsidRPr="00DF6765">
        <w:rPr>
          <w:rFonts w:ascii="Lato" w:hAnsi="Lato"/>
          <w:b/>
          <w:noProof/>
          <w:szCs w:val="24"/>
        </w:rPr>
        <w:br w:type="page"/>
      </w:r>
    </w:p>
    <w:p w14:paraId="7280CEC0" w14:textId="77777777" w:rsidR="00B311F5" w:rsidRPr="00DF6765" w:rsidRDefault="00B311F5">
      <w:pPr>
        <w:spacing w:before="20"/>
        <w:ind w:right="20"/>
        <w:jc w:val="both"/>
        <w:rPr>
          <w:rFonts w:ascii="Lato" w:hAnsi="Lato"/>
          <w:b/>
          <w:noProof/>
          <w:szCs w:val="24"/>
        </w:rPr>
      </w:pPr>
    </w:p>
    <w:p w14:paraId="3A608300" w14:textId="77777777" w:rsidR="00AA0648" w:rsidRPr="00DF6765" w:rsidRDefault="00AA0648" w:rsidP="00E3570C">
      <w:pPr>
        <w:pStyle w:val="Heading2"/>
        <w:rPr>
          <w:rFonts w:ascii="Lato" w:hAnsi="Lato" w:cs="Times New Roman"/>
          <w:b w:val="0"/>
          <w:noProof/>
          <w:color w:val="02A5A5"/>
          <w:sz w:val="24"/>
          <w:szCs w:val="24"/>
        </w:rPr>
      </w:pPr>
      <w:bookmarkStart w:id="79" w:name="_Toc131156666"/>
      <w:r w:rsidRPr="00DF6765">
        <w:rPr>
          <w:rFonts w:ascii="Lato" w:hAnsi="Lato" w:cs="Times New Roman"/>
          <w:b w:val="0"/>
          <w:noProof/>
          <w:color w:val="02A5A5"/>
          <w:sz w:val="24"/>
          <w:szCs w:val="24"/>
        </w:rPr>
        <w:t>5.2 Policies on sanctions and embargoes</w:t>
      </w:r>
      <w:bookmarkEnd w:id="79"/>
      <w:r w:rsidRPr="00DF6765">
        <w:rPr>
          <w:rFonts w:ascii="Lato" w:hAnsi="Lato" w:cs="Times New Roman"/>
          <w:b w:val="0"/>
          <w:noProof/>
          <w:color w:val="02A5A5"/>
          <w:sz w:val="24"/>
          <w:szCs w:val="24"/>
        </w:rPr>
        <w:t xml:space="preserve"> </w:t>
      </w:r>
    </w:p>
    <w:p w14:paraId="238E62FB" w14:textId="77777777" w:rsidR="00AA0648" w:rsidRPr="00DF6765" w:rsidRDefault="00AA0648">
      <w:pPr>
        <w:spacing w:before="20"/>
        <w:ind w:left="800" w:hanging="800"/>
        <w:jc w:val="both"/>
        <w:rPr>
          <w:rFonts w:ascii="Lato" w:hAnsi="Lato"/>
          <w:b/>
          <w:noProof/>
          <w:szCs w:val="24"/>
        </w:rPr>
      </w:pPr>
    </w:p>
    <w:p w14:paraId="2877F1B4" w14:textId="77777777" w:rsidR="00AA0648" w:rsidRPr="00DF6765" w:rsidRDefault="00AA0648" w:rsidP="000B1C6A">
      <w:pPr>
        <w:rPr>
          <w:rFonts w:ascii="Lato" w:hAnsi="Lato"/>
          <w:b/>
          <w:szCs w:val="24"/>
        </w:rPr>
      </w:pPr>
      <w:r w:rsidRPr="00DF6765">
        <w:rPr>
          <w:rFonts w:ascii="Lato" w:hAnsi="Lato"/>
          <w:b/>
          <w:szCs w:val="24"/>
        </w:rPr>
        <w:t>5.2.1</w:t>
      </w:r>
    </w:p>
    <w:p w14:paraId="1C805AEA" w14:textId="3E4656C7" w:rsidR="00AA0648" w:rsidRPr="00DF6765" w:rsidRDefault="00AA0648">
      <w:pPr>
        <w:spacing w:before="20"/>
        <w:ind w:left="20" w:right="20"/>
        <w:jc w:val="both"/>
        <w:rPr>
          <w:rFonts w:ascii="Lato" w:hAnsi="Lato"/>
          <w:noProof/>
          <w:szCs w:val="24"/>
        </w:rPr>
      </w:pPr>
      <w:r w:rsidRPr="00DF6765">
        <w:rPr>
          <w:rFonts w:ascii="Lato" w:hAnsi="Lato"/>
          <w:noProof/>
          <w:szCs w:val="24"/>
        </w:rPr>
        <w:t xml:space="preserve">Follow Garanti </w:t>
      </w:r>
      <w:r w:rsidR="00D07DD5" w:rsidRPr="00DF6765">
        <w:rPr>
          <w:rFonts w:ascii="Lato" w:hAnsi="Lato"/>
          <w:noProof/>
          <w:szCs w:val="24"/>
        </w:rPr>
        <w:t>Bank S.A.</w:t>
      </w:r>
      <w:r w:rsidRPr="00DF6765">
        <w:rPr>
          <w:rFonts w:ascii="Lato" w:hAnsi="Lato"/>
          <w:noProof/>
          <w:szCs w:val="24"/>
        </w:rPr>
        <w:t xml:space="preserve"> internal regulations to comply with the economic sanctions programmes that we follow in the Group, and which limits activity with certain countries, companies and individuals. Do not carry out any transactions which would contravene the internal regulations of Garanti </w:t>
      </w:r>
      <w:r w:rsidR="00D07DD5" w:rsidRPr="00DF6765">
        <w:rPr>
          <w:rFonts w:ascii="Lato" w:hAnsi="Lato"/>
          <w:noProof/>
          <w:szCs w:val="24"/>
        </w:rPr>
        <w:t>Bank S.A</w:t>
      </w:r>
      <w:r w:rsidRPr="00DF6765">
        <w:rPr>
          <w:rFonts w:ascii="Lato" w:hAnsi="Lato"/>
          <w:noProof/>
          <w:szCs w:val="24"/>
        </w:rPr>
        <w:t xml:space="preserve">. If in doubt, consult the </w:t>
      </w:r>
      <w:r w:rsidRPr="00DF6765">
        <w:rPr>
          <w:rFonts w:ascii="Lato" w:hAnsi="Lato"/>
          <w:i/>
          <w:noProof/>
          <w:szCs w:val="24"/>
        </w:rPr>
        <w:t>Compliance</w:t>
      </w:r>
      <w:r w:rsidRPr="00DF6765">
        <w:rPr>
          <w:rFonts w:ascii="Lato" w:hAnsi="Lato"/>
          <w:noProof/>
          <w:szCs w:val="24"/>
        </w:rPr>
        <w:t xml:space="preserve"> </w:t>
      </w:r>
      <w:r w:rsidR="00D07DD5" w:rsidRPr="00DF6765">
        <w:rPr>
          <w:rFonts w:ascii="Lato" w:hAnsi="Lato"/>
          <w:i/>
          <w:noProof/>
          <w:szCs w:val="24"/>
        </w:rPr>
        <w:t>Division</w:t>
      </w:r>
      <w:r w:rsidRPr="00DF6765">
        <w:rPr>
          <w:rFonts w:ascii="Lato" w:hAnsi="Lato"/>
          <w:noProof/>
          <w:szCs w:val="24"/>
        </w:rPr>
        <w:t>.</w:t>
      </w:r>
    </w:p>
    <w:p w14:paraId="3E18B744" w14:textId="00DDF044" w:rsidR="00AD5ABE" w:rsidRPr="00DF6765" w:rsidRDefault="00AA0648" w:rsidP="000724F7">
      <w:pPr>
        <w:spacing w:before="20"/>
        <w:rPr>
          <w:rFonts w:ascii="Lato" w:hAnsi="Lato"/>
          <w:i/>
          <w:noProof/>
          <w:szCs w:val="24"/>
          <w:u w:val="single"/>
        </w:rPr>
      </w:pPr>
      <w:r w:rsidRPr="00DF6765">
        <w:rPr>
          <w:rFonts w:ascii="Lato" w:hAnsi="Lato"/>
          <w:b/>
          <w:i/>
          <w:strike/>
          <w:noProof/>
          <w:szCs w:val="24"/>
        </w:rPr>
        <w:br/>
      </w:r>
      <w:r w:rsidR="00AD5ABE" w:rsidRPr="00DF6765">
        <w:rPr>
          <w:rFonts w:ascii="Lato" w:hAnsi="Lato"/>
          <w:bCs/>
          <w:i/>
          <w:szCs w:val="24"/>
          <w:u w:val="single"/>
          <w:lang w:val="en-US"/>
        </w:rPr>
        <w:t>Sanctions Policy</w:t>
      </w:r>
    </w:p>
    <w:p w14:paraId="27705AD1" w14:textId="4B06497D" w:rsidR="00265A88" w:rsidRPr="00DF6765" w:rsidRDefault="007735A5">
      <w:pPr>
        <w:spacing w:before="20"/>
        <w:jc w:val="both"/>
        <w:rPr>
          <w:rFonts w:ascii="Lato" w:hAnsi="Lato"/>
          <w:noProof/>
          <w:szCs w:val="24"/>
        </w:rPr>
      </w:pPr>
      <w:hyperlink r:id="rId62" w:history="1">
        <w:r w:rsidR="004C38DF" w:rsidRPr="00DF6765">
          <w:rPr>
            <w:rStyle w:val="Hyperlink"/>
            <w:rFonts w:ascii="Lato" w:hAnsi="Lato"/>
            <w:noProof/>
            <w:szCs w:val="24"/>
          </w:rPr>
          <w:t>Document details - Garanti BBVΛ</w:t>
        </w:r>
      </w:hyperlink>
    </w:p>
    <w:p w14:paraId="2C55B700" w14:textId="77777777" w:rsidR="004C38DF" w:rsidRPr="00DF6765" w:rsidRDefault="004C38DF">
      <w:pPr>
        <w:spacing w:before="20"/>
        <w:jc w:val="both"/>
        <w:rPr>
          <w:rFonts w:ascii="Lato" w:hAnsi="Lato"/>
          <w:bCs/>
          <w:i/>
          <w:szCs w:val="24"/>
          <w:u w:val="single"/>
          <w:lang w:val="ro-RO"/>
        </w:rPr>
      </w:pPr>
    </w:p>
    <w:p w14:paraId="734F9B18" w14:textId="77777777" w:rsidR="00AA0648" w:rsidRPr="00DF6765" w:rsidRDefault="00AA0648" w:rsidP="007112D3">
      <w:pPr>
        <w:pStyle w:val="Heading2"/>
        <w:rPr>
          <w:rFonts w:ascii="Lato" w:hAnsi="Lato"/>
          <w:b w:val="0"/>
          <w:noProof/>
          <w:color w:val="02A5A5"/>
          <w:sz w:val="24"/>
          <w:szCs w:val="24"/>
        </w:rPr>
      </w:pPr>
      <w:bookmarkStart w:id="80" w:name="_Toc131156667"/>
      <w:r w:rsidRPr="00DF6765">
        <w:rPr>
          <w:rFonts w:ascii="Lato" w:hAnsi="Lato" w:cs="Times New Roman"/>
          <w:b w:val="0"/>
          <w:noProof/>
          <w:color w:val="02A5A5"/>
          <w:sz w:val="24"/>
          <w:szCs w:val="24"/>
        </w:rPr>
        <w:t>5.3 Anticorruption Policy</w:t>
      </w:r>
      <w:bookmarkEnd w:id="80"/>
    </w:p>
    <w:p w14:paraId="4FFDD6E9" w14:textId="77777777" w:rsidR="00AA0648" w:rsidRPr="00DF6765" w:rsidRDefault="00AA0648">
      <w:pPr>
        <w:spacing w:before="20"/>
        <w:jc w:val="both"/>
        <w:rPr>
          <w:rFonts w:ascii="Lato" w:hAnsi="Lato"/>
          <w:b/>
          <w:noProof/>
          <w:szCs w:val="24"/>
        </w:rPr>
      </w:pPr>
    </w:p>
    <w:p w14:paraId="582A97C3" w14:textId="77777777" w:rsidR="00AA0648" w:rsidRPr="00DF6765" w:rsidRDefault="00AA0648" w:rsidP="000B1C6A">
      <w:pPr>
        <w:rPr>
          <w:rFonts w:ascii="Lato" w:hAnsi="Lato"/>
          <w:b/>
          <w:szCs w:val="24"/>
        </w:rPr>
      </w:pPr>
      <w:r w:rsidRPr="00DF6765">
        <w:rPr>
          <w:rFonts w:ascii="Lato" w:hAnsi="Lato"/>
          <w:b/>
          <w:szCs w:val="24"/>
        </w:rPr>
        <w:t>5.3.1</w:t>
      </w:r>
    </w:p>
    <w:p w14:paraId="750CFBFD" w14:textId="29587025" w:rsidR="00AA0648" w:rsidRPr="00DF6765" w:rsidRDefault="00AA0648">
      <w:pPr>
        <w:spacing w:before="20"/>
        <w:ind w:right="20"/>
        <w:jc w:val="both"/>
        <w:rPr>
          <w:rFonts w:ascii="Lato" w:hAnsi="Lato"/>
          <w:noProof/>
          <w:szCs w:val="24"/>
        </w:rPr>
      </w:pPr>
      <w:r w:rsidRPr="00DF6765">
        <w:rPr>
          <w:rFonts w:ascii="Lato" w:hAnsi="Lato"/>
          <w:noProof/>
          <w:szCs w:val="24"/>
        </w:rPr>
        <w:t xml:space="preserve">Garanti </w:t>
      </w:r>
      <w:r w:rsidR="00AD5ABE" w:rsidRPr="00DF6765">
        <w:rPr>
          <w:rFonts w:ascii="Lato" w:hAnsi="Lato"/>
          <w:noProof/>
          <w:szCs w:val="24"/>
        </w:rPr>
        <w:t xml:space="preserve">Bank S.A. </w:t>
      </w:r>
      <w:r w:rsidRPr="00DF6765">
        <w:rPr>
          <w:rFonts w:ascii="Lato" w:hAnsi="Lato"/>
          <w:noProof/>
          <w:szCs w:val="24"/>
        </w:rPr>
        <w:t xml:space="preserve">does not tolerate any form of corruption or bribery in any of its activities. Follow Garanti </w:t>
      </w:r>
      <w:r w:rsidR="00AD5ABE" w:rsidRPr="00DF6765">
        <w:rPr>
          <w:rFonts w:ascii="Lato" w:hAnsi="Lato"/>
          <w:noProof/>
          <w:szCs w:val="24"/>
        </w:rPr>
        <w:t>Bank S.A.</w:t>
      </w:r>
      <w:r w:rsidRPr="00DF6765">
        <w:rPr>
          <w:rFonts w:ascii="Lato" w:hAnsi="Lato"/>
          <w:noProof/>
          <w:szCs w:val="24"/>
        </w:rPr>
        <w:t xml:space="preserve"> internal anti-corruption regulations.</w:t>
      </w:r>
    </w:p>
    <w:p w14:paraId="0E2C052F" w14:textId="77777777" w:rsidR="00AA0648" w:rsidRPr="00DF6765" w:rsidRDefault="00AA0648">
      <w:pPr>
        <w:spacing w:before="20"/>
        <w:ind w:right="20"/>
        <w:jc w:val="both"/>
        <w:rPr>
          <w:rFonts w:ascii="Lato" w:hAnsi="Lato"/>
          <w:noProof/>
          <w:szCs w:val="24"/>
        </w:rPr>
      </w:pPr>
    </w:p>
    <w:p w14:paraId="49CFA1AF" w14:textId="77777777" w:rsidR="00AA0648" w:rsidRPr="00DF6765" w:rsidRDefault="00AA0648" w:rsidP="000B1C6A">
      <w:pPr>
        <w:rPr>
          <w:rFonts w:ascii="Lato" w:hAnsi="Lato"/>
          <w:b/>
          <w:szCs w:val="24"/>
        </w:rPr>
      </w:pPr>
      <w:r w:rsidRPr="00DF6765">
        <w:rPr>
          <w:rFonts w:ascii="Lato" w:hAnsi="Lato"/>
          <w:b/>
          <w:szCs w:val="24"/>
        </w:rPr>
        <w:t>5.3.2</w:t>
      </w:r>
    </w:p>
    <w:p w14:paraId="3D7A8699" w14:textId="4CCD718D" w:rsidR="00AA0648" w:rsidRPr="00DF6765" w:rsidRDefault="00AA0648">
      <w:pPr>
        <w:jc w:val="both"/>
        <w:rPr>
          <w:rFonts w:ascii="Lato" w:hAnsi="Lato"/>
          <w:b/>
          <w:noProof/>
          <w:szCs w:val="24"/>
        </w:rPr>
      </w:pPr>
      <w:r w:rsidRPr="00DF6765">
        <w:rPr>
          <w:rFonts w:ascii="Lato" w:hAnsi="Lato"/>
          <w:noProof/>
          <w:szCs w:val="24"/>
        </w:rPr>
        <w:t xml:space="preserve">Do not offer, promise or make, directly or indirectly, any form of payment, gift, gratuity, donation, offers of employment, sponsorship, preferential treatment or benefit of any kind with the objective of influencing or trying to influence the decision of third parties, individuals, public employees or officials, in order to obtain an unjustified benefit or advantage, with respect to the activity of Garanti </w:t>
      </w:r>
      <w:r w:rsidR="00AD5ABE" w:rsidRPr="00DF6765">
        <w:rPr>
          <w:rFonts w:ascii="Lato" w:hAnsi="Lato"/>
          <w:noProof/>
          <w:szCs w:val="24"/>
        </w:rPr>
        <w:t xml:space="preserve">Bank S.A. </w:t>
      </w:r>
      <w:r w:rsidRPr="00DF6765">
        <w:rPr>
          <w:rFonts w:ascii="Lato" w:hAnsi="Lato"/>
          <w:noProof/>
          <w:szCs w:val="24"/>
        </w:rPr>
        <w:t xml:space="preserve">or with respect to the individuals who work for Garanti </w:t>
      </w:r>
      <w:r w:rsidR="00786102" w:rsidRPr="00DF6765">
        <w:rPr>
          <w:rFonts w:ascii="Lato" w:hAnsi="Lato"/>
          <w:noProof/>
          <w:szCs w:val="24"/>
        </w:rPr>
        <w:t>B</w:t>
      </w:r>
      <w:r w:rsidR="00AD5ABE" w:rsidRPr="00DF6765">
        <w:rPr>
          <w:rFonts w:ascii="Lato" w:hAnsi="Lato"/>
          <w:noProof/>
          <w:szCs w:val="24"/>
        </w:rPr>
        <w:t>ank S.A</w:t>
      </w:r>
      <w:r w:rsidRPr="00DF6765">
        <w:rPr>
          <w:rFonts w:ascii="Lato" w:hAnsi="Lato"/>
          <w:noProof/>
          <w:szCs w:val="24"/>
        </w:rPr>
        <w:t>. This ban also includes payments known as Facilitation Payments.</w:t>
      </w:r>
    </w:p>
    <w:p w14:paraId="19B5D31C" w14:textId="307C6E4A" w:rsidR="00AA0648" w:rsidRPr="00DF6765" w:rsidRDefault="00AA0648">
      <w:pPr>
        <w:jc w:val="both"/>
        <w:rPr>
          <w:rFonts w:ascii="Lato" w:hAnsi="Lato"/>
          <w:noProof/>
          <w:szCs w:val="24"/>
        </w:rPr>
      </w:pPr>
    </w:p>
    <w:p w14:paraId="308B44E4" w14:textId="3C936798" w:rsidR="00DB5E1D" w:rsidRPr="00DF6765" w:rsidRDefault="00DB5E1D">
      <w:pPr>
        <w:jc w:val="both"/>
        <w:rPr>
          <w:rFonts w:ascii="Lato" w:hAnsi="Lato"/>
          <w:i/>
          <w:noProof/>
          <w:szCs w:val="24"/>
          <w:u w:val="single"/>
        </w:rPr>
      </w:pPr>
      <w:r w:rsidRPr="00DF6765">
        <w:rPr>
          <w:rFonts w:ascii="Lato" w:hAnsi="Lato"/>
          <w:i/>
          <w:noProof/>
          <w:szCs w:val="24"/>
          <w:u w:val="single"/>
        </w:rPr>
        <w:t>Anti-Corruption Policy</w:t>
      </w:r>
    </w:p>
    <w:p w14:paraId="46AAE79C" w14:textId="4B3E1D05" w:rsidR="00A754AF" w:rsidRPr="00DF6765" w:rsidRDefault="007735A5">
      <w:pPr>
        <w:jc w:val="both"/>
        <w:rPr>
          <w:rFonts w:ascii="Lato" w:hAnsi="Lato"/>
          <w:noProof/>
          <w:szCs w:val="24"/>
        </w:rPr>
      </w:pPr>
      <w:hyperlink r:id="rId63" w:history="1">
        <w:r w:rsidR="001B5FB3" w:rsidRPr="00DF6765">
          <w:rPr>
            <w:rStyle w:val="Hyperlink"/>
            <w:rFonts w:ascii="Lato" w:hAnsi="Lato"/>
            <w:noProof/>
            <w:szCs w:val="24"/>
          </w:rPr>
          <w:t>Document details - Garanti BBVΛ</w:t>
        </w:r>
      </w:hyperlink>
    </w:p>
    <w:p w14:paraId="34BC60E7" w14:textId="77777777" w:rsidR="001B5FB3" w:rsidRPr="00DF6765" w:rsidRDefault="001B5FB3">
      <w:pPr>
        <w:jc w:val="both"/>
        <w:rPr>
          <w:rFonts w:ascii="Lato" w:eastAsia="Arial" w:hAnsi="Lato"/>
          <w:bCs/>
          <w:i/>
          <w:noProof/>
          <w:szCs w:val="24"/>
          <w:u w:val="single"/>
          <w:lang w:val="ro-RO" w:eastAsia="tr-TR"/>
        </w:rPr>
      </w:pPr>
    </w:p>
    <w:p w14:paraId="6F70A5F9" w14:textId="77777777" w:rsidR="00AA0648" w:rsidRPr="00DF6765" w:rsidRDefault="00AA0648" w:rsidP="000B1C6A">
      <w:pPr>
        <w:rPr>
          <w:rFonts w:ascii="Lato" w:hAnsi="Lato"/>
          <w:b/>
          <w:szCs w:val="24"/>
        </w:rPr>
      </w:pPr>
      <w:r w:rsidRPr="00DF6765">
        <w:rPr>
          <w:rFonts w:ascii="Lato" w:hAnsi="Lato"/>
          <w:b/>
          <w:szCs w:val="24"/>
        </w:rPr>
        <w:t>5.3.3</w:t>
      </w:r>
    </w:p>
    <w:p w14:paraId="4F9C2244" w14:textId="03B52B37" w:rsidR="00AA0648" w:rsidRPr="00DF6765" w:rsidRDefault="00AA0648">
      <w:pPr>
        <w:spacing w:before="20"/>
        <w:ind w:right="20"/>
        <w:jc w:val="both"/>
        <w:rPr>
          <w:rFonts w:ascii="Lato" w:hAnsi="Lato"/>
          <w:noProof/>
          <w:szCs w:val="24"/>
        </w:rPr>
      </w:pPr>
      <w:r w:rsidRPr="00DF6765">
        <w:rPr>
          <w:rFonts w:ascii="Lato" w:hAnsi="Lato"/>
          <w:noProof/>
          <w:szCs w:val="24"/>
        </w:rPr>
        <w:t xml:space="preserve">Do not offer gifts or presents which you, as an employee of Garanti </w:t>
      </w:r>
      <w:r w:rsidR="007B5396" w:rsidRPr="00DF6765">
        <w:rPr>
          <w:rFonts w:ascii="Lato" w:hAnsi="Lato"/>
          <w:noProof/>
          <w:szCs w:val="24"/>
        </w:rPr>
        <w:t>Bank S.A.</w:t>
      </w:r>
      <w:r w:rsidRPr="00DF6765">
        <w:rPr>
          <w:rFonts w:ascii="Lato" w:hAnsi="Lato"/>
          <w:noProof/>
          <w:szCs w:val="24"/>
        </w:rPr>
        <w:t xml:space="preserve">, could not accept under </w:t>
      </w:r>
      <w:r w:rsidRPr="00DF6765">
        <w:rPr>
          <w:rFonts w:ascii="Lato" w:hAnsi="Lato"/>
          <w:b/>
          <w:noProof/>
          <w:szCs w:val="24"/>
        </w:rPr>
        <w:t xml:space="preserve">section 4.14 </w:t>
      </w:r>
      <w:r w:rsidRPr="00DF6765">
        <w:rPr>
          <w:rFonts w:ascii="Lato" w:hAnsi="Lato"/>
          <w:noProof/>
          <w:szCs w:val="24"/>
        </w:rPr>
        <w:t xml:space="preserve">of this Code. </w:t>
      </w:r>
      <w:bookmarkStart w:id="81" w:name="OLE_LINK17"/>
      <w:r w:rsidRPr="00DF6765">
        <w:rPr>
          <w:rFonts w:ascii="Lato" w:hAnsi="Lato"/>
          <w:noProof/>
          <w:szCs w:val="24"/>
        </w:rPr>
        <w:t xml:space="preserve">Apply the internal regulations regarding </w:t>
      </w:r>
      <w:r w:rsidRPr="00DF6765">
        <w:rPr>
          <w:rFonts w:ascii="Lato" w:hAnsi="Lato"/>
          <w:i/>
          <w:noProof/>
          <w:szCs w:val="24"/>
        </w:rPr>
        <w:t>Gifts and the organisation</w:t>
      </w:r>
      <w:r w:rsidRPr="00DF6765">
        <w:rPr>
          <w:rFonts w:ascii="Lato" w:hAnsi="Lato"/>
          <w:noProof/>
          <w:szCs w:val="24"/>
        </w:rPr>
        <w:t xml:space="preserve"> </w:t>
      </w:r>
      <w:r w:rsidRPr="00DF6765">
        <w:rPr>
          <w:rFonts w:ascii="Lato" w:hAnsi="Lato"/>
          <w:i/>
          <w:noProof/>
          <w:szCs w:val="24"/>
        </w:rPr>
        <w:t>of promotional events</w:t>
      </w:r>
      <w:r w:rsidRPr="00DF6765">
        <w:rPr>
          <w:rFonts w:ascii="Lato" w:hAnsi="Lato"/>
          <w:noProof/>
          <w:szCs w:val="24"/>
        </w:rPr>
        <w:t>.</w:t>
      </w:r>
      <w:bookmarkEnd w:id="81"/>
    </w:p>
    <w:p w14:paraId="33DB5841" w14:textId="77777777" w:rsidR="00AA0648" w:rsidRPr="00DF6765" w:rsidRDefault="00AA0648">
      <w:pPr>
        <w:spacing w:before="20"/>
        <w:ind w:right="20"/>
        <w:jc w:val="both"/>
        <w:rPr>
          <w:rFonts w:ascii="Lato" w:hAnsi="Lato"/>
          <w:noProof/>
          <w:szCs w:val="24"/>
        </w:rPr>
      </w:pPr>
    </w:p>
    <w:p w14:paraId="00D58F62" w14:textId="77777777" w:rsidR="00AA0648" w:rsidRPr="00DF6765" w:rsidRDefault="00AA0648" w:rsidP="000B1C6A">
      <w:pPr>
        <w:rPr>
          <w:rFonts w:ascii="Lato" w:hAnsi="Lato"/>
          <w:b/>
          <w:szCs w:val="24"/>
        </w:rPr>
      </w:pPr>
      <w:r w:rsidRPr="00DF6765">
        <w:rPr>
          <w:rFonts w:ascii="Lato" w:hAnsi="Lato"/>
          <w:b/>
          <w:szCs w:val="24"/>
        </w:rPr>
        <w:t>5.3.4</w:t>
      </w:r>
    </w:p>
    <w:p w14:paraId="1BEA46F2" w14:textId="0F2290CC" w:rsidR="00AA0648" w:rsidRPr="00DF6765" w:rsidRDefault="00AA0648">
      <w:pPr>
        <w:spacing w:before="20"/>
        <w:ind w:right="20"/>
        <w:jc w:val="both"/>
        <w:rPr>
          <w:rFonts w:ascii="Lato" w:hAnsi="Lato"/>
          <w:noProof/>
          <w:szCs w:val="24"/>
        </w:rPr>
      </w:pPr>
      <w:r w:rsidRPr="00DF6765">
        <w:rPr>
          <w:rFonts w:ascii="Lato" w:hAnsi="Lato"/>
          <w:noProof/>
          <w:szCs w:val="24"/>
        </w:rPr>
        <w:t xml:space="preserve">In the case of courtesy gifts to public employees and officials, keep in mind the applicable regulations. If in doubt, consult the </w:t>
      </w:r>
      <w:r w:rsidRPr="00DF6765">
        <w:rPr>
          <w:rFonts w:ascii="Lato" w:hAnsi="Lato"/>
          <w:i/>
          <w:noProof/>
          <w:szCs w:val="24"/>
        </w:rPr>
        <w:t xml:space="preserve">Compliance </w:t>
      </w:r>
      <w:r w:rsidR="00A754AF" w:rsidRPr="00DF6765">
        <w:rPr>
          <w:rFonts w:ascii="Lato" w:hAnsi="Lato"/>
          <w:i/>
          <w:noProof/>
          <w:szCs w:val="24"/>
        </w:rPr>
        <w:t>Division</w:t>
      </w:r>
      <w:r w:rsidR="00A754AF" w:rsidRPr="00DF6765">
        <w:rPr>
          <w:rFonts w:ascii="Lato" w:hAnsi="Lato"/>
          <w:noProof/>
          <w:szCs w:val="24"/>
        </w:rPr>
        <w:t xml:space="preserve"> </w:t>
      </w:r>
      <w:r w:rsidRPr="00DF6765">
        <w:rPr>
          <w:rFonts w:ascii="Lato" w:hAnsi="Lato"/>
          <w:noProof/>
          <w:szCs w:val="24"/>
        </w:rPr>
        <w:t>before giving the gift.</w:t>
      </w:r>
    </w:p>
    <w:p w14:paraId="05B06911" w14:textId="77777777" w:rsidR="00AA0648" w:rsidRPr="00DF6765" w:rsidRDefault="00AA0648">
      <w:pPr>
        <w:spacing w:before="20"/>
        <w:ind w:right="20"/>
        <w:jc w:val="both"/>
        <w:rPr>
          <w:rFonts w:ascii="Lato" w:hAnsi="Lato"/>
          <w:noProof/>
          <w:szCs w:val="24"/>
        </w:rPr>
      </w:pPr>
    </w:p>
    <w:p w14:paraId="5BBB642A" w14:textId="77777777" w:rsidR="00AA0648" w:rsidRPr="00DF6765" w:rsidRDefault="00AA0648" w:rsidP="003E4406">
      <w:pPr>
        <w:rPr>
          <w:rFonts w:ascii="Lato" w:hAnsi="Lato"/>
          <w:b/>
          <w:szCs w:val="24"/>
        </w:rPr>
      </w:pPr>
      <w:r w:rsidRPr="00DF6765">
        <w:rPr>
          <w:rFonts w:ascii="Lato" w:hAnsi="Lato"/>
          <w:b/>
          <w:szCs w:val="24"/>
        </w:rPr>
        <w:t>5.3.5</w:t>
      </w:r>
    </w:p>
    <w:p w14:paraId="3EFE7D2E" w14:textId="77777777" w:rsidR="00AA0648" w:rsidRPr="00DF6765" w:rsidRDefault="00AA0648">
      <w:pPr>
        <w:spacing w:before="20"/>
        <w:ind w:right="20"/>
        <w:jc w:val="both"/>
        <w:rPr>
          <w:rFonts w:ascii="Lato" w:hAnsi="Lato"/>
          <w:noProof/>
          <w:szCs w:val="24"/>
        </w:rPr>
      </w:pPr>
      <w:r w:rsidRPr="00DF6765">
        <w:rPr>
          <w:rFonts w:ascii="Lato" w:hAnsi="Lato"/>
          <w:noProof/>
          <w:szCs w:val="24"/>
        </w:rPr>
        <w:t xml:space="preserve">All expenses and funds received must be duly reported in order to be accounted for, documented and authorised. They must be proportionate, relate to services actually provided, and be for a legitimate commercial purpose, in accordance with </w:t>
      </w:r>
      <w:r w:rsidRPr="00DF6765">
        <w:rPr>
          <w:rFonts w:ascii="Lato" w:hAnsi="Lato"/>
          <w:b/>
          <w:noProof/>
          <w:szCs w:val="24"/>
        </w:rPr>
        <w:t>sections 4.1</w:t>
      </w:r>
      <w:r w:rsidRPr="00DF6765">
        <w:rPr>
          <w:rFonts w:ascii="Lato" w:hAnsi="Lato"/>
          <w:noProof/>
          <w:szCs w:val="24"/>
        </w:rPr>
        <w:t xml:space="preserve"> and </w:t>
      </w:r>
      <w:r w:rsidRPr="00DF6765">
        <w:rPr>
          <w:rFonts w:ascii="Lato" w:hAnsi="Lato"/>
          <w:b/>
          <w:noProof/>
          <w:szCs w:val="24"/>
        </w:rPr>
        <w:t xml:space="preserve">4.10 </w:t>
      </w:r>
      <w:r w:rsidRPr="00DF6765">
        <w:rPr>
          <w:rFonts w:ascii="Lato" w:hAnsi="Lato"/>
          <w:noProof/>
          <w:szCs w:val="24"/>
        </w:rPr>
        <w:t>of this Code.</w:t>
      </w:r>
    </w:p>
    <w:p w14:paraId="44152EAB" w14:textId="77777777" w:rsidR="00AA0648" w:rsidRPr="00DF6765" w:rsidRDefault="00AA0648">
      <w:pPr>
        <w:spacing w:before="20"/>
        <w:ind w:right="20"/>
        <w:jc w:val="both"/>
        <w:rPr>
          <w:rFonts w:ascii="Lato" w:hAnsi="Lato"/>
          <w:noProof/>
          <w:szCs w:val="24"/>
        </w:rPr>
      </w:pPr>
    </w:p>
    <w:p w14:paraId="7BAC319B" w14:textId="77777777" w:rsidR="00AA0648" w:rsidRPr="00DF6765" w:rsidRDefault="00AA0648" w:rsidP="003E4406">
      <w:pPr>
        <w:rPr>
          <w:rFonts w:ascii="Lato" w:hAnsi="Lato"/>
          <w:b/>
          <w:szCs w:val="24"/>
        </w:rPr>
      </w:pPr>
      <w:r w:rsidRPr="00DF6765">
        <w:rPr>
          <w:rFonts w:ascii="Lato" w:hAnsi="Lato"/>
          <w:b/>
          <w:szCs w:val="24"/>
        </w:rPr>
        <w:t>5.3.6</w:t>
      </w:r>
    </w:p>
    <w:p w14:paraId="17F7FF32" w14:textId="77777777" w:rsidR="00AA0648" w:rsidRPr="00DF6765" w:rsidRDefault="00AA0648">
      <w:pPr>
        <w:spacing w:before="20"/>
        <w:ind w:right="20"/>
        <w:jc w:val="both"/>
        <w:rPr>
          <w:rFonts w:ascii="Lato" w:hAnsi="Lato"/>
          <w:noProof/>
          <w:szCs w:val="24"/>
        </w:rPr>
      </w:pPr>
      <w:r w:rsidRPr="00DF6765">
        <w:rPr>
          <w:rFonts w:ascii="Lato" w:hAnsi="Lato"/>
          <w:noProof/>
          <w:szCs w:val="24"/>
        </w:rPr>
        <w:t xml:space="preserve">For the appointment of suppliers, apply </w:t>
      </w:r>
      <w:r w:rsidRPr="00DF6765">
        <w:rPr>
          <w:rFonts w:ascii="Lato" w:hAnsi="Lato"/>
          <w:b/>
          <w:noProof/>
          <w:szCs w:val="24"/>
        </w:rPr>
        <w:t xml:space="preserve">section 4.11 </w:t>
      </w:r>
      <w:r w:rsidRPr="00DF6765">
        <w:rPr>
          <w:rFonts w:ascii="Lato" w:hAnsi="Lato"/>
          <w:noProof/>
          <w:szCs w:val="24"/>
        </w:rPr>
        <w:t>of this Code. Do not use services or pay commissions to agents or third parties to perform actions prohibited by this Code.</w:t>
      </w:r>
    </w:p>
    <w:p w14:paraId="2005EC9E" w14:textId="77777777" w:rsidR="00AA0648" w:rsidRPr="00DF6765" w:rsidRDefault="00AA0648">
      <w:pPr>
        <w:spacing w:before="20"/>
        <w:ind w:right="20"/>
        <w:jc w:val="both"/>
        <w:rPr>
          <w:rFonts w:ascii="Lato" w:hAnsi="Lato"/>
          <w:noProof/>
          <w:szCs w:val="24"/>
        </w:rPr>
      </w:pPr>
    </w:p>
    <w:p w14:paraId="1E533FDE" w14:textId="77777777" w:rsidR="00AA0648" w:rsidRPr="00DF6765" w:rsidRDefault="00AA0648" w:rsidP="003E4406">
      <w:pPr>
        <w:rPr>
          <w:rFonts w:ascii="Lato" w:hAnsi="Lato"/>
          <w:b/>
          <w:szCs w:val="24"/>
        </w:rPr>
      </w:pPr>
      <w:r w:rsidRPr="00DF6765">
        <w:rPr>
          <w:rFonts w:ascii="Lato" w:hAnsi="Lato"/>
          <w:b/>
          <w:szCs w:val="24"/>
        </w:rPr>
        <w:t>5.3.7</w:t>
      </w:r>
    </w:p>
    <w:p w14:paraId="7AC5F2A6" w14:textId="3C19A1E0" w:rsidR="00AA0648" w:rsidRPr="00DF6765" w:rsidRDefault="00AA0648">
      <w:pPr>
        <w:spacing w:before="20"/>
        <w:ind w:right="20"/>
        <w:jc w:val="both"/>
        <w:rPr>
          <w:rFonts w:ascii="Lato" w:hAnsi="Lato"/>
          <w:noProof/>
          <w:szCs w:val="24"/>
        </w:rPr>
      </w:pPr>
      <w:r w:rsidRPr="00DF6765">
        <w:rPr>
          <w:rFonts w:ascii="Lato" w:hAnsi="Lato"/>
          <w:noProof/>
          <w:szCs w:val="24"/>
        </w:rPr>
        <w:t xml:space="preserve">Report any suspicious actions through Garanti </w:t>
      </w:r>
      <w:r w:rsidR="007B5396" w:rsidRPr="00DF6765">
        <w:rPr>
          <w:rFonts w:ascii="Lato" w:hAnsi="Lato"/>
          <w:noProof/>
          <w:szCs w:val="24"/>
        </w:rPr>
        <w:t xml:space="preserve">Bank S.A. </w:t>
      </w:r>
      <w:r w:rsidRPr="00DF6765">
        <w:rPr>
          <w:rFonts w:ascii="Lato" w:hAnsi="Lato"/>
          <w:noProof/>
          <w:szCs w:val="24"/>
        </w:rPr>
        <w:t xml:space="preserve">Whistleblowing Channel. </w:t>
      </w:r>
    </w:p>
    <w:p w14:paraId="16FAC3B1" w14:textId="77777777" w:rsidR="00AA0648" w:rsidRPr="00DF6765" w:rsidRDefault="00AA0648">
      <w:pPr>
        <w:spacing w:before="20"/>
        <w:jc w:val="both"/>
        <w:rPr>
          <w:rFonts w:ascii="Lato" w:hAnsi="Lato"/>
          <w:noProof/>
          <w:szCs w:val="24"/>
        </w:rPr>
      </w:pPr>
    </w:p>
    <w:p w14:paraId="2A4A8AC7" w14:textId="77777777" w:rsidR="00AA0648" w:rsidRPr="00DF6765" w:rsidRDefault="00AA0648" w:rsidP="00FF4B42">
      <w:pPr>
        <w:pStyle w:val="Heading2"/>
        <w:rPr>
          <w:rFonts w:ascii="Lato" w:hAnsi="Lato" w:cs="Times New Roman"/>
          <w:b w:val="0"/>
          <w:noProof/>
          <w:color w:val="02A5A5"/>
          <w:sz w:val="24"/>
          <w:szCs w:val="24"/>
        </w:rPr>
      </w:pPr>
      <w:bookmarkStart w:id="82" w:name="_Toc131156668"/>
      <w:r w:rsidRPr="00DF6765">
        <w:rPr>
          <w:rFonts w:ascii="Lato" w:hAnsi="Lato" w:cs="Times New Roman"/>
          <w:b w:val="0"/>
          <w:noProof/>
          <w:color w:val="02A5A5"/>
          <w:sz w:val="24"/>
          <w:szCs w:val="24"/>
        </w:rPr>
        <w:t>5.4 Fraud</w:t>
      </w:r>
      <w:bookmarkEnd w:id="82"/>
      <w:r w:rsidRPr="00DF6765">
        <w:rPr>
          <w:rFonts w:ascii="Lato" w:hAnsi="Lato" w:cs="Times New Roman"/>
          <w:b w:val="0"/>
          <w:noProof/>
          <w:color w:val="02A5A5"/>
          <w:sz w:val="24"/>
          <w:szCs w:val="24"/>
        </w:rPr>
        <w:t xml:space="preserve">  </w:t>
      </w:r>
    </w:p>
    <w:p w14:paraId="08BAC046" w14:textId="77777777" w:rsidR="00AA0648" w:rsidRPr="00DF6765" w:rsidRDefault="00AA0648">
      <w:pPr>
        <w:spacing w:before="20"/>
        <w:ind w:right="20"/>
        <w:jc w:val="both"/>
        <w:rPr>
          <w:rFonts w:ascii="Lato" w:hAnsi="Lato"/>
          <w:noProof/>
          <w:szCs w:val="24"/>
        </w:rPr>
      </w:pPr>
    </w:p>
    <w:p w14:paraId="7F6EF7F2" w14:textId="77777777" w:rsidR="00AA0648" w:rsidRPr="00DF6765" w:rsidRDefault="00AA0648" w:rsidP="003E4406">
      <w:pPr>
        <w:rPr>
          <w:rFonts w:ascii="Lato" w:hAnsi="Lato"/>
          <w:b/>
          <w:szCs w:val="24"/>
        </w:rPr>
      </w:pPr>
      <w:r w:rsidRPr="00DF6765">
        <w:rPr>
          <w:rFonts w:ascii="Lato" w:hAnsi="Lato"/>
          <w:b/>
          <w:szCs w:val="24"/>
        </w:rPr>
        <w:t>5.4.1</w:t>
      </w:r>
    </w:p>
    <w:p w14:paraId="5F2AF9CB" w14:textId="6B226A57" w:rsidR="00AA0648" w:rsidRPr="00DF6765" w:rsidRDefault="00AA0648">
      <w:pPr>
        <w:spacing w:after="200" w:line="264" w:lineRule="auto"/>
        <w:jc w:val="both"/>
        <w:rPr>
          <w:rFonts w:ascii="Lato" w:hAnsi="Lato"/>
          <w:noProof/>
          <w:szCs w:val="24"/>
        </w:rPr>
      </w:pPr>
      <w:r w:rsidRPr="00DF6765">
        <w:rPr>
          <w:rFonts w:ascii="Lato" w:hAnsi="Lato"/>
          <w:noProof/>
          <w:szCs w:val="24"/>
        </w:rPr>
        <w:t>Garanti</w:t>
      </w:r>
      <w:r w:rsidR="00DB759F" w:rsidRPr="00DF6765">
        <w:rPr>
          <w:rFonts w:ascii="Lato" w:hAnsi="Lato"/>
          <w:noProof/>
          <w:szCs w:val="24"/>
        </w:rPr>
        <w:t xml:space="preserve"> Bank S.A.</w:t>
      </w:r>
      <w:r w:rsidRPr="00DF6765">
        <w:rPr>
          <w:rFonts w:ascii="Lato" w:hAnsi="Lato"/>
          <w:noProof/>
          <w:szCs w:val="24"/>
        </w:rPr>
        <w:t xml:space="preserve"> is committed to driving a strategy to fight fraud and protect the interests of its customers.</w:t>
      </w:r>
    </w:p>
    <w:p w14:paraId="0EBDDCC1" w14:textId="77777777" w:rsidR="00AA0648" w:rsidRPr="00DF6765" w:rsidRDefault="00AA0648">
      <w:pPr>
        <w:spacing w:after="200" w:line="264" w:lineRule="auto"/>
        <w:jc w:val="both"/>
        <w:rPr>
          <w:rFonts w:ascii="Lato" w:eastAsia="Lato Light" w:hAnsi="Lato"/>
          <w:noProof/>
          <w:szCs w:val="24"/>
        </w:rPr>
      </w:pPr>
      <w:r w:rsidRPr="00DF6765">
        <w:rPr>
          <w:rFonts w:ascii="Lato" w:hAnsi="Lato"/>
          <w:b/>
          <w:szCs w:val="24"/>
        </w:rPr>
        <w:t>5.4.2</w:t>
      </w:r>
      <w:r w:rsidRPr="00DF6765">
        <w:rPr>
          <w:rFonts w:ascii="Lato" w:eastAsia="Lato Light" w:hAnsi="Lato"/>
          <w:b/>
          <w:szCs w:val="24"/>
        </w:rPr>
        <w:br/>
      </w:r>
      <w:r w:rsidRPr="00DF6765">
        <w:rPr>
          <w:rFonts w:ascii="Lato" w:hAnsi="Lato"/>
          <w:noProof/>
          <w:szCs w:val="24"/>
        </w:rPr>
        <w:t>We also train our employees and promote customer awareness as cornerstones in the fight against fraud.</w:t>
      </w:r>
    </w:p>
    <w:p w14:paraId="24CAA332" w14:textId="77777777" w:rsidR="00AA0648" w:rsidRPr="00DF6765" w:rsidRDefault="00AA0648" w:rsidP="003E4406">
      <w:pPr>
        <w:rPr>
          <w:rFonts w:ascii="Lato" w:hAnsi="Lato"/>
          <w:b/>
          <w:szCs w:val="24"/>
        </w:rPr>
      </w:pPr>
      <w:r w:rsidRPr="00DF6765">
        <w:rPr>
          <w:rFonts w:ascii="Lato" w:hAnsi="Lato"/>
          <w:b/>
          <w:szCs w:val="24"/>
        </w:rPr>
        <w:t>5.4.3</w:t>
      </w:r>
    </w:p>
    <w:p w14:paraId="0CE368CB" w14:textId="77777777" w:rsidR="00AA0648" w:rsidRPr="00DF6765" w:rsidRDefault="00AA0648">
      <w:pPr>
        <w:spacing w:after="200" w:line="264" w:lineRule="auto"/>
        <w:jc w:val="both"/>
        <w:rPr>
          <w:rFonts w:ascii="Lato" w:hAnsi="Lato"/>
          <w:noProof/>
          <w:szCs w:val="24"/>
        </w:rPr>
      </w:pPr>
      <w:r w:rsidRPr="00DF6765">
        <w:rPr>
          <w:rFonts w:ascii="Lato" w:hAnsi="Lato"/>
          <w:noProof/>
          <w:szCs w:val="24"/>
        </w:rPr>
        <w:t>The Whistleblowing Channel is the tool you have at your disposal to report any suspicion of fraudulent activity.</w:t>
      </w:r>
    </w:p>
    <w:p w14:paraId="0B37ECFF" w14:textId="7597C2DE" w:rsidR="00AA0648" w:rsidRPr="00DF6765" w:rsidRDefault="00AA0648">
      <w:pPr>
        <w:spacing w:after="200" w:line="264" w:lineRule="auto"/>
        <w:jc w:val="both"/>
        <w:rPr>
          <w:rFonts w:ascii="Lato" w:eastAsia="Lato Light" w:hAnsi="Lato"/>
          <w:noProof/>
          <w:szCs w:val="24"/>
        </w:rPr>
      </w:pPr>
      <w:r w:rsidRPr="00DF6765">
        <w:rPr>
          <w:rFonts w:ascii="Lato" w:hAnsi="Lato"/>
          <w:b/>
          <w:szCs w:val="24"/>
        </w:rPr>
        <w:t>5.4.4</w:t>
      </w:r>
      <w:r w:rsidRPr="00DF6765">
        <w:rPr>
          <w:rFonts w:ascii="Lato" w:eastAsia="Lato Light" w:hAnsi="Lato"/>
          <w:b/>
          <w:szCs w:val="24"/>
        </w:rPr>
        <w:br/>
      </w:r>
      <w:r w:rsidRPr="00DF6765">
        <w:rPr>
          <w:rFonts w:ascii="Lato" w:hAnsi="Lato"/>
          <w:noProof/>
          <w:szCs w:val="24"/>
        </w:rPr>
        <w:t xml:space="preserve">Refer to the </w:t>
      </w:r>
      <w:r w:rsidRPr="00DF6765">
        <w:rPr>
          <w:rFonts w:ascii="Lato" w:hAnsi="Lato"/>
          <w:i/>
          <w:noProof/>
          <w:szCs w:val="24"/>
        </w:rPr>
        <w:t>fraud risk management standard</w:t>
      </w:r>
      <w:r w:rsidR="00D5200B" w:rsidRPr="00DF6765">
        <w:rPr>
          <w:rFonts w:ascii="Lato" w:hAnsi="Lato"/>
          <w:i/>
          <w:noProof/>
          <w:szCs w:val="24"/>
        </w:rPr>
        <w:t>,</w:t>
      </w:r>
      <w:r w:rsidRPr="00DF6765">
        <w:rPr>
          <w:rFonts w:ascii="Lato" w:hAnsi="Lato"/>
          <w:noProof/>
          <w:szCs w:val="24"/>
        </w:rPr>
        <w:t xml:space="preserve"> if in doubt.</w:t>
      </w:r>
    </w:p>
    <w:p w14:paraId="1C7ACD46" w14:textId="14766D43" w:rsidR="003C4C2D" w:rsidRPr="00DF6765" w:rsidRDefault="003C4C2D" w:rsidP="00FF4B42">
      <w:pPr>
        <w:rPr>
          <w:rStyle w:val="Hyperlink"/>
          <w:rFonts w:ascii="Lato" w:hAnsi="Lato"/>
          <w:i/>
          <w:noProof/>
          <w:color w:val="auto"/>
          <w:szCs w:val="24"/>
        </w:rPr>
      </w:pPr>
      <w:r w:rsidRPr="00DF6765">
        <w:rPr>
          <w:rFonts w:ascii="Lato" w:hAnsi="Lato"/>
          <w:i/>
          <w:szCs w:val="24"/>
          <w:u w:val="single"/>
        </w:rPr>
        <w:t>Anti-Fraud Policy</w:t>
      </w:r>
    </w:p>
    <w:p w14:paraId="0BFB2B71" w14:textId="28EC3623" w:rsidR="003C4C2D" w:rsidRPr="00DF6765" w:rsidRDefault="007735A5" w:rsidP="00FF4B42">
      <w:pPr>
        <w:rPr>
          <w:rFonts w:ascii="Lato" w:hAnsi="Lato"/>
          <w:noProof/>
          <w:szCs w:val="24"/>
        </w:rPr>
      </w:pPr>
      <w:hyperlink r:id="rId64" w:history="1">
        <w:r w:rsidR="000B6CF8" w:rsidRPr="00DF6765">
          <w:rPr>
            <w:rStyle w:val="Hyperlink"/>
            <w:rFonts w:ascii="Lato" w:hAnsi="Lato"/>
            <w:noProof/>
            <w:szCs w:val="24"/>
          </w:rPr>
          <w:t>Document details - Garanti BBVΛ</w:t>
        </w:r>
      </w:hyperlink>
    </w:p>
    <w:p w14:paraId="36230736" w14:textId="3C55DBCD" w:rsidR="00AA0648" w:rsidRPr="00DF6765" w:rsidRDefault="00AA0648" w:rsidP="00FF4B42">
      <w:pPr>
        <w:rPr>
          <w:rFonts w:ascii="Lato" w:hAnsi="Lato"/>
          <w:noProof/>
          <w:color w:val="02A5A5"/>
          <w:szCs w:val="24"/>
        </w:rPr>
      </w:pPr>
      <w:r w:rsidRPr="00DF6765">
        <w:rPr>
          <w:rFonts w:ascii="Lato" w:hAnsi="Lato"/>
          <w:noProof/>
          <w:szCs w:val="24"/>
        </w:rPr>
        <w:br/>
      </w:r>
      <w:r w:rsidRPr="00DF6765">
        <w:rPr>
          <w:rFonts w:ascii="Lato" w:hAnsi="Lato"/>
          <w:noProof/>
          <w:color w:val="02A5A5"/>
          <w:szCs w:val="24"/>
        </w:rPr>
        <w:t>5.5 Commitment in relation to human rights</w:t>
      </w:r>
    </w:p>
    <w:p w14:paraId="16CF7725" w14:textId="77777777" w:rsidR="003E4406" w:rsidRPr="00DF6765" w:rsidRDefault="003E4406">
      <w:pPr>
        <w:spacing w:before="20" w:line="252" w:lineRule="auto"/>
        <w:ind w:left="20" w:right="20"/>
        <w:jc w:val="both"/>
        <w:rPr>
          <w:rFonts w:ascii="Lato" w:hAnsi="Lato"/>
          <w:b/>
          <w:noProof/>
          <w:szCs w:val="24"/>
          <w:shd w:val="clear" w:color="auto" w:fill="E69138"/>
        </w:rPr>
      </w:pPr>
    </w:p>
    <w:p w14:paraId="78D86779" w14:textId="698B0F1B" w:rsidR="00AA0648" w:rsidRPr="00DF6765" w:rsidRDefault="00AA0648" w:rsidP="003E4406">
      <w:pPr>
        <w:rPr>
          <w:rFonts w:ascii="Lato" w:hAnsi="Lato"/>
          <w:b/>
          <w:szCs w:val="24"/>
        </w:rPr>
      </w:pPr>
      <w:r w:rsidRPr="00DF6765">
        <w:rPr>
          <w:rFonts w:ascii="Lato" w:hAnsi="Lato"/>
          <w:b/>
          <w:szCs w:val="24"/>
        </w:rPr>
        <w:t>5.5.1</w:t>
      </w:r>
    </w:p>
    <w:p w14:paraId="21068A64" w14:textId="2C932763" w:rsidR="00AA0648" w:rsidRPr="00DF6765" w:rsidRDefault="00AA0648">
      <w:pPr>
        <w:spacing w:after="200" w:line="264" w:lineRule="auto"/>
        <w:jc w:val="both"/>
        <w:rPr>
          <w:rFonts w:ascii="Lato" w:hAnsi="Lato"/>
          <w:noProof/>
          <w:szCs w:val="24"/>
        </w:rPr>
      </w:pPr>
      <w:r w:rsidRPr="00DF6765">
        <w:rPr>
          <w:rFonts w:ascii="Lato" w:hAnsi="Lato"/>
          <w:noProof/>
          <w:szCs w:val="24"/>
        </w:rPr>
        <w:t xml:space="preserve">Always respect the dignity of the individual and fundamental human rights, as these constitute a core element of the general principles of Garanti </w:t>
      </w:r>
      <w:r w:rsidR="00D85679" w:rsidRPr="00DF6765">
        <w:rPr>
          <w:rFonts w:ascii="Lato" w:hAnsi="Lato"/>
          <w:noProof/>
          <w:szCs w:val="24"/>
        </w:rPr>
        <w:t>Bank S.A.</w:t>
      </w:r>
      <w:r w:rsidR="00D85679" w:rsidRPr="00DF6765">
        <w:rPr>
          <w:rFonts w:ascii="Lato" w:hAnsi="Lato"/>
          <w:i/>
          <w:noProof/>
          <w:szCs w:val="24"/>
        </w:rPr>
        <w:t xml:space="preserve"> </w:t>
      </w:r>
      <w:r w:rsidR="00560D39" w:rsidRPr="00DF6765">
        <w:rPr>
          <w:rFonts w:ascii="Lato" w:hAnsi="Lato"/>
          <w:i/>
          <w:noProof/>
          <w:szCs w:val="24"/>
        </w:rPr>
        <w:t xml:space="preserve">related to the </w:t>
      </w:r>
      <w:r w:rsidRPr="00DF6765">
        <w:rPr>
          <w:rFonts w:ascii="Lato" w:hAnsi="Lato"/>
          <w:i/>
          <w:noProof/>
          <w:szCs w:val="24"/>
        </w:rPr>
        <w:t>corporate social responsibility</w:t>
      </w:r>
      <w:r w:rsidRPr="00DF6765">
        <w:rPr>
          <w:rFonts w:ascii="Lato" w:hAnsi="Lato"/>
          <w:noProof/>
          <w:szCs w:val="24"/>
        </w:rPr>
        <w:t>. This commitment takes as its starting point the United Nations Guiding Principles on Business and Human Rights, as well as other international frameworks, such as the Universal Declaration of Human Rights and the Fundamental Conventions of the International Labour Organization.</w:t>
      </w:r>
    </w:p>
    <w:p w14:paraId="721923DC" w14:textId="61BBA5FF" w:rsidR="008B39DA" w:rsidRPr="00DF6765" w:rsidRDefault="008B39DA" w:rsidP="00FF4B42">
      <w:pPr>
        <w:jc w:val="both"/>
        <w:rPr>
          <w:rStyle w:val="Hyperlink"/>
          <w:rFonts w:ascii="Lato" w:hAnsi="Lato"/>
          <w:i/>
          <w:noProof/>
          <w:color w:val="auto"/>
          <w:szCs w:val="24"/>
        </w:rPr>
      </w:pPr>
      <w:r w:rsidRPr="00DF6765">
        <w:rPr>
          <w:rStyle w:val="Hyperlink"/>
          <w:rFonts w:ascii="Lato" w:hAnsi="Lato"/>
          <w:i/>
          <w:noProof/>
          <w:color w:val="auto"/>
          <w:szCs w:val="24"/>
        </w:rPr>
        <w:t>Corporate Social Responsability</w:t>
      </w:r>
    </w:p>
    <w:p w14:paraId="1472F53E" w14:textId="08E5B715" w:rsidR="00831F64" w:rsidRPr="00DF6765" w:rsidRDefault="007735A5" w:rsidP="00FF4B42">
      <w:pPr>
        <w:jc w:val="both"/>
        <w:rPr>
          <w:rStyle w:val="Hyperlink"/>
          <w:rFonts w:ascii="Lato" w:hAnsi="Lato"/>
          <w:noProof/>
          <w:color w:val="auto"/>
          <w:szCs w:val="24"/>
          <w:u w:val="none"/>
        </w:rPr>
      </w:pPr>
      <w:hyperlink r:id="rId65" w:history="1">
        <w:r w:rsidR="008B39DA" w:rsidRPr="00DF6765">
          <w:rPr>
            <w:rStyle w:val="Hyperlink"/>
            <w:rFonts w:ascii="Lato" w:hAnsi="Lato"/>
            <w:noProof/>
            <w:szCs w:val="24"/>
          </w:rPr>
          <w:t>https://www.garantibbva.ro/en/our-company/social-responsibility.html</w:t>
        </w:r>
      </w:hyperlink>
    </w:p>
    <w:p w14:paraId="5F11704F" w14:textId="77777777" w:rsidR="00831F64" w:rsidRPr="00DF6765" w:rsidRDefault="00831F64" w:rsidP="00FF4B42">
      <w:pPr>
        <w:jc w:val="both"/>
        <w:rPr>
          <w:rFonts w:ascii="Lato" w:hAnsi="Lato"/>
          <w:strike/>
          <w:noProof/>
          <w:szCs w:val="24"/>
        </w:rPr>
      </w:pPr>
    </w:p>
    <w:p w14:paraId="586E7D31" w14:textId="6F390587" w:rsidR="00103910" w:rsidRPr="00DF6765" w:rsidRDefault="00103910" w:rsidP="00FF4B42">
      <w:pPr>
        <w:jc w:val="both"/>
        <w:rPr>
          <w:rFonts w:ascii="Lato" w:hAnsi="Lato"/>
          <w:noProof/>
          <w:szCs w:val="24"/>
        </w:rPr>
      </w:pPr>
      <w:r w:rsidRPr="00DF6765">
        <w:rPr>
          <w:rFonts w:ascii="Lato" w:hAnsi="Lato"/>
          <w:i/>
          <w:noProof/>
          <w:szCs w:val="24"/>
          <w:u w:val="single"/>
        </w:rPr>
        <w:t>Garanti BBVA Declaration of Human Rights</w:t>
      </w:r>
    </w:p>
    <w:p w14:paraId="5C728BEC" w14:textId="6FAD565A" w:rsidR="00AA0648" w:rsidRPr="00DF6765" w:rsidRDefault="007735A5" w:rsidP="00FF4B42">
      <w:pPr>
        <w:jc w:val="both"/>
        <w:rPr>
          <w:rStyle w:val="Hyperlink"/>
          <w:rFonts w:ascii="Lato" w:hAnsi="Lato"/>
          <w:i/>
          <w:noProof/>
          <w:color w:val="auto"/>
          <w:szCs w:val="24"/>
        </w:rPr>
      </w:pPr>
      <w:hyperlink r:id="rId66" w:history="1">
        <w:r w:rsidR="00AA0648" w:rsidRPr="00DF6765">
          <w:rPr>
            <w:rStyle w:val="Hyperlink"/>
            <w:rFonts w:ascii="Lato" w:hAnsi="Lato"/>
            <w:i/>
            <w:noProof/>
            <w:color w:val="auto"/>
            <w:szCs w:val="24"/>
          </w:rPr>
          <w:t>https://www.garantibbvainvestorrelations.com/en/environment-social-governance/detail/Declaration-of-Human-Rights/584/1866/0</w:t>
        </w:r>
      </w:hyperlink>
    </w:p>
    <w:p w14:paraId="76A51E99" w14:textId="77777777" w:rsidR="00DC54C2" w:rsidRPr="00DF6765" w:rsidRDefault="00DC54C2" w:rsidP="00FF4B42">
      <w:pPr>
        <w:jc w:val="both"/>
        <w:rPr>
          <w:rFonts w:ascii="Lato" w:hAnsi="Lato"/>
          <w:i/>
          <w:noProof/>
          <w:szCs w:val="24"/>
        </w:rPr>
      </w:pPr>
    </w:p>
    <w:p w14:paraId="0141E15A" w14:textId="77777777" w:rsidR="00AA0648" w:rsidRPr="00DF6765" w:rsidRDefault="00AA0648" w:rsidP="00FF4B42">
      <w:pPr>
        <w:pStyle w:val="Heading2"/>
        <w:rPr>
          <w:rFonts w:ascii="Lato" w:hAnsi="Lato" w:cs="Times New Roman"/>
          <w:b w:val="0"/>
          <w:noProof/>
          <w:color w:val="02A5A5"/>
          <w:sz w:val="24"/>
          <w:szCs w:val="24"/>
        </w:rPr>
      </w:pPr>
      <w:bookmarkStart w:id="83" w:name="_Toc131156669"/>
      <w:r w:rsidRPr="00DF6765">
        <w:rPr>
          <w:rFonts w:ascii="Lato" w:hAnsi="Lato" w:cs="Times New Roman"/>
          <w:b w:val="0"/>
          <w:noProof/>
          <w:color w:val="02A5A5"/>
          <w:sz w:val="24"/>
          <w:szCs w:val="24"/>
        </w:rPr>
        <w:t>5.6 Commitment to sustainability</w:t>
      </w:r>
      <w:bookmarkEnd w:id="83"/>
      <w:r w:rsidRPr="00DF6765">
        <w:rPr>
          <w:rFonts w:ascii="Lato" w:hAnsi="Lato" w:cs="Times New Roman"/>
          <w:b w:val="0"/>
          <w:noProof/>
          <w:color w:val="02A5A5"/>
          <w:sz w:val="24"/>
          <w:szCs w:val="24"/>
        </w:rPr>
        <w:t xml:space="preserve"> </w:t>
      </w:r>
    </w:p>
    <w:p w14:paraId="576EEAEC" w14:textId="580B0F8A" w:rsidR="00AA0648" w:rsidRPr="00DF6765" w:rsidRDefault="00AA0648">
      <w:pPr>
        <w:spacing w:before="20" w:line="252" w:lineRule="auto"/>
        <w:ind w:right="20"/>
        <w:jc w:val="both"/>
        <w:rPr>
          <w:rFonts w:ascii="Lato" w:hAnsi="Lato"/>
          <w:noProof/>
          <w:szCs w:val="24"/>
          <w:lang w:val="ro-RO"/>
        </w:rPr>
      </w:pPr>
    </w:p>
    <w:p w14:paraId="55374689" w14:textId="0D7CB881" w:rsidR="00AA0648" w:rsidRPr="00DF6765" w:rsidRDefault="00AA0648">
      <w:pPr>
        <w:spacing w:after="200" w:line="264" w:lineRule="auto"/>
        <w:jc w:val="both"/>
        <w:rPr>
          <w:rFonts w:ascii="Lato" w:hAnsi="Lato"/>
          <w:b/>
          <w:noProof/>
          <w:szCs w:val="24"/>
          <w:shd w:val="clear" w:color="auto" w:fill="E69138"/>
        </w:rPr>
      </w:pPr>
      <w:r w:rsidRPr="00DF6765">
        <w:rPr>
          <w:rFonts w:ascii="Lato" w:hAnsi="Lato"/>
          <w:b/>
          <w:szCs w:val="24"/>
        </w:rPr>
        <w:t>5.6.1</w:t>
      </w:r>
      <w:r w:rsidRPr="00DF6765">
        <w:rPr>
          <w:rFonts w:ascii="Lato" w:hAnsi="Lato"/>
          <w:b/>
          <w:szCs w:val="24"/>
        </w:rPr>
        <w:br/>
      </w:r>
      <w:r w:rsidRPr="00DF6765">
        <w:rPr>
          <w:rFonts w:ascii="Lato" w:hAnsi="Lato"/>
          <w:noProof/>
          <w:szCs w:val="24"/>
        </w:rPr>
        <w:t xml:space="preserve">Act bearing in mind that sustainability is a strategic priority for Garanti </w:t>
      </w:r>
      <w:r w:rsidR="00D31B1D" w:rsidRPr="00DF6765">
        <w:rPr>
          <w:rFonts w:ascii="Lato" w:hAnsi="Lato"/>
          <w:noProof/>
          <w:szCs w:val="24"/>
        </w:rPr>
        <w:t xml:space="preserve">Bank S.A. </w:t>
      </w:r>
      <w:r w:rsidRPr="00DF6765">
        <w:rPr>
          <w:rFonts w:ascii="Lato" w:hAnsi="Lato"/>
          <w:noProof/>
          <w:szCs w:val="24"/>
        </w:rPr>
        <w:t>and apply the</w:t>
      </w:r>
      <w:r w:rsidRPr="00DF6765">
        <w:rPr>
          <w:rFonts w:ascii="Lato" w:hAnsi="Lato"/>
          <w:i/>
          <w:noProof/>
          <w:szCs w:val="24"/>
        </w:rPr>
        <w:t xml:space="preserve"> general sustainability policy</w:t>
      </w:r>
      <w:r w:rsidRPr="00DF6765">
        <w:rPr>
          <w:rFonts w:ascii="Lato" w:hAnsi="Lato"/>
          <w:noProof/>
          <w:szCs w:val="24"/>
        </w:rPr>
        <w:t xml:space="preserve">, which focuses on the fight against climate change and inclusive growth. Garanti </w:t>
      </w:r>
      <w:r w:rsidR="00D31B1D" w:rsidRPr="00DF6765">
        <w:rPr>
          <w:rFonts w:ascii="Lato" w:hAnsi="Lato"/>
          <w:noProof/>
          <w:szCs w:val="24"/>
        </w:rPr>
        <w:t xml:space="preserve">Bank S.A. </w:t>
      </w:r>
      <w:r w:rsidRPr="00DF6765">
        <w:rPr>
          <w:rFonts w:ascii="Lato" w:hAnsi="Lato"/>
          <w:noProof/>
          <w:szCs w:val="24"/>
        </w:rPr>
        <w:t>is committed to supporting the achievement of the Sustainable Development Goals (the "SDGs") and has signed up to the United Nations Principles for Responsible Banking, among other international initiatives.</w:t>
      </w:r>
    </w:p>
    <w:p w14:paraId="07DC205C" w14:textId="44BA6125" w:rsidR="00614DCB" w:rsidRPr="00DF6765" w:rsidRDefault="00614DCB" w:rsidP="00614DCB">
      <w:pPr>
        <w:rPr>
          <w:rFonts w:ascii="Lato" w:hAnsi="Lato"/>
          <w:i/>
          <w:szCs w:val="24"/>
          <w:u w:val="single"/>
        </w:rPr>
      </w:pPr>
      <w:r w:rsidRPr="00DF6765">
        <w:rPr>
          <w:rFonts w:ascii="Lato" w:hAnsi="Lato"/>
          <w:i/>
          <w:szCs w:val="24"/>
          <w:u w:val="single"/>
        </w:rPr>
        <w:t>Sustainability Policy</w:t>
      </w:r>
    </w:p>
    <w:p w14:paraId="1EDB0F45" w14:textId="67D69D99" w:rsidR="00614DCB" w:rsidRPr="00DF6765" w:rsidRDefault="007735A5" w:rsidP="00614DCB">
      <w:pPr>
        <w:rPr>
          <w:rFonts w:ascii="Lato" w:hAnsi="Lato"/>
          <w:i/>
          <w:noProof/>
          <w:szCs w:val="24"/>
          <w:u w:val="single"/>
        </w:rPr>
      </w:pPr>
      <w:hyperlink r:id="rId67" w:history="1">
        <w:r w:rsidR="00614DCB" w:rsidRPr="00DF6765">
          <w:rPr>
            <w:rStyle w:val="Hyperlink"/>
            <w:rFonts w:ascii="Lato" w:hAnsi="Lato"/>
            <w:noProof/>
            <w:szCs w:val="24"/>
          </w:rPr>
          <w:t>Document details - Garanti BBVΛ</w:t>
        </w:r>
      </w:hyperlink>
    </w:p>
    <w:p w14:paraId="68C44E1B" w14:textId="240D5C96" w:rsidR="000724F7" w:rsidRPr="00DF6765" w:rsidRDefault="000724F7">
      <w:pPr>
        <w:rPr>
          <w:rFonts w:ascii="Lato" w:hAnsi="Lato"/>
          <w:b/>
          <w:szCs w:val="24"/>
        </w:rPr>
      </w:pPr>
      <w:r w:rsidRPr="00DF6765">
        <w:rPr>
          <w:rFonts w:ascii="Lato" w:hAnsi="Lato"/>
          <w:b/>
          <w:szCs w:val="24"/>
        </w:rPr>
        <w:br w:type="page"/>
      </w:r>
    </w:p>
    <w:p w14:paraId="2FA5A090" w14:textId="77777777" w:rsidR="00614DCB" w:rsidRPr="00DF6765" w:rsidRDefault="00614DCB" w:rsidP="003E4406">
      <w:pPr>
        <w:rPr>
          <w:rFonts w:ascii="Lato" w:hAnsi="Lato"/>
          <w:b/>
          <w:szCs w:val="24"/>
        </w:rPr>
      </w:pPr>
    </w:p>
    <w:p w14:paraId="5EACA397" w14:textId="56D29C55" w:rsidR="00AA0648" w:rsidRPr="00DF6765" w:rsidRDefault="00AA0648" w:rsidP="003E4406">
      <w:pPr>
        <w:rPr>
          <w:rFonts w:ascii="Lato" w:hAnsi="Lato"/>
          <w:b/>
          <w:szCs w:val="24"/>
        </w:rPr>
      </w:pPr>
      <w:r w:rsidRPr="00DF6765">
        <w:rPr>
          <w:rFonts w:ascii="Lato" w:hAnsi="Lato"/>
          <w:b/>
          <w:szCs w:val="24"/>
        </w:rPr>
        <w:t xml:space="preserve">5.6.2 </w:t>
      </w:r>
    </w:p>
    <w:p w14:paraId="200CAFD3" w14:textId="2807CE6B" w:rsidR="00AA0648" w:rsidRPr="00DF6765" w:rsidRDefault="00AA0648">
      <w:pPr>
        <w:spacing w:before="20"/>
        <w:ind w:right="20"/>
        <w:jc w:val="both"/>
        <w:rPr>
          <w:rFonts w:ascii="Lato" w:hAnsi="Lato"/>
          <w:noProof/>
          <w:szCs w:val="24"/>
        </w:rPr>
      </w:pPr>
      <w:r w:rsidRPr="00DF6765">
        <w:rPr>
          <w:rFonts w:ascii="Lato" w:hAnsi="Lato"/>
          <w:noProof/>
          <w:szCs w:val="24"/>
        </w:rPr>
        <w:t xml:space="preserve">In your professional activities, behave responsibly in regard to the conservation of the environment. Follow the recommendations and procedures in reducing the environmental impact of your activities, whilst achieving Garanti </w:t>
      </w:r>
      <w:r w:rsidR="00D31B1D" w:rsidRPr="00DF6765">
        <w:rPr>
          <w:rFonts w:ascii="Lato" w:hAnsi="Lato"/>
          <w:noProof/>
          <w:szCs w:val="24"/>
        </w:rPr>
        <w:t xml:space="preserve">Bank S.A. </w:t>
      </w:r>
      <w:r w:rsidRPr="00DF6765">
        <w:rPr>
          <w:rFonts w:ascii="Lato" w:hAnsi="Lato"/>
          <w:noProof/>
          <w:szCs w:val="24"/>
        </w:rPr>
        <w:t>sustainability objectives.</w:t>
      </w:r>
    </w:p>
    <w:p w14:paraId="21C1EE92" w14:textId="77777777" w:rsidR="00AA0648" w:rsidRPr="00DF6765" w:rsidRDefault="00AA0648">
      <w:pPr>
        <w:spacing w:before="20"/>
        <w:ind w:right="20"/>
        <w:jc w:val="both"/>
        <w:rPr>
          <w:rFonts w:ascii="Lato" w:hAnsi="Lato"/>
          <w:noProof/>
          <w:szCs w:val="24"/>
        </w:rPr>
      </w:pPr>
    </w:p>
    <w:p w14:paraId="27EA245E" w14:textId="25D4DB65" w:rsidR="00AA0648" w:rsidRPr="00DF6765" w:rsidRDefault="00AA0648">
      <w:pPr>
        <w:spacing w:before="100"/>
        <w:ind w:right="-43"/>
        <w:jc w:val="both"/>
        <w:rPr>
          <w:rFonts w:ascii="Lato" w:hAnsi="Lato"/>
          <w:noProof/>
          <w:szCs w:val="24"/>
        </w:rPr>
      </w:pPr>
      <w:r w:rsidRPr="00DF6765">
        <w:rPr>
          <w:rFonts w:ascii="Lato" w:hAnsi="Lato"/>
          <w:b/>
          <w:szCs w:val="24"/>
        </w:rPr>
        <w:t>5.6.3</w:t>
      </w:r>
      <w:r w:rsidRPr="00DF6765">
        <w:rPr>
          <w:rFonts w:ascii="Lato" w:hAnsi="Lato"/>
          <w:b/>
          <w:szCs w:val="24"/>
        </w:rPr>
        <w:br/>
      </w:r>
      <w:r w:rsidRPr="00DF6765">
        <w:rPr>
          <w:rFonts w:ascii="Lato" w:hAnsi="Lato"/>
          <w:noProof/>
          <w:szCs w:val="24"/>
        </w:rPr>
        <w:t xml:space="preserve">Garanti </w:t>
      </w:r>
      <w:r w:rsidR="00D31B1D" w:rsidRPr="00DF6765">
        <w:rPr>
          <w:rFonts w:ascii="Lato" w:hAnsi="Lato"/>
          <w:noProof/>
          <w:szCs w:val="24"/>
        </w:rPr>
        <w:t xml:space="preserve">Bank S.A. </w:t>
      </w:r>
      <w:r w:rsidRPr="00DF6765">
        <w:rPr>
          <w:rFonts w:ascii="Lato" w:hAnsi="Lato"/>
          <w:noProof/>
          <w:szCs w:val="24"/>
        </w:rPr>
        <w:t xml:space="preserve">has an impact on the environment and society indirectly through its lending activity and the projects it funds. Apply Garanti </w:t>
      </w:r>
      <w:r w:rsidR="00D31B1D" w:rsidRPr="00DF6765">
        <w:rPr>
          <w:rFonts w:ascii="Lato" w:hAnsi="Lato"/>
          <w:noProof/>
          <w:szCs w:val="24"/>
        </w:rPr>
        <w:t xml:space="preserve">Bank S.A. </w:t>
      </w:r>
      <w:r w:rsidRPr="00DF6765">
        <w:rPr>
          <w:rFonts w:ascii="Lato" w:hAnsi="Lato"/>
          <w:i/>
          <w:noProof/>
          <w:szCs w:val="24"/>
        </w:rPr>
        <w:t>environmental and social framework</w:t>
      </w:r>
      <w:r w:rsidRPr="00DF6765">
        <w:rPr>
          <w:rFonts w:ascii="Lato" w:hAnsi="Lato"/>
          <w:noProof/>
          <w:szCs w:val="24"/>
        </w:rPr>
        <w:t xml:space="preserve"> for due diligence in sectors where there is potential for a high environmental and social impact (mining, agro-industry, energy, infrastructure and defence). In addition, when financing large projects, apply the Equator Principles and when managing assets, the United Nations Principles for Responsible Investment (PRI), among other initiatives. For a more detailed information of the initiatives, declarations and conventions followed by Garanti </w:t>
      </w:r>
      <w:r w:rsidR="00D31B1D" w:rsidRPr="00DF6765">
        <w:rPr>
          <w:rFonts w:ascii="Lato" w:hAnsi="Lato"/>
          <w:noProof/>
          <w:szCs w:val="24"/>
        </w:rPr>
        <w:t>Bank S.A.</w:t>
      </w:r>
      <w:r w:rsidRPr="00DF6765">
        <w:rPr>
          <w:rFonts w:ascii="Lato" w:hAnsi="Lato"/>
          <w:noProof/>
          <w:szCs w:val="24"/>
        </w:rPr>
        <w:t>, consult the Group's</w:t>
      </w:r>
      <w:r w:rsidRPr="00DF6765">
        <w:rPr>
          <w:rFonts w:ascii="Lato" w:hAnsi="Lato"/>
          <w:i/>
          <w:noProof/>
          <w:szCs w:val="24"/>
        </w:rPr>
        <w:t xml:space="preserve"> environmental and social impact framework</w:t>
      </w:r>
      <w:r w:rsidRPr="00DF6765">
        <w:rPr>
          <w:rFonts w:ascii="Lato" w:hAnsi="Lato"/>
          <w:noProof/>
          <w:szCs w:val="24"/>
        </w:rPr>
        <w:t>.</w:t>
      </w:r>
    </w:p>
    <w:p w14:paraId="53F0560F" w14:textId="1AE2A656" w:rsidR="00E256F3" w:rsidRPr="00DF6765" w:rsidRDefault="00AA0648" w:rsidP="005A2BAE">
      <w:pPr>
        <w:rPr>
          <w:rFonts w:ascii="Lato" w:hAnsi="Lato"/>
          <w:i/>
          <w:szCs w:val="24"/>
          <w:u w:val="single"/>
        </w:rPr>
      </w:pPr>
      <w:r w:rsidRPr="00DF6765">
        <w:rPr>
          <w:rStyle w:val="Hyperlink"/>
          <w:rFonts w:ascii="Lato" w:hAnsi="Lato"/>
          <w:i/>
          <w:strike/>
          <w:noProof/>
          <w:color w:val="auto"/>
          <w:szCs w:val="24"/>
        </w:rPr>
        <w:br/>
      </w:r>
      <w:r w:rsidR="00E256F3" w:rsidRPr="00DF6765">
        <w:rPr>
          <w:rFonts w:ascii="Lato" w:hAnsi="Lato"/>
          <w:i/>
          <w:szCs w:val="24"/>
          <w:u w:val="single"/>
        </w:rPr>
        <w:t>Environmental and Social Impact Analysis Procedure (ESIAP)</w:t>
      </w:r>
    </w:p>
    <w:p w14:paraId="7DD4C3A4" w14:textId="2F68EDCB" w:rsidR="00E256F3" w:rsidRPr="00DF6765" w:rsidRDefault="007735A5">
      <w:pPr>
        <w:spacing w:before="100"/>
        <w:ind w:right="500"/>
        <w:rPr>
          <w:rFonts w:ascii="Lato" w:hAnsi="Lato"/>
          <w:noProof/>
          <w:szCs w:val="24"/>
        </w:rPr>
      </w:pPr>
      <w:hyperlink r:id="rId68" w:history="1">
        <w:r w:rsidR="00491613" w:rsidRPr="00DF6765">
          <w:rPr>
            <w:rStyle w:val="Hyperlink"/>
            <w:rFonts w:ascii="Lato" w:hAnsi="Lato"/>
            <w:noProof/>
            <w:szCs w:val="24"/>
          </w:rPr>
          <w:t>Document details - Garanti BBVΛ</w:t>
        </w:r>
      </w:hyperlink>
    </w:p>
    <w:p w14:paraId="02506159" w14:textId="77777777" w:rsidR="00491613" w:rsidRPr="00DF6765" w:rsidRDefault="00491613">
      <w:pPr>
        <w:spacing w:before="100"/>
        <w:ind w:right="500"/>
        <w:rPr>
          <w:rFonts w:ascii="Lato" w:hAnsi="Lato"/>
          <w:b/>
          <w:strike/>
          <w:noProof/>
          <w:szCs w:val="24"/>
          <w:shd w:val="clear" w:color="auto" w:fill="E69138"/>
        </w:rPr>
      </w:pPr>
    </w:p>
    <w:p w14:paraId="7FBAF6CA" w14:textId="77777777" w:rsidR="00AA0648" w:rsidRPr="00DF6765" w:rsidRDefault="00AA0648" w:rsidP="007112D3">
      <w:pPr>
        <w:pStyle w:val="Heading2"/>
        <w:rPr>
          <w:rFonts w:ascii="Lato" w:hAnsi="Lato"/>
          <w:b w:val="0"/>
          <w:noProof/>
          <w:color w:val="02A5A5"/>
          <w:sz w:val="24"/>
          <w:szCs w:val="24"/>
        </w:rPr>
      </w:pPr>
      <w:bookmarkStart w:id="84" w:name="_Toc131156670"/>
      <w:r w:rsidRPr="00DF6765">
        <w:rPr>
          <w:rFonts w:ascii="Lato" w:hAnsi="Lato" w:cs="Times New Roman"/>
          <w:b w:val="0"/>
          <w:noProof/>
          <w:color w:val="02A5A5"/>
          <w:sz w:val="24"/>
          <w:szCs w:val="24"/>
        </w:rPr>
        <w:t>5.7 Tax obligations and contributions to social security systems</w:t>
      </w:r>
      <w:bookmarkEnd w:id="84"/>
    </w:p>
    <w:p w14:paraId="429AA622" w14:textId="77777777" w:rsidR="00AA0648" w:rsidRPr="00DF6765" w:rsidRDefault="00AA0648">
      <w:pPr>
        <w:spacing w:before="20"/>
        <w:ind w:right="20"/>
        <w:jc w:val="both"/>
        <w:rPr>
          <w:rFonts w:ascii="Lato" w:hAnsi="Lato"/>
          <w:b/>
          <w:noProof/>
          <w:szCs w:val="24"/>
        </w:rPr>
      </w:pPr>
    </w:p>
    <w:p w14:paraId="41E43ED8" w14:textId="6DCD7158" w:rsidR="00AA0648" w:rsidRPr="00DF6765" w:rsidRDefault="00AA0648">
      <w:pPr>
        <w:spacing w:before="20"/>
        <w:ind w:right="20"/>
        <w:jc w:val="both"/>
        <w:rPr>
          <w:rFonts w:ascii="Lato" w:hAnsi="Lato"/>
          <w:noProof/>
          <w:szCs w:val="24"/>
        </w:rPr>
      </w:pPr>
      <w:r w:rsidRPr="00DF6765">
        <w:rPr>
          <w:rFonts w:ascii="Lato" w:hAnsi="Lato"/>
          <w:b/>
          <w:szCs w:val="24"/>
        </w:rPr>
        <w:t xml:space="preserve">5.7.1 </w:t>
      </w:r>
      <w:r w:rsidRPr="00DF6765">
        <w:rPr>
          <w:rFonts w:ascii="Lato" w:hAnsi="Lato"/>
          <w:b/>
          <w:szCs w:val="24"/>
        </w:rPr>
        <w:br/>
      </w:r>
      <w:r w:rsidRPr="00DF6765">
        <w:rPr>
          <w:rFonts w:ascii="Lato" w:hAnsi="Lato"/>
          <w:noProof/>
          <w:szCs w:val="24"/>
        </w:rPr>
        <w:t xml:space="preserve">Carry out your professional activity in such a way that Garanti </w:t>
      </w:r>
      <w:r w:rsidR="00D31B1D" w:rsidRPr="00DF6765">
        <w:rPr>
          <w:rFonts w:ascii="Lato" w:hAnsi="Lato"/>
          <w:noProof/>
          <w:szCs w:val="24"/>
        </w:rPr>
        <w:t>Bank S.A.</w:t>
      </w:r>
      <w:r w:rsidRPr="00DF6765">
        <w:rPr>
          <w:rFonts w:ascii="Lato" w:hAnsi="Lato"/>
          <w:noProof/>
          <w:szCs w:val="24"/>
        </w:rPr>
        <w:t xml:space="preserve"> fulfils its tax obligations adequately and avoid any practices that involve the illicit avoidance of tax or which might adversely impact public funds.</w:t>
      </w:r>
    </w:p>
    <w:p w14:paraId="6C4BABCC" w14:textId="77777777" w:rsidR="00AA0648" w:rsidRPr="00DF6765" w:rsidRDefault="00AA0648" w:rsidP="003E4406">
      <w:pPr>
        <w:rPr>
          <w:rFonts w:ascii="Lato" w:hAnsi="Lato"/>
          <w:b/>
          <w:szCs w:val="24"/>
        </w:rPr>
      </w:pPr>
      <w:r w:rsidRPr="00DF6765">
        <w:rPr>
          <w:rFonts w:ascii="Lato" w:hAnsi="Lato"/>
          <w:noProof/>
          <w:szCs w:val="24"/>
          <w:shd w:val="clear" w:color="auto" w:fill="E69138"/>
        </w:rPr>
        <w:br/>
      </w:r>
      <w:r w:rsidRPr="00DF6765">
        <w:rPr>
          <w:rFonts w:ascii="Lato" w:hAnsi="Lato"/>
          <w:b/>
          <w:szCs w:val="24"/>
        </w:rPr>
        <w:t xml:space="preserve">5.7.2 </w:t>
      </w:r>
    </w:p>
    <w:p w14:paraId="2E0AAE51" w14:textId="7D8229D6" w:rsidR="00AA0648" w:rsidRPr="00DF6765" w:rsidRDefault="00AA0648">
      <w:pPr>
        <w:spacing w:before="40"/>
        <w:ind w:right="98"/>
        <w:jc w:val="both"/>
        <w:rPr>
          <w:rFonts w:ascii="Lato" w:hAnsi="Lato"/>
          <w:noProof/>
          <w:szCs w:val="24"/>
        </w:rPr>
      </w:pPr>
      <w:r w:rsidRPr="00DF6765">
        <w:rPr>
          <w:rFonts w:ascii="Lato" w:hAnsi="Lato"/>
          <w:noProof/>
          <w:szCs w:val="24"/>
        </w:rPr>
        <w:t xml:space="preserve">Carry out your professional activity in such a way that Garanti </w:t>
      </w:r>
      <w:r w:rsidR="00D31B1D" w:rsidRPr="00DF6765">
        <w:rPr>
          <w:rFonts w:ascii="Lato" w:hAnsi="Lato"/>
          <w:noProof/>
          <w:szCs w:val="24"/>
        </w:rPr>
        <w:t>Bank S.A.</w:t>
      </w:r>
      <w:r w:rsidRPr="00DF6765">
        <w:rPr>
          <w:rFonts w:ascii="Lato" w:hAnsi="Lato"/>
          <w:noProof/>
          <w:szCs w:val="24"/>
        </w:rPr>
        <w:t xml:space="preserve"> fulfils its obligations adequately in relation to social security systems.</w:t>
      </w:r>
    </w:p>
    <w:p w14:paraId="00D428EF" w14:textId="4E062B2B" w:rsidR="00AA0648" w:rsidRPr="00DF6765" w:rsidRDefault="00AA0648">
      <w:pPr>
        <w:spacing w:before="20"/>
        <w:jc w:val="both"/>
        <w:rPr>
          <w:rFonts w:ascii="Lato" w:hAnsi="Lato"/>
          <w:i/>
          <w:strike/>
          <w:noProof/>
          <w:szCs w:val="24"/>
        </w:rPr>
      </w:pPr>
    </w:p>
    <w:p w14:paraId="5096AA32" w14:textId="77777777" w:rsidR="00AA0648" w:rsidRPr="00DF6765" w:rsidRDefault="00AA0648" w:rsidP="007112D3">
      <w:pPr>
        <w:pStyle w:val="Heading2"/>
        <w:rPr>
          <w:rFonts w:ascii="Lato" w:hAnsi="Lato"/>
          <w:b w:val="0"/>
          <w:noProof/>
          <w:color w:val="02A5A5"/>
          <w:sz w:val="24"/>
          <w:szCs w:val="24"/>
        </w:rPr>
      </w:pPr>
      <w:bookmarkStart w:id="85" w:name="_Toc131156671"/>
      <w:r w:rsidRPr="00DF6765">
        <w:rPr>
          <w:rFonts w:ascii="Lato" w:hAnsi="Lato" w:cs="Times New Roman"/>
          <w:b w:val="0"/>
          <w:noProof/>
          <w:color w:val="02A5A5"/>
          <w:sz w:val="24"/>
          <w:szCs w:val="24"/>
        </w:rPr>
        <w:t>5.8 Commitment to society: contributions and donations</w:t>
      </w:r>
      <w:bookmarkEnd w:id="85"/>
    </w:p>
    <w:p w14:paraId="3F0C1E6D" w14:textId="02AABE6A" w:rsidR="00AA0648" w:rsidRPr="00DF6765" w:rsidRDefault="00AA0648">
      <w:pPr>
        <w:spacing w:after="200" w:line="264" w:lineRule="auto"/>
        <w:jc w:val="both"/>
        <w:rPr>
          <w:rFonts w:ascii="Lato" w:hAnsi="Lato"/>
          <w:noProof/>
          <w:szCs w:val="24"/>
        </w:rPr>
      </w:pPr>
      <w:r w:rsidRPr="00DF6765">
        <w:rPr>
          <w:rFonts w:ascii="Lato" w:hAnsi="Lato"/>
          <w:noProof/>
          <w:szCs w:val="24"/>
        </w:rPr>
        <w:t xml:space="preserve"> </w:t>
      </w:r>
    </w:p>
    <w:p w14:paraId="4EF80268" w14:textId="11FC3990" w:rsidR="00AA0648" w:rsidRPr="00DF6765" w:rsidRDefault="00AA0648">
      <w:pPr>
        <w:spacing w:after="200" w:line="264" w:lineRule="auto"/>
        <w:jc w:val="both"/>
        <w:rPr>
          <w:rFonts w:ascii="Lato" w:hAnsi="Lato"/>
          <w:b/>
          <w:noProof/>
          <w:szCs w:val="24"/>
          <w:shd w:val="clear" w:color="auto" w:fill="E69138"/>
        </w:rPr>
      </w:pPr>
      <w:r w:rsidRPr="00DF6765">
        <w:rPr>
          <w:rFonts w:ascii="Lato" w:hAnsi="Lato"/>
          <w:b/>
          <w:szCs w:val="24"/>
        </w:rPr>
        <w:t>5.8.1</w:t>
      </w:r>
      <w:r w:rsidRPr="00DF6765">
        <w:rPr>
          <w:rFonts w:ascii="Lato" w:hAnsi="Lato"/>
          <w:b/>
          <w:szCs w:val="24"/>
        </w:rPr>
        <w:br/>
      </w:r>
      <w:r w:rsidRPr="00DF6765">
        <w:rPr>
          <w:rFonts w:ascii="Lato" w:hAnsi="Lato"/>
          <w:noProof/>
          <w:szCs w:val="24"/>
        </w:rPr>
        <w:t xml:space="preserve">Garanti </w:t>
      </w:r>
      <w:r w:rsidR="002235D6" w:rsidRPr="00DF6765">
        <w:rPr>
          <w:rFonts w:ascii="Lato" w:hAnsi="Lato"/>
          <w:noProof/>
          <w:szCs w:val="24"/>
        </w:rPr>
        <w:t>Bank S.A.</w:t>
      </w:r>
      <w:r w:rsidRPr="00DF6765">
        <w:rPr>
          <w:rFonts w:ascii="Lato" w:hAnsi="Lato"/>
          <w:noProof/>
          <w:szCs w:val="24"/>
        </w:rPr>
        <w:t xml:space="preserve"> runs social action programmes and activities in line with the </w:t>
      </w:r>
      <w:r w:rsidRPr="00DF6765">
        <w:rPr>
          <w:rFonts w:ascii="Lato" w:hAnsi="Lato"/>
          <w:i/>
          <w:noProof/>
          <w:szCs w:val="24"/>
        </w:rPr>
        <w:t xml:space="preserve">corporate social responsibility </w:t>
      </w:r>
      <w:r w:rsidR="0077567B" w:rsidRPr="00DF6765">
        <w:rPr>
          <w:rFonts w:ascii="Lato" w:hAnsi="Lato"/>
          <w:noProof/>
          <w:szCs w:val="24"/>
        </w:rPr>
        <w:t>principles</w:t>
      </w:r>
      <w:r w:rsidRPr="00DF6765">
        <w:rPr>
          <w:rFonts w:ascii="Lato" w:hAnsi="Lato"/>
          <w:noProof/>
          <w:szCs w:val="24"/>
        </w:rPr>
        <w:t>, which sets out the priority areas for action. In particular, supporting education and financial education, supporting entrepreneurship and vulnerable groups, protecting the environment, providing support in emergency situations and promoting science, knowledge and culture.</w:t>
      </w:r>
    </w:p>
    <w:p w14:paraId="1B811C36" w14:textId="0AF7CEB3" w:rsidR="00AA0648" w:rsidRPr="00DF6765" w:rsidRDefault="00AA0648">
      <w:pPr>
        <w:spacing w:after="200" w:line="264" w:lineRule="auto"/>
        <w:jc w:val="both"/>
        <w:rPr>
          <w:rFonts w:ascii="Lato" w:hAnsi="Lato"/>
          <w:noProof/>
          <w:szCs w:val="24"/>
        </w:rPr>
      </w:pPr>
      <w:r w:rsidRPr="00DF6765">
        <w:rPr>
          <w:rFonts w:ascii="Lato" w:hAnsi="Lato"/>
          <w:b/>
          <w:szCs w:val="24"/>
        </w:rPr>
        <w:t>5.8.2</w:t>
      </w:r>
      <w:r w:rsidRPr="00DF6765">
        <w:rPr>
          <w:rFonts w:ascii="Lato" w:hAnsi="Lato"/>
          <w:b/>
          <w:szCs w:val="24"/>
        </w:rPr>
        <w:br/>
      </w:r>
      <w:r w:rsidRPr="00DF6765">
        <w:rPr>
          <w:rFonts w:ascii="Lato" w:hAnsi="Lato"/>
          <w:noProof/>
          <w:szCs w:val="24"/>
        </w:rPr>
        <w:t xml:space="preserve">Garanti </w:t>
      </w:r>
      <w:r w:rsidR="002235D6" w:rsidRPr="00DF6765">
        <w:rPr>
          <w:rFonts w:ascii="Lato" w:hAnsi="Lato"/>
          <w:noProof/>
          <w:szCs w:val="24"/>
        </w:rPr>
        <w:t>Bank S.A.</w:t>
      </w:r>
      <w:r w:rsidRPr="00DF6765">
        <w:rPr>
          <w:rFonts w:ascii="Lato" w:hAnsi="Lato"/>
          <w:noProof/>
          <w:szCs w:val="24"/>
        </w:rPr>
        <w:t xml:space="preserve"> facilitates your participation in voluntary and charitable activities. Participate in these if you wish, and allow your colleagues to participate, respecting their free decision on whether to do so, as long as they are compatible with your professional activity. Do not use Garanti </w:t>
      </w:r>
      <w:r w:rsidR="002235D6" w:rsidRPr="00DF6765">
        <w:rPr>
          <w:rFonts w:ascii="Lato" w:hAnsi="Lato"/>
          <w:noProof/>
          <w:szCs w:val="24"/>
        </w:rPr>
        <w:t xml:space="preserve">Bank S.A. </w:t>
      </w:r>
      <w:r w:rsidRPr="00DF6765">
        <w:rPr>
          <w:rFonts w:ascii="Lato" w:hAnsi="Lato"/>
          <w:noProof/>
          <w:szCs w:val="24"/>
        </w:rPr>
        <w:t>resources or name for these activities without due authorisation.</w:t>
      </w:r>
    </w:p>
    <w:p w14:paraId="3BE82F69" w14:textId="77777777" w:rsidR="00AA0648" w:rsidRPr="00DF6765" w:rsidRDefault="00AA0648" w:rsidP="004D0857">
      <w:pPr>
        <w:jc w:val="both"/>
        <w:rPr>
          <w:rFonts w:ascii="Lato" w:hAnsi="Lato"/>
          <w:noProof/>
          <w:szCs w:val="24"/>
          <w:shd w:val="clear" w:color="auto" w:fill="E69138"/>
        </w:rPr>
      </w:pPr>
      <w:r w:rsidRPr="00DF6765">
        <w:rPr>
          <w:rFonts w:ascii="Lato" w:hAnsi="Lato"/>
          <w:b/>
          <w:szCs w:val="24"/>
        </w:rPr>
        <w:t>5.8.3</w:t>
      </w:r>
      <w:r w:rsidRPr="00DF6765">
        <w:rPr>
          <w:rFonts w:ascii="Lato" w:hAnsi="Lato"/>
          <w:b/>
          <w:szCs w:val="24"/>
        </w:rPr>
        <w:br/>
      </w:r>
      <w:r w:rsidRPr="00DF6765">
        <w:rPr>
          <w:rFonts w:ascii="Lato" w:hAnsi="Lato"/>
          <w:noProof/>
          <w:szCs w:val="24"/>
        </w:rPr>
        <w:t xml:space="preserve">Do not make the provision of services or the granting of facilities or products to customers or suppliers conditional upon their donations or contributions. When granting such donations or contributions, comply with </w:t>
      </w:r>
      <w:r w:rsidRPr="00DF6765">
        <w:rPr>
          <w:rFonts w:ascii="Lato" w:hAnsi="Lato"/>
          <w:b/>
          <w:noProof/>
          <w:szCs w:val="24"/>
        </w:rPr>
        <w:t>section 5.3</w:t>
      </w:r>
      <w:r w:rsidRPr="00DF6765">
        <w:rPr>
          <w:rFonts w:ascii="Lato" w:hAnsi="Lato"/>
          <w:noProof/>
          <w:szCs w:val="24"/>
        </w:rPr>
        <w:t xml:space="preserve"> of this Code and the applicable internal regulations.</w:t>
      </w:r>
    </w:p>
    <w:p w14:paraId="5995F11E" w14:textId="77777777" w:rsidR="00183311" w:rsidRPr="00DF6765" w:rsidRDefault="00183311">
      <w:pPr>
        <w:spacing w:before="100"/>
        <w:ind w:right="98"/>
        <w:jc w:val="both"/>
        <w:rPr>
          <w:rFonts w:ascii="Lato" w:hAnsi="Lato"/>
          <w:b/>
          <w:szCs w:val="24"/>
        </w:rPr>
      </w:pPr>
    </w:p>
    <w:p w14:paraId="556FAB75" w14:textId="61F0450D" w:rsidR="00AA0648" w:rsidRPr="00DF6765" w:rsidRDefault="00AA0648">
      <w:pPr>
        <w:spacing w:before="100"/>
        <w:ind w:right="98"/>
        <w:jc w:val="both"/>
        <w:rPr>
          <w:rFonts w:ascii="Lato" w:hAnsi="Lato"/>
          <w:b/>
          <w:noProof/>
          <w:szCs w:val="24"/>
          <w:shd w:val="clear" w:color="auto" w:fill="E69138"/>
        </w:rPr>
      </w:pPr>
      <w:r w:rsidRPr="00DF6765">
        <w:rPr>
          <w:rFonts w:ascii="Lato" w:hAnsi="Lato"/>
          <w:b/>
          <w:szCs w:val="24"/>
        </w:rPr>
        <w:t>5.8.4</w:t>
      </w:r>
      <w:r w:rsidRPr="00DF6765">
        <w:rPr>
          <w:rFonts w:ascii="Lato" w:hAnsi="Lato"/>
          <w:b/>
          <w:szCs w:val="24"/>
        </w:rPr>
        <w:br/>
      </w:r>
      <w:r w:rsidRPr="00DF6765">
        <w:rPr>
          <w:rFonts w:ascii="Lato" w:hAnsi="Lato"/>
          <w:noProof/>
          <w:szCs w:val="24"/>
        </w:rPr>
        <w:t xml:space="preserve">When granting donations and contributions to non-profit entities, follow the </w:t>
      </w:r>
      <w:r w:rsidRPr="00DF6765">
        <w:rPr>
          <w:rFonts w:ascii="Lato" w:hAnsi="Lato"/>
          <w:i/>
          <w:noProof/>
          <w:szCs w:val="24"/>
        </w:rPr>
        <w:t>corporate standard for the management of donations and contributions to non-profit entities</w:t>
      </w:r>
      <w:r w:rsidRPr="00DF6765">
        <w:rPr>
          <w:rFonts w:ascii="Lato" w:hAnsi="Lato"/>
          <w:noProof/>
          <w:szCs w:val="24"/>
        </w:rPr>
        <w:t xml:space="preserve">. The granting of donations and contributions must comply with the general anticorruption policy referred to in </w:t>
      </w:r>
      <w:r w:rsidRPr="00DF6765">
        <w:rPr>
          <w:rFonts w:ascii="Lato" w:hAnsi="Lato"/>
          <w:b/>
          <w:noProof/>
          <w:szCs w:val="24"/>
        </w:rPr>
        <w:t>section 5.3</w:t>
      </w:r>
      <w:r w:rsidRPr="00DF6765">
        <w:rPr>
          <w:rFonts w:ascii="Lato" w:hAnsi="Lato"/>
          <w:noProof/>
          <w:szCs w:val="24"/>
        </w:rPr>
        <w:t xml:space="preserve"> of this Code and the principle of political neutrality contained in </w:t>
      </w:r>
      <w:r w:rsidRPr="00DF6765">
        <w:rPr>
          <w:rFonts w:ascii="Lato" w:hAnsi="Lato"/>
          <w:b/>
          <w:noProof/>
          <w:szCs w:val="24"/>
        </w:rPr>
        <w:t>section 5.9.1</w:t>
      </w:r>
      <w:r w:rsidRPr="00DF6765">
        <w:rPr>
          <w:rFonts w:ascii="Lato" w:hAnsi="Lato"/>
          <w:noProof/>
          <w:szCs w:val="24"/>
        </w:rPr>
        <w:t>.</w:t>
      </w:r>
    </w:p>
    <w:p w14:paraId="381178F4" w14:textId="77777777" w:rsidR="00AA0648" w:rsidRPr="00DF6765" w:rsidRDefault="00AA0648">
      <w:pPr>
        <w:spacing w:before="60"/>
        <w:ind w:right="600"/>
        <w:jc w:val="both"/>
        <w:rPr>
          <w:rFonts w:ascii="Lato" w:hAnsi="Lato"/>
          <w:noProof/>
          <w:szCs w:val="24"/>
        </w:rPr>
      </w:pPr>
    </w:p>
    <w:p w14:paraId="1159ED21" w14:textId="77777777" w:rsidR="00AA0648" w:rsidRPr="00DF6765" w:rsidRDefault="00AA0648" w:rsidP="003E4406">
      <w:pPr>
        <w:rPr>
          <w:rFonts w:ascii="Lato" w:hAnsi="Lato"/>
          <w:b/>
          <w:szCs w:val="24"/>
        </w:rPr>
      </w:pPr>
      <w:r w:rsidRPr="00DF6765">
        <w:rPr>
          <w:rFonts w:ascii="Lato" w:hAnsi="Lato"/>
          <w:b/>
          <w:szCs w:val="24"/>
        </w:rPr>
        <w:t>5.8.5</w:t>
      </w:r>
    </w:p>
    <w:p w14:paraId="41EABF37" w14:textId="2ADE16BD" w:rsidR="00AA0648" w:rsidRPr="00DF6765" w:rsidRDefault="00AA0648">
      <w:pPr>
        <w:spacing w:before="40"/>
        <w:ind w:right="98"/>
        <w:jc w:val="both"/>
        <w:rPr>
          <w:rFonts w:ascii="Lato" w:hAnsi="Lato"/>
          <w:noProof/>
          <w:szCs w:val="24"/>
        </w:rPr>
      </w:pPr>
      <w:r w:rsidRPr="00DF6765">
        <w:rPr>
          <w:rFonts w:ascii="Lato" w:hAnsi="Lato"/>
          <w:noProof/>
          <w:szCs w:val="24"/>
        </w:rPr>
        <w:t xml:space="preserve">If a customer, supplier or third party asks Garanti </w:t>
      </w:r>
      <w:r w:rsidR="007941C6" w:rsidRPr="00DF6765">
        <w:rPr>
          <w:rFonts w:ascii="Lato" w:hAnsi="Lato"/>
          <w:noProof/>
          <w:szCs w:val="24"/>
        </w:rPr>
        <w:t xml:space="preserve">Bank S.A. </w:t>
      </w:r>
      <w:r w:rsidRPr="00DF6765">
        <w:rPr>
          <w:rFonts w:ascii="Lato" w:hAnsi="Lato"/>
          <w:noProof/>
          <w:szCs w:val="24"/>
        </w:rPr>
        <w:t xml:space="preserve">to contribute to a charitable cause or organisation, you must notify the </w:t>
      </w:r>
      <w:r w:rsidR="004C1444" w:rsidRPr="00DF6765">
        <w:rPr>
          <w:rFonts w:ascii="Lato" w:hAnsi="Lato"/>
          <w:i/>
          <w:noProof/>
          <w:szCs w:val="24"/>
        </w:rPr>
        <w:t xml:space="preserve">Corporate </w:t>
      </w:r>
      <w:r w:rsidR="00A913DE" w:rsidRPr="00DF6765">
        <w:rPr>
          <w:rFonts w:ascii="Lato" w:hAnsi="Lato"/>
          <w:i/>
          <w:noProof/>
          <w:szCs w:val="24"/>
        </w:rPr>
        <w:t xml:space="preserve">Communication </w:t>
      </w:r>
      <w:r w:rsidR="00AE7AF1" w:rsidRPr="00DF6765">
        <w:rPr>
          <w:rFonts w:ascii="Lato" w:hAnsi="Lato"/>
          <w:i/>
          <w:noProof/>
          <w:szCs w:val="24"/>
        </w:rPr>
        <w:t>Division</w:t>
      </w:r>
      <w:r w:rsidRPr="00DF6765">
        <w:rPr>
          <w:rFonts w:ascii="Lato" w:hAnsi="Lato"/>
          <w:noProof/>
          <w:szCs w:val="24"/>
        </w:rPr>
        <w:t xml:space="preserve">. If in doubt, consult with the </w:t>
      </w:r>
      <w:r w:rsidRPr="00DF6765">
        <w:rPr>
          <w:rFonts w:ascii="Lato" w:hAnsi="Lato"/>
          <w:i/>
          <w:noProof/>
          <w:szCs w:val="24"/>
        </w:rPr>
        <w:t xml:space="preserve">Compliance </w:t>
      </w:r>
      <w:r w:rsidR="007941C6" w:rsidRPr="00DF6765">
        <w:rPr>
          <w:rFonts w:ascii="Lato" w:hAnsi="Lato"/>
          <w:i/>
          <w:noProof/>
          <w:szCs w:val="24"/>
        </w:rPr>
        <w:t>Division</w:t>
      </w:r>
      <w:r w:rsidRPr="00DF6765">
        <w:rPr>
          <w:rFonts w:ascii="Lato" w:hAnsi="Lato"/>
          <w:noProof/>
          <w:szCs w:val="24"/>
        </w:rPr>
        <w:t xml:space="preserve">. </w:t>
      </w:r>
    </w:p>
    <w:p w14:paraId="65B66B9B" w14:textId="77777777" w:rsidR="00AA0648" w:rsidRPr="00DF6765" w:rsidRDefault="00AA0648">
      <w:pPr>
        <w:spacing w:before="40"/>
        <w:ind w:right="98"/>
        <w:jc w:val="both"/>
        <w:rPr>
          <w:rFonts w:ascii="Lato" w:hAnsi="Lato"/>
          <w:noProof/>
          <w:szCs w:val="24"/>
        </w:rPr>
      </w:pPr>
    </w:p>
    <w:p w14:paraId="1DA8E444" w14:textId="77777777" w:rsidR="00251282" w:rsidRPr="00DF6765" w:rsidRDefault="00251282" w:rsidP="00251282">
      <w:pPr>
        <w:jc w:val="both"/>
        <w:rPr>
          <w:rStyle w:val="Hyperlink"/>
          <w:rFonts w:ascii="Lato" w:hAnsi="Lato"/>
          <w:i/>
          <w:noProof/>
          <w:color w:val="auto"/>
          <w:szCs w:val="24"/>
        </w:rPr>
      </w:pPr>
      <w:r w:rsidRPr="00DF6765">
        <w:rPr>
          <w:rStyle w:val="Hyperlink"/>
          <w:rFonts w:ascii="Lato" w:hAnsi="Lato"/>
          <w:i/>
          <w:noProof/>
          <w:color w:val="auto"/>
          <w:szCs w:val="24"/>
        </w:rPr>
        <w:t>Corporate Social Responsability</w:t>
      </w:r>
    </w:p>
    <w:p w14:paraId="7349B434" w14:textId="67775E35" w:rsidR="00251282" w:rsidRPr="00DF6765" w:rsidRDefault="007735A5" w:rsidP="00251282">
      <w:pPr>
        <w:jc w:val="both"/>
        <w:rPr>
          <w:rStyle w:val="Hyperlink"/>
          <w:rFonts w:ascii="Lato" w:hAnsi="Lato"/>
          <w:noProof/>
          <w:color w:val="auto"/>
          <w:szCs w:val="24"/>
          <w:u w:val="none"/>
        </w:rPr>
      </w:pPr>
      <w:hyperlink r:id="rId69" w:history="1">
        <w:r w:rsidR="00251282" w:rsidRPr="00DF6765">
          <w:rPr>
            <w:rStyle w:val="Hyperlink"/>
            <w:rFonts w:ascii="Lato" w:hAnsi="Lato"/>
            <w:noProof/>
            <w:szCs w:val="24"/>
          </w:rPr>
          <w:t>https://www.garantibbva.ro/en/our-company/social-responsibility.html</w:t>
        </w:r>
      </w:hyperlink>
    </w:p>
    <w:p w14:paraId="561C6571" w14:textId="77777777" w:rsidR="00251282" w:rsidRPr="00DF6765" w:rsidRDefault="00251282">
      <w:pPr>
        <w:spacing w:before="20"/>
        <w:jc w:val="both"/>
        <w:rPr>
          <w:rFonts w:ascii="Lato" w:hAnsi="Lato"/>
          <w:bCs/>
          <w:i/>
          <w:noProof/>
          <w:szCs w:val="24"/>
          <w:u w:val="single"/>
        </w:rPr>
      </w:pPr>
    </w:p>
    <w:p w14:paraId="3EF76091" w14:textId="2B0E13DA" w:rsidR="00C7139C" w:rsidRPr="00DF6765" w:rsidRDefault="00C7139C">
      <w:pPr>
        <w:spacing w:before="20"/>
        <w:jc w:val="both"/>
        <w:rPr>
          <w:rFonts w:ascii="Lato" w:hAnsi="Lato"/>
          <w:i/>
          <w:noProof/>
          <w:szCs w:val="24"/>
          <w:u w:val="single"/>
        </w:rPr>
      </w:pPr>
      <w:r w:rsidRPr="00DF6765">
        <w:rPr>
          <w:rFonts w:ascii="Lato" w:hAnsi="Lato"/>
          <w:bCs/>
          <w:i/>
          <w:noProof/>
          <w:szCs w:val="24"/>
          <w:u w:val="single"/>
        </w:rPr>
        <w:t>Principles of Granting Sponsorships / Mecenat</w:t>
      </w:r>
      <w:r w:rsidRPr="00DF6765">
        <w:rPr>
          <w:rFonts w:ascii="Lato" w:hAnsi="Lato"/>
          <w:i/>
          <w:noProof/>
          <w:szCs w:val="24"/>
          <w:u w:val="single"/>
        </w:rPr>
        <w:t xml:space="preserve"> </w:t>
      </w:r>
    </w:p>
    <w:p w14:paraId="06945579" w14:textId="696612CF" w:rsidR="0098021A" w:rsidRPr="00DF6765" w:rsidRDefault="007735A5">
      <w:pPr>
        <w:spacing w:before="20"/>
        <w:jc w:val="both"/>
        <w:rPr>
          <w:rFonts w:ascii="Lato" w:hAnsi="Lato"/>
          <w:noProof/>
          <w:szCs w:val="24"/>
        </w:rPr>
      </w:pPr>
      <w:hyperlink r:id="rId70" w:history="1">
        <w:r w:rsidR="0098021A" w:rsidRPr="00DF6765">
          <w:rPr>
            <w:rStyle w:val="Hyperlink"/>
            <w:rFonts w:ascii="Lato" w:hAnsi="Lato"/>
            <w:noProof/>
            <w:szCs w:val="24"/>
          </w:rPr>
          <w:t>Document details - Garanti BBVΛ</w:t>
        </w:r>
      </w:hyperlink>
    </w:p>
    <w:p w14:paraId="5F2D5321" w14:textId="4A6A5C27" w:rsidR="00C7139C" w:rsidRPr="00DF6765" w:rsidRDefault="00C7139C">
      <w:pPr>
        <w:spacing w:before="20"/>
        <w:jc w:val="both"/>
        <w:rPr>
          <w:rFonts w:ascii="Lato" w:hAnsi="Lato"/>
          <w:szCs w:val="24"/>
        </w:rPr>
      </w:pPr>
    </w:p>
    <w:p w14:paraId="6C154765" w14:textId="663B1BBB" w:rsidR="00AA0648" w:rsidRPr="00DF6765" w:rsidRDefault="00AA0648" w:rsidP="00F93508">
      <w:pPr>
        <w:pStyle w:val="Heading2"/>
        <w:rPr>
          <w:rFonts w:ascii="Lato" w:hAnsi="Lato"/>
          <w:b w:val="0"/>
          <w:noProof/>
          <w:color w:val="02A5A5"/>
          <w:sz w:val="24"/>
          <w:szCs w:val="24"/>
        </w:rPr>
      </w:pPr>
      <w:bookmarkStart w:id="86" w:name="_Toc131156672"/>
      <w:r w:rsidRPr="00DF6765">
        <w:rPr>
          <w:rFonts w:ascii="Lato" w:hAnsi="Lato" w:cs="Times New Roman"/>
          <w:b w:val="0"/>
          <w:noProof/>
          <w:color w:val="02A5A5"/>
          <w:sz w:val="24"/>
          <w:szCs w:val="24"/>
        </w:rPr>
        <w:t>5.9 Commitment to political neutrality</w:t>
      </w:r>
      <w:bookmarkEnd w:id="86"/>
    </w:p>
    <w:p w14:paraId="0760EF65" w14:textId="6481A6FC" w:rsidR="00AA0648" w:rsidRPr="00DF6765" w:rsidRDefault="00AA0648">
      <w:pPr>
        <w:spacing w:before="20"/>
        <w:ind w:right="20"/>
        <w:jc w:val="both"/>
        <w:rPr>
          <w:rFonts w:ascii="Lato" w:hAnsi="Lato"/>
          <w:b/>
          <w:noProof/>
          <w:color w:val="02A5A5"/>
          <w:szCs w:val="24"/>
          <w:shd w:val="clear" w:color="auto" w:fill="E69138"/>
        </w:rPr>
      </w:pPr>
      <w:r w:rsidRPr="00DF6765">
        <w:rPr>
          <w:rFonts w:ascii="Lato" w:hAnsi="Lato"/>
          <w:noProof/>
          <w:color w:val="02A5A5"/>
          <w:szCs w:val="24"/>
          <w:lang w:val="en-US"/>
        </w:rPr>
        <w:drawing>
          <wp:inline distT="114300" distB="114300" distL="114300" distR="114300" wp14:anchorId="2125837A" wp14:editId="3731B530">
            <wp:extent cx="1224501" cy="1065475"/>
            <wp:effectExtent l="0" t="0" r="0" b="1905"/>
            <wp:docPr id="3"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71"/>
                    <a:srcRect/>
                    <a:stretch>
                      <a:fillRect/>
                    </a:stretch>
                  </pic:blipFill>
                  <pic:spPr>
                    <a:xfrm>
                      <a:off x="0" y="0"/>
                      <a:ext cx="1230867" cy="1071014"/>
                    </a:xfrm>
                    <a:prstGeom prst="rect">
                      <a:avLst/>
                    </a:prstGeom>
                    <a:ln/>
                  </pic:spPr>
                </pic:pic>
              </a:graphicData>
            </a:graphic>
          </wp:inline>
        </w:drawing>
      </w:r>
    </w:p>
    <w:p w14:paraId="2CCCB95A" w14:textId="77777777" w:rsidR="00AA0648" w:rsidRPr="00DF6765" w:rsidRDefault="00AA0648" w:rsidP="00A81C44">
      <w:pPr>
        <w:rPr>
          <w:rFonts w:ascii="Lato" w:hAnsi="Lato"/>
          <w:b/>
          <w:szCs w:val="24"/>
        </w:rPr>
      </w:pPr>
      <w:r w:rsidRPr="00DF6765">
        <w:rPr>
          <w:rFonts w:ascii="Lato" w:hAnsi="Lato"/>
          <w:b/>
          <w:szCs w:val="24"/>
        </w:rPr>
        <w:t>5.9.1</w:t>
      </w:r>
    </w:p>
    <w:p w14:paraId="44EF8C5C" w14:textId="13DB1BBE" w:rsidR="00AA0648" w:rsidRPr="00DF6765" w:rsidRDefault="00AA0648">
      <w:pPr>
        <w:spacing w:before="20"/>
        <w:ind w:right="20"/>
        <w:jc w:val="both"/>
        <w:rPr>
          <w:rFonts w:ascii="Lato" w:hAnsi="Lato"/>
          <w:noProof/>
          <w:szCs w:val="24"/>
          <w:vertAlign w:val="superscript"/>
        </w:rPr>
      </w:pPr>
      <w:r w:rsidRPr="00DF6765">
        <w:rPr>
          <w:rFonts w:ascii="Lato" w:hAnsi="Lato"/>
          <w:noProof/>
          <w:szCs w:val="24"/>
        </w:rPr>
        <w:t xml:space="preserve">In Garanti </w:t>
      </w:r>
      <w:r w:rsidR="004546C3" w:rsidRPr="00DF6765">
        <w:rPr>
          <w:rFonts w:ascii="Lato" w:hAnsi="Lato"/>
          <w:noProof/>
          <w:szCs w:val="24"/>
        </w:rPr>
        <w:t>Bank S.A.</w:t>
      </w:r>
      <w:r w:rsidRPr="00DF6765">
        <w:rPr>
          <w:rFonts w:ascii="Lato" w:hAnsi="Lato"/>
          <w:noProof/>
          <w:szCs w:val="24"/>
        </w:rPr>
        <w:t xml:space="preserve">, we perform our business activity with respect for the political pluralism of the </w:t>
      </w:r>
      <w:r w:rsidR="00BB71BF" w:rsidRPr="00DF6765">
        <w:rPr>
          <w:rFonts w:ascii="Lato" w:hAnsi="Lato"/>
          <w:noProof/>
          <w:szCs w:val="24"/>
        </w:rPr>
        <w:t xml:space="preserve">society </w:t>
      </w:r>
      <w:r w:rsidRPr="00DF6765">
        <w:rPr>
          <w:rFonts w:ascii="Lato" w:hAnsi="Lato"/>
          <w:noProof/>
          <w:szCs w:val="24"/>
        </w:rPr>
        <w:t>in which we are present.</w:t>
      </w:r>
    </w:p>
    <w:p w14:paraId="34E87705" w14:textId="77777777" w:rsidR="00AA0648" w:rsidRPr="00DF6765" w:rsidRDefault="00AA0648">
      <w:pPr>
        <w:spacing w:before="60"/>
        <w:ind w:right="600"/>
        <w:jc w:val="both"/>
        <w:rPr>
          <w:rFonts w:ascii="Lato" w:hAnsi="Lato"/>
          <w:b/>
          <w:noProof/>
          <w:szCs w:val="24"/>
          <w:shd w:val="clear" w:color="auto" w:fill="E69138"/>
        </w:rPr>
      </w:pPr>
    </w:p>
    <w:p w14:paraId="552ACD3D" w14:textId="77777777" w:rsidR="00AA0648" w:rsidRPr="00DF6765" w:rsidRDefault="00AA0648" w:rsidP="00A81C44">
      <w:pPr>
        <w:rPr>
          <w:rFonts w:ascii="Lato" w:hAnsi="Lato"/>
          <w:b/>
          <w:szCs w:val="24"/>
        </w:rPr>
      </w:pPr>
      <w:r w:rsidRPr="00DF6765">
        <w:rPr>
          <w:rFonts w:ascii="Lato" w:hAnsi="Lato"/>
          <w:b/>
          <w:szCs w:val="24"/>
        </w:rPr>
        <w:t>5.9.2</w:t>
      </w:r>
    </w:p>
    <w:p w14:paraId="66106F81" w14:textId="57C4077D" w:rsidR="00AA0648" w:rsidRPr="00DF6765" w:rsidRDefault="00AA0648">
      <w:pPr>
        <w:spacing w:before="60"/>
        <w:ind w:right="98"/>
        <w:jc w:val="both"/>
        <w:rPr>
          <w:rFonts w:ascii="Lato" w:hAnsi="Lato"/>
          <w:noProof/>
          <w:szCs w:val="24"/>
          <w:vertAlign w:val="superscript"/>
        </w:rPr>
      </w:pPr>
      <w:r w:rsidRPr="00DF6765">
        <w:rPr>
          <w:rFonts w:ascii="Lato" w:hAnsi="Lato"/>
          <w:noProof/>
          <w:szCs w:val="24"/>
        </w:rPr>
        <w:t xml:space="preserve">Garanti </w:t>
      </w:r>
      <w:r w:rsidR="004546C3" w:rsidRPr="00DF6765">
        <w:rPr>
          <w:rFonts w:ascii="Lato" w:hAnsi="Lato"/>
          <w:noProof/>
          <w:szCs w:val="24"/>
        </w:rPr>
        <w:t xml:space="preserve">Bank S.A. </w:t>
      </w:r>
      <w:r w:rsidRPr="00DF6765">
        <w:rPr>
          <w:rFonts w:ascii="Lato" w:hAnsi="Lato"/>
          <w:noProof/>
          <w:szCs w:val="24"/>
        </w:rPr>
        <w:t xml:space="preserve">does not make contributions to electoral campaigns or donations to political parties.  </w:t>
      </w:r>
    </w:p>
    <w:p w14:paraId="1F92999B" w14:textId="77777777" w:rsidR="00AA0648" w:rsidRPr="00DF6765" w:rsidRDefault="00AA0648">
      <w:pPr>
        <w:pBdr>
          <w:top w:val="nil"/>
          <w:left w:val="nil"/>
          <w:bottom w:val="nil"/>
          <w:right w:val="nil"/>
          <w:between w:val="nil"/>
        </w:pBdr>
        <w:spacing w:before="20"/>
        <w:ind w:right="20"/>
        <w:jc w:val="both"/>
        <w:rPr>
          <w:rFonts w:ascii="Lato" w:hAnsi="Lato"/>
          <w:b/>
          <w:noProof/>
          <w:szCs w:val="24"/>
          <w:shd w:val="clear" w:color="auto" w:fill="E69138"/>
        </w:rPr>
      </w:pPr>
    </w:p>
    <w:p w14:paraId="561B9ECE" w14:textId="77777777" w:rsidR="00AA0648" w:rsidRPr="00DF6765" w:rsidRDefault="00AA0648" w:rsidP="00A81C44">
      <w:pPr>
        <w:rPr>
          <w:rFonts w:ascii="Lato" w:hAnsi="Lato"/>
          <w:b/>
          <w:szCs w:val="24"/>
        </w:rPr>
      </w:pPr>
      <w:r w:rsidRPr="00DF6765">
        <w:rPr>
          <w:rFonts w:ascii="Lato" w:hAnsi="Lato"/>
          <w:b/>
          <w:szCs w:val="24"/>
        </w:rPr>
        <w:t>5.9.3</w:t>
      </w:r>
    </w:p>
    <w:p w14:paraId="7CA83A52" w14:textId="7FE4B2E0" w:rsidR="00AA0648" w:rsidRPr="00DF6765" w:rsidRDefault="00AA0648">
      <w:pPr>
        <w:pBdr>
          <w:top w:val="nil"/>
          <w:left w:val="nil"/>
          <w:bottom w:val="nil"/>
          <w:right w:val="nil"/>
          <w:between w:val="nil"/>
        </w:pBdr>
        <w:spacing w:before="20"/>
        <w:ind w:right="20"/>
        <w:jc w:val="both"/>
        <w:rPr>
          <w:rFonts w:ascii="Lato" w:hAnsi="Lato"/>
          <w:noProof/>
          <w:szCs w:val="24"/>
        </w:rPr>
      </w:pPr>
      <w:r w:rsidRPr="00DF6765">
        <w:rPr>
          <w:rFonts w:ascii="Lato" w:hAnsi="Lato"/>
          <w:noProof/>
          <w:szCs w:val="24"/>
        </w:rPr>
        <w:t xml:space="preserve">If you exercise your legitimate right to participate in political activities, do so strictly in a personal capacity, without using the company's resources, outside working hours, avoiding any reference to Garanti </w:t>
      </w:r>
      <w:r w:rsidR="004546C3" w:rsidRPr="00DF6765">
        <w:rPr>
          <w:rFonts w:ascii="Lato" w:hAnsi="Lato"/>
          <w:noProof/>
          <w:szCs w:val="24"/>
        </w:rPr>
        <w:t>Bank S.A.</w:t>
      </w:r>
      <w:r w:rsidRPr="00DF6765">
        <w:rPr>
          <w:rFonts w:ascii="Lato" w:hAnsi="Lato"/>
          <w:noProof/>
          <w:szCs w:val="24"/>
        </w:rPr>
        <w:t xml:space="preserve">, and without compromising your professional objectivity, or affecting Garanti </w:t>
      </w:r>
      <w:r w:rsidR="004546C3" w:rsidRPr="00DF6765">
        <w:rPr>
          <w:rFonts w:ascii="Lato" w:hAnsi="Lato"/>
          <w:noProof/>
          <w:szCs w:val="24"/>
        </w:rPr>
        <w:t>Bank S.A.</w:t>
      </w:r>
      <w:r w:rsidRPr="00DF6765">
        <w:rPr>
          <w:rFonts w:ascii="Lato" w:hAnsi="Lato"/>
          <w:noProof/>
          <w:szCs w:val="24"/>
        </w:rPr>
        <w:t xml:space="preserve"> commitment to political neutrality in any way.</w:t>
      </w:r>
    </w:p>
    <w:p w14:paraId="5CD254CC" w14:textId="285D6467" w:rsidR="00AB4C3B" w:rsidRPr="00DF6765" w:rsidRDefault="00AB4C3B">
      <w:pPr>
        <w:rPr>
          <w:rFonts w:ascii="Lato" w:hAnsi="Lato"/>
          <w:noProof/>
          <w:szCs w:val="24"/>
        </w:rPr>
      </w:pPr>
      <w:r w:rsidRPr="00DF6765">
        <w:rPr>
          <w:rFonts w:ascii="Lato" w:hAnsi="Lato"/>
          <w:noProof/>
          <w:szCs w:val="24"/>
        </w:rPr>
        <w:br w:type="page"/>
      </w:r>
    </w:p>
    <w:p w14:paraId="21E180DD" w14:textId="77777777" w:rsidR="00AA0648" w:rsidRPr="00DF6765" w:rsidRDefault="00AA0648">
      <w:pPr>
        <w:pBdr>
          <w:top w:val="nil"/>
          <w:left w:val="nil"/>
          <w:bottom w:val="nil"/>
          <w:right w:val="nil"/>
          <w:between w:val="nil"/>
        </w:pBdr>
        <w:spacing w:before="20"/>
        <w:ind w:right="20"/>
        <w:jc w:val="both"/>
        <w:rPr>
          <w:rFonts w:ascii="Lato" w:hAnsi="Lato"/>
          <w:noProof/>
          <w:szCs w:val="24"/>
        </w:rPr>
      </w:pPr>
    </w:p>
    <w:p w14:paraId="0C0BFD70" w14:textId="62834AFE" w:rsidR="00AA0648" w:rsidRPr="00DF6765" w:rsidRDefault="00C05227" w:rsidP="00B6394C">
      <w:pPr>
        <w:pStyle w:val="Heading1"/>
        <w:rPr>
          <w:rFonts w:ascii="Lato" w:hAnsi="Lato"/>
          <w:b w:val="0"/>
          <w:noProof/>
          <w:color w:val="02A5A5"/>
          <w:szCs w:val="28"/>
        </w:rPr>
      </w:pPr>
      <w:bookmarkStart w:id="87" w:name="_Toc131156673"/>
      <w:r w:rsidRPr="00DF6765">
        <w:rPr>
          <w:rFonts w:ascii="Lato" w:hAnsi="Lato"/>
          <w:b w:val="0"/>
          <w:noProof/>
          <w:color w:val="02A5A5"/>
          <w:szCs w:val="28"/>
        </w:rPr>
        <w:t xml:space="preserve">6. </w:t>
      </w:r>
      <w:r w:rsidR="000724F7" w:rsidRPr="00DF6765">
        <w:rPr>
          <w:rFonts w:ascii="Lato" w:hAnsi="Lato"/>
          <w:b w:val="0"/>
          <w:noProof/>
          <w:color w:val="02A5A5"/>
          <w:szCs w:val="28"/>
        </w:rPr>
        <w:t xml:space="preserve">Application of the </w:t>
      </w:r>
      <w:r w:rsidR="00050845" w:rsidRPr="00DF6765">
        <w:rPr>
          <w:rFonts w:ascii="Lato" w:hAnsi="Lato"/>
          <w:b w:val="0"/>
          <w:noProof/>
          <w:color w:val="02A5A5"/>
          <w:szCs w:val="28"/>
        </w:rPr>
        <w:t>C</w:t>
      </w:r>
      <w:r w:rsidR="000724F7" w:rsidRPr="00DF6765">
        <w:rPr>
          <w:rFonts w:ascii="Lato" w:hAnsi="Lato"/>
          <w:b w:val="0"/>
          <w:noProof/>
          <w:color w:val="02A5A5"/>
          <w:szCs w:val="28"/>
        </w:rPr>
        <w:t>ode</w:t>
      </w:r>
      <w:bookmarkEnd w:id="87"/>
    </w:p>
    <w:p w14:paraId="430677AC" w14:textId="77777777" w:rsidR="00AA0648" w:rsidRPr="00DF6765" w:rsidRDefault="00AA0648">
      <w:pPr>
        <w:spacing w:before="20"/>
        <w:ind w:right="20"/>
        <w:rPr>
          <w:rFonts w:ascii="Lato" w:hAnsi="Lato"/>
          <w:noProof/>
          <w:szCs w:val="24"/>
        </w:rPr>
      </w:pPr>
    </w:p>
    <w:p w14:paraId="6A29CDFC" w14:textId="1CA6D1A0" w:rsidR="00AA0648" w:rsidRPr="00DF6765" w:rsidRDefault="00AA0648">
      <w:pPr>
        <w:rPr>
          <w:rFonts w:ascii="Lato" w:hAnsi="Lato"/>
          <w:b/>
          <w:noProof/>
          <w:szCs w:val="24"/>
        </w:rPr>
      </w:pPr>
      <w:r w:rsidRPr="00DF6765">
        <w:rPr>
          <w:rFonts w:ascii="Lato" w:hAnsi="Lato"/>
          <w:b/>
          <w:noProof/>
          <w:szCs w:val="24"/>
          <w:lang w:val="en-US"/>
        </w:rPr>
        <w:drawing>
          <wp:inline distT="114300" distB="114300" distL="114300" distR="114300" wp14:anchorId="0900D26D" wp14:editId="0C2EC8DA">
            <wp:extent cx="4457700" cy="2422525"/>
            <wp:effectExtent l="0" t="0" r="0" b="0"/>
            <wp:docPr id="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rotWithShape="1">
                    <a:blip r:embed="rId72"/>
                    <a:srcRect l="3079" t="9529" r="3818" b="31453"/>
                    <a:stretch/>
                  </pic:blipFill>
                  <pic:spPr bwMode="auto">
                    <a:xfrm>
                      <a:off x="0" y="0"/>
                      <a:ext cx="4480570" cy="2434953"/>
                    </a:xfrm>
                    <a:prstGeom prst="rect">
                      <a:avLst/>
                    </a:prstGeom>
                    <a:ln>
                      <a:noFill/>
                    </a:ln>
                    <a:extLst>
                      <a:ext uri="{53640926-AAD7-44D8-BBD7-CCE9431645EC}">
                        <a14:shadowObscured xmlns:a14="http://schemas.microsoft.com/office/drawing/2010/main"/>
                      </a:ext>
                    </a:extLst>
                  </pic:spPr>
                </pic:pic>
              </a:graphicData>
            </a:graphic>
          </wp:inline>
        </w:drawing>
      </w:r>
    </w:p>
    <w:p w14:paraId="52392E8C" w14:textId="1F7B1307" w:rsidR="00AD29BA" w:rsidRPr="00DF6765" w:rsidRDefault="00AD29BA" w:rsidP="00B6394C">
      <w:pPr>
        <w:rPr>
          <w:rFonts w:ascii="Lato" w:hAnsi="Lato"/>
          <w:b/>
          <w:noProof/>
          <w:szCs w:val="24"/>
        </w:rPr>
      </w:pPr>
    </w:p>
    <w:p w14:paraId="3F712D7E" w14:textId="408B985B" w:rsidR="00050845" w:rsidRPr="00DF6765" w:rsidRDefault="00AA0648" w:rsidP="00050845">
      <w:pPr>
        <w:pStyle w:val="Heading2"/>
        <w:rPr>
          <w:rFonts w:ascii="Lato" w:hAnsi="Lato"/>
          <w:b w:val="0"/>
          <w:i/>
          <w:noProof/>
          <w:color w:val="02A5A5"/>
          <w:sz w:val="24"/>
          <w:szCs w:val="24"/>
        </w:rPr>
      </w:pPr>
      <w:bookmarkStart w:id="88" w:name="_Toc131156674"/>
      <w:r w:rsidRPr="00DF6765">
        <w:rPr>
          <w:rFonts w:ascii="Lato" w:hAnsi="Lato"/>
          <w:b w:val="0"/>
          <w:noProof/>
          <w:color w:val="02A5A5"/>
          <w:sz w:val="24"/>
          <w:szCs w:val="24"/>
        </w:rPr>
        <w:t>6.1 Our responsibility</w:t>
      </w:r>
      <w:bookmarkEnd w:id="88"/>
    </w:p>
    <w:p w14:paraId="2C956781" w14:textId="77777777" w:rsidR="00AA0648" w:rsidRPr="00DF6765" w:rsidRDefault="00AA0648" w:rsidP="00B6394C">
      <w:pPr>
        <w:rPr>
          <w:rFonts w:ascii="Lato" w:hAnsi="Lato"/>
          <w:noProof/>
          <w:color w:val="02A5A5"/>
          <w:szCs w:val="24"/>
        </w:rPr>
      </w:pPr>
    </w:p>
    <w:p w14:paraId="7AB09820" w14:textId="77777777" w:rsidR="00AA0648" w:rsidRPr="00DF6765" w:rsidRDefault="00AA0648">
      <w:pPr>
        <w:spacing w:before="20" w:line="252" w:lineRule="auto"/>
        <w:ind w:left="20" w:right="20"/>
        <w:jc w:val="both"/>
        <w:rPr>
          <w:rFonts w:ascii="Lato" w:hAnsi="Lato"/>
          <w:b/>
          <w:noProof/>
          <w:szCs w:val="24"/>
          <w:shd w:val="clear" w:color="auto" w:fill="1C4587"/>
        </w:rPr>
      </w:pPr>
    </w:p>
    <w:p w14:paraId="63C902C7" w14:textId="77777777" w:rsidR="00AA0648" w:rsidRPr="00DF6765" w:rsidRDefault="00AA0648" w:rsidP="00A81C44">
      <w:pPr>
        <w:rPr>
          <w:rFonts w:ascii="Lato" w:hAnsi="Lato"/>
          <w:b/>
          <w:szCs w:val="24"/>
        </w:rPr>
      </w:pPr>
      <w:r w:rsidRPr="00DF6765">
        <w:rPr>
          <w:rFonts w:ascii="Lato" w:hAnsi="Lato"/>
          <w:b/>
          <w:szCs w:val="24"/>
        </w:rPr>
        <w:t>6.1.1</w:t>
      </w:r>
    </w:p>
    <w:p w14:paraId="317C6F93" w14:textId="5C1A6280" w:rsidR="00AA0648" w:rsidRPr="00DF6765" w:rsidRDefault="00AA0648">
      <w:pPr>
        <w:spacing w:line="252" w:lineRule="auto"/>
        <w:ind w:right="20"/>
        <w:jc w:val="both"/>
        <w:rPr>
          <w:rFonts w:ascii="Lato" w:hAnsi="Lato"/>
          <w:b/>
          <w:noProof/>
          <w:szCs w:val="24"/>
        </w:rPr>
      </w:pPr>
      <w:r w:rsidRPr="00DF6765">
        <w:rPr>
          <w:rFonts w:ascii="Lato" w:hAnsi="Lato"/>
          <w:noProof/>
          <w:szCs w:val="24"/>
        </w:rPr>
        <w:t xml:space="preserve">As members of Garanti </w:t>
      </w:r>
      <w:r w:rsidR="00AD29BA" w:rsidRPr="00DF6765">
        <w:rPr>
          <w:rFonts w:ascii="Lato" w:hAnsi="Lato"/>
          <w:noProof/>
          <w:szCs w:val="24"/>
        </w:rPr>
        <w:t xml:space="preserve">Bank S.A. </w:t>
      </w:r>
      <w:r w:rsidRPr="00DF6765">
        <w:rPr>
          <w:rFonts w:ascii="Lato" w:hAnsi="Lato"/>
          <w:noProof/>
          <w:szCs w:val="24"/>
        </w:rPr>
        <w:t>we must apply the standards of the Code to our individual conduct, promote its application throughout the organisation, contributing to the creation of a culture of compliance, avoiding and correcting any behaviour which contravenes it and reporting any conduct of which you believe is contrary to the Code through your line manager, Compliance Unit or the Whistleblowing Channel</w:t>
      </w:r>
      <w:r w:rsidRPr="00DF6765">
        <w:rPr>
          <w:rFonts w:ascii="Lato" w:hAnsi="Lato"/>
          <w:noProof/>
          <w:szCs w:val="24"/>
          <w:vertAlign w:val="superscript"/>
        </w:rPr>
        <w:footnoteReference w:id="7"/>
      </w:r>
      <w:r w:rsidRPr="00DF6765">
        <w:rPr>
          <w:rFonts w:ascii="Lato" w:hAnsi="Lato"/>
          <w:noProof/>
          <w:szCs w:val="24"/>
        </w:rPr>
        <w:t>.</w:t>
      </w:r>
    </w:p>
    <w:p w14:paraId="0DD127BB" w14:textId="77777777" w:rsidR="00AA0648" w:rsidRPr="00DF6765" w:rsidRDefault="00AA0648">
      <w:pPr>
        <w:jc w:val="both"/>
        <w:rPr>
          <w:rFonts w:ascii="Lato" w:hAnsi="Lato"/>
          <w:b/>
          <w:noProof/>
          <w:szCs w:val="24"/>
        </w:rPr>
      </w:pPr>
    </w:p>
    <w:p w14:paraId="2BEDF5CB" w14:textId="77777777" w:rsidR="00AA0648" w:rsidRPr="00DF6765" w:rsidRDefault="00AA0648">
      <w:pPr>
        <w:rPr>
          <w:rFonts w:ascii="Lato" w:hAnsi="Lato"/>
          <w:b/>
          <w:noProof/>
          <w:szCs w:val="24"/>
        </w:rPr>
      </w:pPr>
    </w:p>
    <w:p w14:paraId="62FB43D0" w14:textId="77777777" w:rsidR="00AA0648" w:rsidRPr="00DF6765" w:rsidRDefault="00AA0648" w:rsidP="00B6394C">
      <w:pPr>
        <w:pStyle w:val="Heading2"/>
        <w:rPr>
          <w:rFonts w:ascii="Lato" w:hAnsi="Lato"/>
          <w:b w:val="0"/>
          <w:i/>
          <w:noProof/>
          <w:color w:val="02A5A5"/>
          <w:sz w:val="24"/>
          <w:szCs w:val="24"/>
        </w:rPr>
      </w:pPr>
      <w:bookmarkStart w:id="89" w:name="_Toc131156675"/>
      <w:r w:rsidRPr="00DF6765">
        <w:rPr>
          <w:rFonts w:ascii="Lato" w:hAnsi="Lato" w:cs="Times New Roman"/>
          <w:b w:val="0"/>
          <w:noProof/>
          <w:color w:val="02A5A5"/>
          <w:sz w:val="24"/>
          <w:szCs w:val="24"/>
        </w:rPr>
        <w:t>6.2 The role of Compliance</w:t>
      </w:r>
      <w:bookmarkEnd w:id="89"/>
    </w:p>
    <w:p w14:paraId="5C655EF3" w14:textId="77777777" w:rsidR="00AA0648" w:rsidRPr="00DF6765" w:rsidRDefault="00AA0648">
      <w:pPr>
        <w:spacing w:before="20"/>
        <w:ind w:left="800"/>
        <w:jc w:val="both"/>
        <w:rPr>
          <w:rFonts w:ascii="Lato" w:hAnsi="Lato"/>
          <w:b/>
          <w:noProof/>
          <w:szCs w:val="24"/>
        </w:rPr>
      </w:pPr>
    </w:p>
    <w:p w14:paraId="37F868B2" w14:textId="77777777" w:rsidR="00AA0648" w:rsidRPr="00DF6765" w:rsidRDefault="00AA0648" w:rsidP="00A81C44">
      <w:pPr>
        <w:rPr>
          <w:rFonts w:ascii="Lato" w:hAnsi="Lato"/>
          <w:b/>
          <w:szCs w:val="24"/>
        </w:rPr>
      </w:pPr>
      <w:r w:rsidRPr="00DF6765">
        <w:rPr>
          <w:rFonts w:ascii="Lato" w:hAnsi="Lato"/>
          <w:b/>
          <w:szCs w:val="24"/>
        </w:rPr>
        <w:t>6.2.1</w:t>
      </w:r>
    </w:p>
    <w:p w14:paraId="4FD53507" w14:textId="51E5DAD7" w:rsidR="00AA0648" w:rsidRPr="00DF6765" w:rsidRDefault="00AA0648">
      <w:pPr>
        <w:jc w:val="both"/>
        <w:rPr>
          <w:rFonts w:ascii="Lato" w:hAnsi="Lato"/>
          <w:noProof/>
          <w:szCs w:val="24"/>
        </w:rPr>
      </w:pPr>
      <w:r w:rsidRPr="00DF6765">
        <w:rPr>
          <w:rFonts w:ascii="Lato" w:hAnsi="Lato"/>
          <w:i/>
          <w:noProof/>
          <w:szCs w:val="24"/>
        </w:rPr>
        <w:t>Compliance</w:t>
      </w:r>
      <w:r w:rsidRPr="00DF6765">
        <w:rPr>
          <w:rFonts w:ascii="Lato" w:hAnsi="Lato"/>
          <w:noProof/>
          <w:szCs w:val="24"/>
        </w:rPr>
        <w:t xml:space="preserve"> is a </w:t>
      </w:r>
      <w:r w:rsidR="000D1BC1" w:rsidRPr="00DF6765">
        <w:rPr>
          <w:rFonts w:ascii="Lato" w:hAnsi="Lato"/>
          <w:noProof/>
          <w:szCs w:val="24"/>
        </w:rPr>
        <w:t>division</w:t>
      </w:r>
      <w:r w:rsidRPr="00DF6765">
        <w:rPr>
          <w:rFonts w:ascii="Lato" w:hAnsi="Lato"/>
          <w:noProof/>
          <w:szCs w:val="24"/>
        </w:rPr>
        <w:t xml:space="preserve"> in Garanti </w:t>
      </w:r>
      <w:r w:rsidR="00AD29BA" w:rsidRPr="00DF6765">
        <w:rPr>
          <w:rFonts w:ascii="Lato" w:hAnsi="Lato"/>
          <w:noProof/>
          <w:szCs w:val="24"/>
        </w:rPr>
        <w:t xml:space="preserve">Bank S.A. </w:t>
      </w:r>
      <w:r w:rsidRPr="00DF6765">
        <w:rPr>
          <w:rFonts w:ascii="Lato" w:hAnsi="Lato"/>
          <w:noProof/>
          <w:szCs w:val="24"/>
        </w:rPr>
        <w:t xml:space="preserve">to which Garanti </w:t>
      </w:r>
      <w:r w:rsidR="00AD29BA" w:rsidRPr="00DF6765">
        <w:rPr>
          <w:rFonts w:ascii="Lato" w:hAnsi="Lato"/>
          <w:noProof/>
          <w:szCs w:val="24"/>
        </w:rPr>
        <w:t xml:space="preserve">Bank S.A. </w:t>
      </w:r>
      <w:r w:rsidRPr="00DF6765">
        <w:rPr>
          <w:rFonts w:ascii="Lato" w:hAnsi="Lato"/>
          <w:noProof/>
          <w:szCs w:val="24"/>
        </w:rPr>
        <w:t xml:space="preserve">Board of Directors has entrusted the role of promoting and supervising, independently and objectively, that Garanti </w:t>
      </w:r>
      <w:r w:rsidR="00AD29BA" w:rsidRPr="00DF6765">
        <w:rPr>
          <w:rFonts w:ascii="Lato" w:hAnsi="Lato"/>
          <w:noProof/>
          <w:szCs w:val="24"/>
        </w:rPr>
        <w:t xml:space="preserve">Bank S.A. </w:t>
      </w:r>
      <w:r w:rsidRPr="00DF6765">
        <w:rPr>
          <w:rFonts w:ascii="Lato" w:hAnsi="Lato"/>
          <w:noProof/>
          <w:szCs w:val="24"/>
        </w:rPr>
        <w:t>acts with integrity, particularly in regard to matters that could involve a Risk of Money Laundering or Terrorist Financing, or a Compliance and Conduct Risk.</w:t>
      </w:r>
    </w:p>
    <w:p w14:paraId="41602882" w14:textId="77777777" w:rsidR="00AA0648" w:rsidRPr="00DF6765" w:rsidRDefault="00AA0648">
      <w:pPr>
        <w:jc w:val="both"/>
        <w:rPr>
          <w:rFonts w:ascii="Lato" w:hAnsi="Lato"/>
          <w:noProof/>
          <w:szCs w:val="24"/>
        </w:rPr>
      </w:pPr>
    </w:p>
    <w:p w14:paraId="20FECA56" w14:textId="77777777" w:rsidR="00AA0648" w:rsidRPr="00DF6765" w:rsidRDefault="00AA0648" w:rsidP="00A81C44">
      <w:pPr>
        <w:rPr>
          <w:rFonts w:ascii="Lato" w:hAnsi="Lato"/>
          <w:b/>
          <w:szCs w:val="24"/>
        </w:rPr>
      </w:pPr>
      <w:r w:rsidRPr="00DF6765">
        <w:rPr>
          <w:rFonts w:ascii="Lato" w:hAnsi="Lato"/>
          <w:b/>
          <w:szCs w:val="24"/>
        </w:rPr>
        <w:t>6.2.2</w:t>
      </w:r>
    </w:p>
    <w:p w14:paraId="69A5072D" w14:textId="718D3D51" w:rsidR="00AA0648" w:rsidRPr="00DF6765" w:rsidRDefault="00AA0648">
      <w:pPr>
        <w:jc w:val="both"/>
        <w:rPr>
          <w:rFonts w:ascii="Lato" w:hAnsi="Lato"/>
          <w:noProof/>
          <w:szCs w:val="24"/>
        </w:rPr>
      </w:pPr>
      <w:r w:rsidRPr="00DF6765">
        <w:rPr>
          <w:rFonts w:ascii="Lato" w:hAnsi="Lato"/>
          <w:noProof/>
          <w:szCs w:val="24"/>
        </w:rPr>
        <w:t xml:space="preserve">The responsibilities of the Compliance </w:t>
      </w:r>
      <w:r w:rsidR="00C34339" w:rsidRPr="00DF6765">
        <w:rPr>
          <w:rFonts w:ascii="Lato" w:hAnsi="Lato"/>
          <w:noProof/>
          <w:szCs w:val="24"/>
        </w:rPr>
        <w:t xml:space="preserve">Division </w:t>
      </w:r>
      <w:r w:rsidRPr="00DF6765">
        <w:rPr>
          <w:rFonts w:ascii="Lato" w:hAnsi="Lato"/>
          <w:noProof/>
          <w:szCs w:val="24"/>
        </w:rPr>
        <w:t xml:space="preserve">include promoting the awareness and application of this Code, assisting you in resolving any doubts you may have about its interpretation and managing the Whistleblowing Channel. You must cooperate with the </w:t>
      </w:r>
      <w:r w:rsidRPr="00DF6765">
        <w:rPr>
          <w:rFonts w:ascii="Lato" w:hAnsi="Lato"/>
          <w:i/>
          <w:noProof/>
          <w:szCs w:val="24"/>
        </w:rPr>
        <w:t>Compliance</w:t>
      </w:r>
      <w:r w:rsidRPr="00DF6765">
        <w:rPr>
          <w:rFonts w:ascii="Lato" w:hAnsi="Lato"/>
          <w:noProof/>
          <w:szCs w:val="24"/>
        </w:rPr>
        <w:t xml:space="preserve"> </w:t>
      </w:r>
      <w:r w:rsidR="00336F2D" w:rsidRPr="00DF6765">
        <w:rPr>
          <w:rFonts w:ascii="Lato" w:hAnsi="Lato"/>
          <w:i/>
          <w:noProof/>
          <w:szCs w:val="24"/>
        </w:rPr>
        <w:t>Division</w:t>
      </w:r>
      <w:r w:rsidR="00336F2D" w:rsidRPr="00DF6765">
        <w:rPr>
          <w:rFonts w:ascii="Lato" w:hAnsi="Lato"/>
          <w:noProof/>
          <w:szCs w:val="24"/>
        </w:rPr>
        <w:t xml:space="preserve"> </w:t>
      </w:r>
      <w:r w:rsidRPr="00DF6765">
        <w:rPr>
          <w:rFonts w:ascii="Lato" w:hAnsi="Lato"/>
          <w:noProof/>
          <w:szCs w:val="24"/>
        </w:rPr>
        <w:t xml:space="preserve">and use it to help you apply the Code. Raise any doubts you may have regarding it through the </w:t>
      </w:r>
      <w:r w:rsidRPr="00DF6765">
        <w:rPr>
          <w:rFonts w:ascii="Lato" w:hAnsi="Lato"/>
          <w:i/>
          <w:noProof/>
          <w:szCs w:val="24"/>
        </w:rPr>
        <w:t xml:space="preserve">Compliance </w:t>
      </w:r>
      <w:r w:rsidR="00336F2D" w:rsidRPr="00DF6765">
        <w:rPr>
          <w:rFonts w:ascii="Lato" w:hAnsi="Lato"/>
          <w:i/>
          <w:noProof/>
          <w:szCs w:val="24"/>
        </w:rPr>
        <w:t>Division</w:t>
      </w:r>
      <w:r w:rsidRPr="00DF6765">
        <w:rPr>
          <w:rFonts w:ascii="Lato" w:hAnsi="Lato"/>
          <w:i/>
          <w:noProof/>
          <w:szCs w:val="24"/>
        </w:rPr>
        <w:t>.</w:t>
      </w:r>
    </w:p>
    <w:p w14:paraId="7B11438D" w14:textId="501139B5" w:rsidR="00AA0648" w:rsidRPr="00DF6765" w:rsidRDefault="00AA0648">
      <w:pPr>
        <w:jc w:val="both"/>
        <w:rPr>
          <w:rFonts w:ascii="Lato" w:hAnsi="Lato"/>
          <w:noProof/>
          <w:szCs w:val="24"/>
        </w:rPr>
      </w:pPr>
    </w:p>
    <w:p w14:paraId="647EEDBD" w14:textId="77777777" w:rsidR="003B79E2" w:rsidRPr="00DF6765" w:rsidRDefault="003B79E2" w:rsidP="00F0189E">
      <w:pPr>
        <w:ind w:right="720"/>
        <w:jc w:val="both"/>
        <w:rPr>
          <w:rFonts w:ascii="Lato" w:hAnsi="Lato"/>
          <w:noProof/>
          <w:szCs w:val="24"/>
        </w:rPr>
      </w:pPr>
      <w:r w:rsidRPr="00DF6765">
        <w:rPr>
          <w:rFonts w:ascii="Lato" w:hAnsi="Lato"/>
          <w:noProof/>
          <w:szCs w:val="24"/>
        </w:rPr>
        <w:t xml:space="preserve">Contact details: </w:t>
      </w:r>
    </w:p>
    <w:p w14:paraId="74736198" w14:textId="0BEC7D33" w:rsidR="003B79E2" w:rsidRPr="00DF6765" w:rsidRDefault="003B79E2">
      <w:pPr>
        <w:ind w:right="720"/>
        <w:jc w:val="both"/>
        <w:rPr>
          <w:rFonts w:ascii="Lato" w:hAnsi="Lato"/>
          <w:noProof/>
          <w:szCs w:val="24"/>
        </w:rPr>
      </w:pPr>
      <w:r w:rsidRPr="00DF6765">
        <w:rPr>
          <w:rFonts w:ascii="Lato" w:hAnsi="Lato"/>
          <w:noProof/>
          <w:szCs w:val="24"/>
        </w:rPr>
        <w:t xml:space="preserve">E-mail: </w:t>
      </w:r>
      <w:hyperlink r:id="rId73" w:history="1">
        <w:r w:rsidR="003C32EB" w:rsidRPr="00DF6765">
          <w:rPr>
            <w:rStyle w:val="Hyperlink"/>
            <w:rFonts w:ascii="Lato" w:hAnsi="Lato"/>
            <w:noProof/>
            <w:szCs w:val="24"/>
            <w:lang w:val="ro-RO"/>
          </w:rPr>
          <w:t>whistleblowingchannel@garantibbva.ro</w:t>
        </w:r>
      </w:hyperlink>
    </w:p>
    <w:p w14:paraId="097400AE" w14:textId="7B1955ED" w:rsidR="003B79E2" w:rsidRPr="00DF6765" w:rsidRDefault="003B79E2">
      <w:pPr>
        <w:ind w:right="720"/>
        <w:jc w:val="both"/>
        <w:rPr>
          <w:rFonts w:ascii="Lato" w:eastAsia="Calibri" w:hAnsi="Lato"/>
          <w:szCs w:val="24"/>
          <w:lang w:val="en-US" w:eastAsia="es-ES"/>
        </w:rPr>
      </w:pPr>
      <w:r w:rsidRPr="00DF6765">
        <w:rPr>
          <w:rFonts w:ascii="Lato" w:hAnsi="Lato"/>
          <w:noProof/>
          <w:szCs w:val="24"/>
        </w:rPr>
        <w:t xml:space="preserve">Phone: </w:t>
      </w:r>
      <w:r w:rsidRPr="00DF6765">
        <w:rPr>
          <w:rFonts w:ascii="Lato" w:eastAsia="Calibri" w:hAnsi="Lato"/>
          <w:b/>
          <w:szCs w:val="24"/>
          <w:lang w:val="en-US" w:eastAsia="es-ES"/>
        </w:rPr>
        <w:t>+</w:t>
      </w:r>
      <w:r w:rsidRPr="00DF6765">
        <w:rPr>
          <w:rFonts w:ascii="Lato" w:eastAsia="Calibri" w:hAnsi="Lato"/>
          <w:szCs w:val="24"/>
          <w:lang w:val="en-US" w:eastAsia="es-ES"/>
        </w:rPr>
        <w:t>4 021 409 2021</w:t>
      </w:r>
    </w:p>
    <w:p w14:paraId="16026AB3" w14:textId="725B62FB" w:rsidR="00C63FFF" w:rsidRPr="00DF6765" w:rsidRDefault="00C63FFF">
      <w:pPr>
        <w:ind w:right="720"/>
        <w:jc w:val="both"/>
        <w:rPr>
          <w:rFonts w:ascii="Lato" w:hAnsi="Lato"/>
          <w:noProof/>
          <w:szCs w:val="24"/>
        </w:rPr>
      </w:pPr>
    </w:p>
    <w:p w14:paraId="119E8CD9" w14:textId="77777777" w:rsidR="00B446EF" w:rsidRPr="00DF6765" w:rsidRDefault="00456135" w:rsidP="00B446EF">
      <w:pPr>
        <w:jc w:val="both"/>
        <w:rPr>
          <w:rFonts w:ascii="Lato" w:hAnsi="Lato"/>
          <w:noProof/>
          <w:szCs w:val="24"/>
        </w:rPr>
      </w:pPr>
      <w:r w:rsidRPr="00DF6765">
        <w:rPr>
          <w:rFonts w:ascii="Lato" w:hAnsi="Lato"/>
          <w:noProof/>
          <w:szCs w:val="24"/>
          <w:highlight w:val="lightGray"/>
        </w:rPr>
        <w:lastRenderedPageBreak/>
        <w:t xml:space="preserve">Or Report the incident, according to the provisions of </w:t>
      </w:r>
      <w:r w:rsidR="00B446EF" w:rsidRPr="00DF6765">
        <w:rPr>
          <w:rFonts w:ascii="Lato" w:hAnsi="Lato"/>
          <w:noProof/>
          <w:szCs w:val="24"/>
          <w:highlight w:val="lightGray"/>
        </w:rPr>
        <w:t>Garanti Bank S.A. Whistleblowing Channel Procedure.</w:t>
      </w:r>
    </w:p>
    <w:p w14:paraId="36F12781" w14:textId="52B1FF5E" w:rsidR="00456135" w:rsidRPr="00DF6765" w:rsidRDefault="00456135">
      <w:pPr>
        <w:ind w:right="720"/>
        <w:jc w:val="both"/>
        <w:rPr>
          <w:rFonts w:ascii="Lato" w:hAnsi="Lato"/>
          <w:noProof/>
          <w:szCs w:val="24"/>
        </w:rPr>
      </w:pPr>
    </w:p>
    <w:p w14:paraId="21359EA0" w14:textId="4E3D5B73" w:rsidR="003B79E2" w:rsidRPr="00DF6765" w:rsidRDefault="003B79E2" w:rsidP="00F0189E">
      <w:pPr>
        <w:spacing w:line="241" w:lineRule="auto"/>
        <w:jc w:val="both"/>
        <w:rPr>
          <w:rFonts w:ascii="Lato" w:hAnsi="Lato"/>
          <w:noProof/>
          <w:szCs w:val="24"/>
        </w:rPr>
      </w:pPr>
      <w:r w:rsidRPr="00DF6765">
        <w:rPr>
          <w:rFonts w:ascii="Lato" w:hAnsi="Lato"/>
          <w:noProof/>
          <w:szCs w:val="24"/>
        </w:rPr>
        <w:t>If you consider, for whatever reason, that it is not appropriate or opportune to use this channel, or if you are unsure whether it is the most suitable way to resolve the situation,</w:t>
      </w:r>
    </w:p>
    <w:p w14:paraId="06F316FB" w14:textId="77777777" w:rsidR="00F0189E" w:rsidRPr="00DF6765" w:rsidRDefault="00F0189E" w:rsidP="00F0189E">
      <w:pPr>
        <w:jc w:val="both"/>
        <w:rPr>
          <w:rFonts w:ascii="Lato" w:hAnsi="Lato"/>
          <w:noProof/>
          <w:szCs w:val="24"/>
        </w:rPr>
      </w:pPr>
    </w:p>
    <w:p w14:paraId="74974110" w14:textId="60D92F29" w:rsidR="00D92E8B" w:rsidRPr="00DF6765" w:rsidRDefault="00D92E8B" w:rsidP="00F0189E">
      <w:pPr>
        <w:jc w:val="both"/>
        <w:rPr>
          <w:rFonts w:ascii="Lato" w:hAnsi="Lato"/>
          <w:noProof/>
          <w:szCs w:val="24"/>
        </w:rPr>
      </w:pPr>
      <w:r w:rsidRPr="00DF6765">
        <w:rPr>
          <w:rFonts w:ascii="Lato" w:hAnsi="Lato"/>
          <w:noProof/>
          <w:szCs w:val="24"/>
        </w:rPr>
        <w:t>Report the incident through the Garanti Bank Whistleblowing Channel (</w:t>
      </w:r>
      <w:r w:rsidRPr="00DF6765">
        <w:rPr>
          <w:rFonts w:ascii="Lato" w:eastAsia="Calibri" w:hAnsi="Lato"/>
          <w:noProof/>
          <w:szCs w:val="24"/>
          <w:lang w:val="en-US" w:eastAsia="es-ES"/>
        </w:rPr>
        <w:t>T. Garanti Bankasi</w:t>
      </w:r>
      <w:r w:rsidRPr="00DF6765">
        <w:rPr>
          <w:rFonts w:ascii="Lato" w:eastAsia="Calibri" w:hAnsi="Lato"/>
          <w:szCs w:val="24"/>
          <w:lang w:val="en-US" w:eastAsia="es-ES"/>
        </w:rPr>
        <w:t xml:space="preserve">) </w:t>
      </w:r>
      <w:r w:rsidRPr="00DF6765">
        <w:rPr>
          <w:rFonts w:ascii="Lato" w:hAnsi="Lato"/>
          <w:noProof/>
          <w:szCs w:val="24"/>
        </w:rPr>
        <w:t xml:space="preserve">by email on </w:t>
      </w:r>
      <w:hyperlink r:id="rId74" w:history="1">
        <w:r w:rsidRPr="00DF6765">
          <w:rPr>
            <w:rStyle w:val="Hyperlink"/>
            <w:rFonts w:ascii="Lato" w:hAnsi="Lato"/>
            <w:noProof/>
            <w:szCs w:val="24"/>
            <w:lang w:val="ro-RO"/>
          </w:rPr>
          <w:t>EtikBildirim@Garantibbva.com.tr</w:t>
        </w:r>
      </w:hyperlink>
      <w:r w:rsidRPr="00DF6765">
        <w:rPr>
          <w:rFonts w:ascii="Lato" w:hAnsi="Lato"/>
          <w:noProof/>
          <w:szCs w:val="24"/>
        </w:rPr>
        <w:t xml:space="preserve"> or by telephone on +(90) 216 662 5156</w:t>
      </w:r>
      <w:r w:rsidR="00456135" w:rsidRPr="00DF6765">
        <w:rPr>
          <w:rFonts w:ascii="Lato" w:hAnsi="Lato"/>
          <w:noProof/>
          <w:szCs w:val="24"/>
        </w:rPr>
        <w:t>, or</w:t>
      </w:r>
    </w:p>
    <w:p w14:paraId="69A7E9E9" w14:textId="77777777" w:rsidR="00D92E8B" w:rsidRPr="00DF6765" w:rsidRDefault="00D92E8B" w:rsidP="00F0189E">
      <w:pPr>
        <w:jc w:val="both"/>
        <w:rPr>
          <w:rFonts w:ascii="Lato" w:hAnsi="Lato"/>
          <w:noProof/>
          <w:szCs w:val="24"/>
        </w:rPr>
      </w:pPr>
    </w:p>
    <w:p w14:paraId="043F76C1" w14:textId="3B715173" w:rsidR="00D92E8B" w:rsidRPr="00DF6765" w:rsidRDefault="00D92E8B">
      <w:pPr>
        <w:jc w:val="both"/>
        <w:rPr>
          <w:rFonts w:ascii="Lato" w:hAnsi="Lato"/>
          <w:noProof/>
          <w:szCs w:val="24"/>
        </w:rPr>
      </w:pPr>
      <w:r w:rsidRPr="00DF6765">
        <w:rPr>
          <w:rFonts w:ascii="Lato" w:hAnsi="Lato"/>
          <w:noProof/>
          <w:szCs w:val="24"/>
        </w:rPr>
        <w:t xml:space="preserve">Report the incident through the BBVA Whistleblowing Channel by </w:t>
      </w:r>
      <w:r w:rsidR="00FF798E" w:rsidRPr="00DF6765">
        <w:rPr>
          <w:rFonts w:ascii="Lato" w:hAnsi="Lato"/>
          <w:noProof/>
          <w:szCs w:val="24"/>
          <w:highlight w:val="lightGray"/>
        </w:rPr>
        <w:t xml:space="preserve">the link </w:t>
      </w:r>
      <w:hyperlink r:id="rId75" w:history="1">
        <w:r w:rsidR="00FF798E" w:rsidRPr="00DF6765">
          <w:rPr>
            <w:rStyle w:val="Hyperlink"/>
            <w:rFonts w:ascii="Lato" w:hAnsi="Lato"/>
            <w:highlight w:val="lightGray"/>
            <w:lang w:val="tr-TR"/>
          </w:rPr>
          <w:t>BBVA Whistleblowing Channel</w:t>
        </w:r>
      </w:hyperlink>
      <w:r w:rsidRPr="00DF6765">
        <w:rPr>
          <w:rFonts w:ascii="Lato" w:hAnsi="Lato"/>
          <w:noProof/>
          <w:szCs w:val="24"/>
          <w:highlight w:val="lightGray"/>
        </w:rPr>
        <w:t>.</w:t>
      </w:r>
    </w:p>
    <w:p w14:paraId="6B6BFEC8" w14:textId="35212A61" w:rsidR="00AA0648" w:rsidRPr="00DF6765" w:rsidRDefault="00AA0648">
      <w:pPr>
        <w:jc w:val="both"/>
        <w:rPr>
          <w:rFonts w:ascii="Lato" w:hAnsi="Lato"/>
          <w:noProof/>
          <w:szCs w:val="24"/>
        </w:rPr>
      </w:pPr>
    </w:p>
    <w:p w14:paraId="5463AA52" w14:textId="1C918DAB" w:rsidR="00307AA8" w:rsidRPr="00DF6765" w:rsidRDefault="00307AA8">
      <w:pPr>
        <w:jc w:val="both"/>
        <w:rPr>
          <w:rFonts w:ascii="Lato" w:hAnsi="Lato"/>
          <w:noProof/>
          <w:szCs w:val="24"/>
        </w:rPr>
      </w:pPr>
    </w:p>
    <w:p w14:paraId="291A41B5" w14:textId="77777777" w:rsidR="00AA0648" w:rsidRPr="00DF6765" w:rsidRDefault="00AA0648" w:rsidP="00FA621B">
      <w:pPr>
        <w:pStyle w:val="Heading2"/>
        <w:rPr>
          <w:rFonts w:ascii="Lato" w:hAnsi="Lato"/>
          <w:b w:val="0"/>
          <w:noProof/>
          <w:color w:val="02A5A5"/>
          <w:sz w:val="24"/>
          <w:szCs w:val="24"/>
        </w:rPr>
      </w:pPr>
      <w:bookmarkStart w:id="90" w:name="_Toc131156676"/>
      <w:r w:rsidRPr="00DF6765">
        <w:rPr>
          <w:rFonts w:ascii="Lato" w:hAnsi="Lato" w:cs="Times New Roman"/>
          <w:b w:val="0"/>
          <w:noProof/>
          <w:color w:val="02A5A5"/>
          <w:sz w:val="24"/>
          <w:szCs w:val="24"/>
        </w:rPr>
        <w:t>6.3 Ethics and Integrity Committees</w:t>
      </w:r>
      <w:bookmarkEnd w:id="90"/>
    </w:p>
    <w:p w14:paraId="6F578AC0" w14:textId="77777777" w:rsidR="00AA0648" w:rsidRPr="00DF6765" w:rsidRDefault="00AA0648">
      <w:pPr>
        <w:jc w:val="both"/>
        <w:rPr>
          <w:rFonts w:ascii="Lato" w:hAnsi="Lato"/>
          <w:b/>
          <w:noProof/>
          <w:szCs w:val="24"/>
        </w:rPr>
      </w:pPr>
    </w:p>
    <w:p w14:paraId="0C72EB54" w14:textId="77777777" w:rsidR="00AA0648" w:rsidRPr="00DF6765" w:rsidRDefault="00AA0648" w:rsidP="00A81C44">
      <w:pPr>
        <w:rPr>
          <w:rFonts w:ascii="Lato" w:hAnsi="Lato"/>
          <w:b/>
          <w:szCs w:val="24"/>
        </w:rPr>
      </w:pPr>
      <w:r w:rsidRPr="00DF6765">
        <w:rPr>
          <w:rFonts w:ascii="Lato" w:hAnsi="Lato"/>
          <w:b/>
          <w:szCs w:val="24"/>
        </w:rPr>
        <w:t>6.3.1</w:t>
      </w:r>
    </w:p>
    <w:p w14:paraId="2FBAA77E" w14:textId="77777777" w:rsidR="00AA0648" w:rsidRPr="00DF6765" w:rsidRDefault="00AA0648">
      <w:pPr>
        <w:jc w:val="both"/>
        <w:rPr>
          <w:rFonts w:ascii="Lato" w:hAnsi="Lato"/>
          <w:noProof/>
          <w:szCs w:val="24"/>
        </w:rPr>
      </w:pPr>
      <w:r w:rsidRPr="00DF6765">
        <w:rPr>
          <w:rFonts w:ascii="Lato" w:hAnsi="Lato"/>
          <w:noProof/>
          <w:szCs w:val="24"/>
        </w:rPr>
        <w:t>All subsidiaries within Garanti BBVA must have Ethics and Integrity Committee, which will be responsible for promoting integrity and guaranteeing the effective application of this Code.</w:t>
      </w:r>
    </w:p>
    <w:p w14:paraId="26B86C89" w14:textId="77777777" w:rsidR="00AA0648" w:rsidRPr="00DF6765" w:rsidRDefault="00AA0648">
      <w:pPr>
        <w:jc w:val="both"/>
        <w:rPr>
          <w:rFonts w:ascii="Lato" w:hAnsi="Lato"/>
          <w:noProof/>
          <w:szCs w:val="24"/>
        </w:rPr>
      </w:pPr>
    </w:p>
    <w:p w14:paraId="0C287C7E" w14:textId="77777777" w:rsidR="00AA0648" w:rsidRPr="00DF6765" w:rsidRDefault="00AA0648" w:rsidP="00A81C44">
      <w:pPr>
        <w:rPr>
          <w:rFonts w:ascii="Lato" w:hAnsi="Lato"/>
          <w:b/>
          <w:szCs w:val="24"/>
        </w:rPr>
      </w:pPr>
      <w:r w:rsidRPr="00DF6765">
        <w:rPr>
          <w:rFonts w:ascii="Lato" w:hAnsi="Lato"/>
          <w:b/>
          <w:szCs w:val="24"/>
        </w:rPr>
        <w:t>6.3.2</w:t>
      </w:r>
    </w:p>
    <w:p w14:paraId="7C700394" w14:textId="24DEAE75" w:rsidR="00AA0648" w:rsidRPr="00DF6765" w:rsidRDefault="00AA0648" w:rsidP="00391A96">
      <w:pPr>
        <w:rPr>
          <w:rFonts w:ascii="Lato" w:hAnsi="Lato"/>
          <w:b/>
          <w:noProof/>
          <w:szCs w:val="24"/>
          <w:shd w:val="clear" w:color="auto" w:fill="1C4587"/>
        </w:rPr>
      </w:pPr>
      <w:r w:rsidRPr="00DF6765">
        <w:rPr>
          <w:rFonts w:ascii="Lato" w:hAnsi="Lato"/>
          <w:noProof/>
          <w:szCs w:val="24"/>
        </w:rPr>
        <w:t xml:space="preserve">There is </w:t>
      </w:r>
      <w:r w:rsidR="009F1C1F" w:rsidRPr="00DF6765">
        <w:rPr>
          <w:rFonts w:ascii="Lato" w:hAnsi="Lato"/>
          <w:noProof/>
          <w:szCs w:val="24"/>
        </w:rPr>
        <w:t>Corporate Integrity Management Committee</w:t>
      </w:r>
      <w:r w:rsidRPr="00DF6765">
        <w:rPr>
          <w:rFonts w:ascii="Lato" w:hAnsi="Lato"/>
          <w:noProof/>
          <w:szCs w:val="24"/>
        </w:rPr>
        <w:t xml:space="preserve"> </w:t>
      </w:r>
      <w:r w:rsidR="0061663C" w:rsidRPr="00DF6765">
        <w:rPr>
          <w:rFonts w:ascii="Lato" w:hAnsi="Lato"/>
          <w:noProof/>
          <w:szCs w:val="24"/>
        </w:rPr>
        <w:t>within</w:t>
      </w:r>
      <w:r w:rsidRPr="00DF6765">
        <w:rPr>
          <w:rFonts w:ascii="Lato" w:hAnsi="Lato"/>
          <w:noProof/>
          <w:szCs w:val="24"/>
        </w:rPr>
        <w:t xml:space="preserve"> Garanti </w:t>
      </w:r>
      <w:r w:rsidR="003B79E2" w:rsidRPr="00DF6765">
        <w:rPr>
          <w:rFonts w:ascii="Lato" w:hAnsi="Lato"/>
          <w:noProof/>
          <w:szCs w:val="24"/>
        </w:rPr>
        <w:t>Bank S.A</w:t>
      </w:r>
      <w:r w:rsidRPr="00DF6765">
        <w:rPr>
          <w:rFonts w:ascii="Lato" w:hAnsi="Lato"/>
          <w:noProof/>
          <w:szCs w:val="24"/>
        </w:rPr>
        <w:t>.</w:t>
      </w:r>
    </w:p>
    <w:p w14:paraId="09A165B9" w14:textId="47567895" w:rsidR="00391A96" w:rsidRPr="00DF6765" w:rsidRDefault="00391A96" w:rsidP="00391A96">
      <w:pPr>
        <w:rPr>
          <w:rFonts w:ascii="Lato" w:hAnsi="Lato"/>
          <w:b/>
          <w:noProof/>
          <w:szCs w:val="24"/>
          <w:shd w:val="clear" w:color="auto" w:fill="1C4587"/>
        </w:rPr>
      </w:pPr>
    </w:p>
    <w:p w14:paraId="5B5CC418" w14:textId="77777777" w:rsidR="00050845" w:rsidRPr="00DF6765" w:rsidRDefault="00050845" w:rsidP="00391A96">
      <w:pPr>
        <w:rPr>
          <w:rFonts w:ascii="Lato" w:hAnsi="Lato"/>
          <w:b/>
          <w:noProof/>
          <w:szCs w:val="24"/>
          <w:shd w:val="clear" w:color="auto" w:fill="1C4587"/>
        </w:rPr>
      </w:pPr>
    </w:p>
    <w:p w14:paraId="14B2E5F7" w14:textId="05D55557" w:rsidR="00AA0648" w:rsidRPr="00DF6765" w:rsidRDefault="00AA0648" w:rsidP="00FA621B">
      <w:pPr>
        <w:pStyle w:val="Heading2"/>
        <w:rPr>
          <w:rFonts w:ascii="Lato" w:hAnsi="Lato"/>
          <w:b w:val="0"/>
          <w:noProof/>
          <w:color w:val="02A5A5"/>
          <w:sz w:val="24"/>
          <w:szCs w:val="24"/>
        </w:rPr>
      </w:pPr>
      <w:bookmarkStart w:id="91" w:name="_Toc131156677"/>
      <w:r w:rsidRPr="00DF6765">
        <w:rPr>
          <w:rFonts w:ascii="Lato" w:hAnsi="Lato" w:cs="Times New Roman"/>
          <w:b w:val="0"/>
          <w:noProof/>
          <w:color w:val="02A5A5"/>
          <w:sz w:val="24"/>
          <w:szCs w:val="24"/>
        </w:rPr>
        <w:t>6.4 Whistleblowing Channel</w:t>
      </w:r>
      <w:bookmarkEnd w:id="91"/>
    </w:p>
    <w:p w14:paraId="2E2CE9C8" w14:textId="77777777" w:rsidR="00AA0648" w:rsidRPr="00DF6765" w:rsidRDefault="00AA0648">
      <w:pPr>
        <w:jc w:val="both"/>
        <w:rPr>
          <w:rFonts w:ascii="Lato" w:hAnsi="Lato"/>
          <w:b/>
          <w:noProof/>
          <w:szCs w:val="24"/>
        </w:rPr>
      </w:pPr>
    </w:p>
    <w:p w14:paraId="0C116837" w14:textId="095505BB" w:rsidR="00AA0648" w:rsidRPr="00DF6765" w:rsidRDefault="00AA0648">
      <w:pPr>
        <w:jc w:val="both"/>
        <w:rPr>
          <w:rFonts w:ascii="Lato" w:hAnsi="Lato"/>
          <w:b/>
          <w:noProof/>
          <w:szCs w:val="24"/>
        </w:rPr>
      </w:pPr>
      <w:r w:rsidRPr="00DF6765">
        <w:rPr>
          <w:rFonts w:ascii="Lato" w:hAnsi="Lato"/>
          <w:b/>
          <w:noProof/>
          <w:szCs w:val="24"/>
          <w:shd w:val="clear" w:color="auto" w:fill="1C4587"/>
          <w:lang w:val="en-US"/>
        </w:rPr>
        <w:drawing>
          <wp:inline distT="114300" distB="114300" distL="114300" distR="114300" wp14:anchorId="1CCC46A8" wp14:editId="63BF61B0">
            <wp:extent cx="1224643" cy="726622"/>
            <wp:effectExtent l="0" t="0" r="0" b="0"/>
            <wp:docPr id="10"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76"/>
                    <a:srcRect/>
                    <a:stretch>
                      <a:fillRect/>
                    </a:stretch>
                  </pic:blipFill>
                  <pic:spPr>
                    <a:xfrm>
                      <a:off x="0" y="0"/>
                      <a:ext cx="1254451" cy="744308"/>
                    </a:xfrm>
                    <a:prstGeom prst="rect">
                      <a:avLst/>
                    </a:prstGeom>
                    <a:ln/>
                  </pic:spPr>
                </pic:pic>
              </a:graphicData>
            </a:graphic>
          </wp:inline>
        </w:drawing>
      </w:r>
    </w:p>
    <w:p w14:paraId="12D7AF32" w14:textId="77777777" w:rsidR="00AA0648" w:rsidRPr="00DF6765" w:rsidRDefault="00AA0648">
      <w:pPr>
        <w:jc w:val="both"/>
        <w:rPr>
          <w:rFonts w:ascii="Lato" w:hAnsi="Lato"/>
          <w:b/>
          <w:noProof/>
          <w:szCs w:val="24"/>
        </w:rPr>
      </w:pPr>
    </w:p>
    <w:p w14:paraId="7768C0E4" w14:textId="77777777" w:rsidR="00AA0648" w:rsidRPr="00DF6765" w:rsidRDefault="00AA0648" w:rsidP="00A81C44">
      <w:pPr>
        <w:rPr>
          <w:rFonts w:ascii="Lato" w:hAnsi="Lato"/>
          <w:b/>
          <w:szCs w:val="24"/>
        </w:rPr>
      </w:pPr>
      <w:r w:rsidRPr="00DF6765">
        <w:rPr>
          <w:rFonts w:ascii="Lato" w:hAnsi="Lato"/>
          <w:b/>
          <w:szCs w:val="24"/>
        </w:rPr>
        <w:t>6.4.1</w:t>
      </w:r>
    </w:p>
    <w:p w14:paraId="6E82F502" w14:textId="0BCD3CBE" w:rsidR="008B2EEF" w:rsidRPr="00DF6765" w:rsidRDefault="00AA0648" w:rsidP="008B2EEF">
      <w:pPr>
        <w:spacing w:line="252" w:lineRule="auto"/>
        <w:ind w:right="20"/>
        <w:jc w:val="both"/>
        <w:rPr>
          <w:rFonts w:ascii="Lato" w:hAnsi="Lato"/>
          <w:noProof/>
          <w:szCs w:val="24"/>
        </w:rPr>
      </w:pPr>
      <w:r w:rsidRPr="00DF6765">
        <w:rPr>
          <w:rFonts w:ascii="Lato" w:hAnsi="Lato"/>
          <w:noProof/>
          <w:szCs w:val="24"/>
        </w:rPr>
        <w:t xml:space="preserve">The Whistleblowing Channel forms an essential part of Garanti </w:t>
      </w:r>
      <w:r w:rsidR="003B79E2" w:rsidRPr="00DF6765">
        <w:rPr>
          <w:rFonts w:ascii="Lato" w:hAnsi="Lato"/>
          <w:noProof/>
          <w:szCs w:val="24"/>
        </w:rPr>
        <w:t xml:space="preserve">Bank S.A. </w:t>
      </w:r>
      <w:r w:rsidRPr="00DF6765">
        <w:rPr>
          <w:rFonts w:ascii="Lato" w:hAnsi="Lato"/>
          <w:noProof/>
          <w:szCs w:val="24"/>
        </w:rPr>
        <w:t xml:space="preserve">compliance system, as one of the processes established to guarantee the effective application of the procedures and standards of this Code. This channel is also a resource to assist you in reporting inappropriate behaviours that you observe, or which is reported to you by your team members, customers, suppliers or colleagues. </w:t>
      </w:r>
      <w:r w:rsidR="008B2EEF" w:rsidRPr="00DF6765">
        <w:rPr>
          <w:rFonts w:ascii="Lato" w:hAnsi="Lato"/>
          <w:noProof/>
          <w:szCs w:val="24"/>
        </w:rPr>
        <w:t>Communication through this channel includes, but is not limited to, reporting suspicious, illegal or professionally unethical conduct.</w:t>
      </w:r>
    </w:p>
    <w:p w14:paraId="4B870DD8" w14:textId="77777777" w:rsidR="00AA0648" w:rsidRPr="00DF6765" w:rsidRDefault="00AA0648">
      <w:pPr>
        <w:spacing w:line="252" w:lineRule="auto"/>
        <w:ind w:right="20"/>
        <w:jc w:val="both"/>
        <w:rPr>
          <w:rFonts w:ascii="Lato" w:hAnsi="Lato"/>
          <w:noProof/>
          <w:szCs w:val="24"/>
        </w:rPr>
      </w:pPr>
    </w:p>
    <w:p w14:paraId="231D88AB" w14:textId="5BA00C81" w:rsidR="00AA0648" w:rsidRPr="00DF6765" w:rsidRDefault="00AA0648" w:rsidP="00F0189E">
      <w:pPr>
        <w:ind w:right="720"/>
        <w:jc w:val="both"/>
        <w:rPr>
          <w:rFonts w:ascii="Lato" w:hAnsi="Lato"/>
          <w:noProof/>
          <w:szCs w:val="24"/>
        </w:rPr>
      </w:pPr>
      <w:r w:rsidRPr="00DF6765">
        <w:rPr>
          <w:rFonts w:ascii="Lato" w:hAnsi="Lato"/>
          <w:noProof/>
          <w:szCs w:val="24"/>
        </w:rPr>
        <w:t xml:space="preserve">Contact details of Garanti </w:t>
      </w:r>
      <w:r w:rsidR="003B79E2" w:rsidRPr="00DF6765">
        <w:rPr>
          <w:rFonts w:ascii="Lato" w:hAnsi="Lato"/>
          <w:noProof/>
          <w:szCs w:val="24"/>
        </w:rPr>
        <w:t xml:space="preserve">Bank S.A. </w:t>
      </w:r>
      <w:r w:rsidRPr="00DF6765">
        <w:rPr>
          <w:rFonts w:ascii="Lato" w:hAnsi="Lato"/>
          <w:noProof/>
          <w:szCs w:val="24"/>
        </w:rPr>
        <w:t xml:space="preserve">Whistleblowing Channel: </w:t>
      </w:r>
    </w:p>
    <w:p w14:paraId="3C823BA5" w14:textId="07DB6420" w:rsidR="003B79E2" w:rsidRPr="00DF6765" w:rsidRDefault="003B79E2">
      <w:pPr>
        <w:ind w:right="720"/>
        <w:jc w:val="both"/>
        <w:rPr>
          <w:rFonts w:ascii="Lato" w:hAnsi="Lato"/>
          <w:noProof/>
          <w:szCs w:val="24"/>
          <w:lang w:val="fr-FR"/>
        </w:rPr>
      </w:pPr>
      <w:r w:rsidRPr="00DF6765">
        <w:rPr>
          <w:rFonts w:ascii="Lato" w:hAnsi="Lato"/>
          <w:noProof/>
          <w:szCs w:val="24"/>
          <w:lang w:val="fr-FR"/>
        </w:rPr>
        <w:t xml:space="preserve">E-mail: </w:t>
      </w:r>
      <w:hyperlink r:id="rId77" w:history="1">
        <w:r w:rsidR="00FE3326" w:rsidRPr="00DF6765">
          <w:rPr>
            <w:rStyle w:val="Hyperlink"/>
            <w:rFonts w:ascii="Lato" w:hAnsi="Lato"/>
            <w:noProof/>
            <w:szCs w:val="24"/>
            <w:lang w:val="ro-RO"/>
          </w:rPr>
          <w:t>whistleblowingchannel@garantibbva.ro</w:t>
        </w:r>
      </w:hyperlink>
    </w:p>
    <w:p w14:paraId="6B36FF8E" w14:textId="77777777" w:rsidR="003B79E2" w:rsidRPr="00DF6765" w:rsidRDefault="003B79E2">
      <w:pPr>
        <w:ind w:right="720"/>
        <w:jc w:val="both"/>
        <w:rPr>
          <w:rFonts w:ascii="Lato" w:hAnsi="Lato"/>
          <w:noProof/>
          <w:szCs w:val="24"/>
        </w:rPr>
      </w:pPr>
      <w:r w:rsidRPr="00DF6765">
        <w:rPr>
          <w:rFonts w:ascii="Lato" w:hAnsi="Lato"/>
          <w:noProof/>
          <w:szCs w:val="24"/>
        </w:rPr>
        <w:t xml:space="preserve">Phone: </w:t>
      </w:r>
      <w:r w:rsidRPr="00DF6765">
        <w:rPr>
          <w:rFonts w:ascii="Lato" w:eastAsia="Calibri" w:hAnsi="Lato"/>
          <w:b/>
          <w:noProof/>
          <w:szCs w:val="24"/>
          <w:lang w:eastAsia="es-ES"/>
        </w:rPr>
        <w:t>+</w:t>
      </w:r>
      <w:r w:rsidRPr="00DF6765">
        <w:rPr>
          <w:rFonts w:ascii="Lato" w:eastAsia="Calibri" w:hAnsi="Lato"/>
          <w:noProof/>
          <w:szCs w:val="24"/>
          <w:lang w:eastAsia="es-ES"/>
        </w:rPr>
        <w:t>4 021 409 2021</w:t>
      </w:r>
    </w:p>
    <w:p w14:paraId="7A4EA9FB" w14:textId="4DBE17EE" w:rsidR="00353D97" w:rsidRPr="00DF6765" w:rsidRDefault="00353D97" w:rsidP="00F0189E">
      <w:pPr>
        <w:spacing w:line="241" w:lineRule="auto"/>
        <w:jc w:val="both"/>
        <w:rPr>
          <w:rFonts w:ascii="Lato" w:hAnsi="Lato"/>
          <w:noProof/>
          <w:szCs w:val="24"/>
        </w:rPr>
      </w:pPr>
    </w:p>
    <w:p w14:paraId="51A81E18" w14:textId="77777777" w:rsidR="00B446EF" w:rsidRPr="00DF6765" w:rsidRDefault="00456135" w:rsidP="00B446EF">
      <w:pPr>
        <w:jc w:val="both"/>
        <w:rPr>
          <w:rFonts w:ascii="Lato" w:hAnsi="Lato"/>
          <w:noProof/>
          <w:szCs w:val="24"/>
        </w:rPr>
      </w:pPr>
      <w:r w:rsidRPr="00DF6765">
        <w:rPr>
          <w:rFonts w:ascii="Lato" w:hAnsi="Lato"/>
          <w:noProof/>
          <w:szCs w:val="24"/>
          <w:highlight w:val="lightGray"/>
        </w:rPr>
        <w:t xml:space="preserve">Or Report the incident, according to the provisions of </w:t>
      </w:r>
      <w:r w:rsidR="00B446EF" w:rsidRPr="00DF6765">
        <w:rPr>
          <w:rFonts w:ascii="Lato" w:hAnsi="Lato"/>
          <w:noProof/>
          <w:szCs w:val="24"/>
          <w:highlight w:val="lightGray"/>
        </w:rPr>
        <w:t>Garanti Bank S.A. Whistleblowing Channel Procedure.</w:t>
      </w:r>
    </w:p>
    <w:p w14:paraId="10A8E932" w14:textId="0AA75D04" w:rsidR="00456135" w:rsidRPr="00DF6765" w:rsidRDefault="00456135" w:rsidP="00B446EF">
      <w:pPr>
        <w:ind w:right="720"/>
        <w:jc w:val="both"/>
        <w:rPr>
          <w:rFonts w:ascii="Lato" w:hAnsi="Lato"/>
          <w:noProof/>
          <w:szCs w:val="24"/>
        </w:rPr>
      </w:pPr>
    </w:p>
    <w:p w14:paraId="189E4901" w14:textId="77777777" w:rsidR="003B79E2" w:rsidRPr="00DF6765" w:rsidRDefault="003B79E2" w:rsidP="00F0189E">
      <w:pPr>
        <w:spacing w:line="241" w:lineRule="auto"/>
        <w:jc w:val="both"/>
        <w:rPr>
          <w:rFonts w:ascii="Lato" w:hAnsi="Lato"/>
          <w:noProof/>
          <w:szCs w:val="24"/>
        </w:rPr>
      </w:pPr>
      <w:r w:rsidRPr="00DF6765">
        <w:rPr>
          <w:rFonts w:ascii="Lato" w:hAnsi="Lato"/>
          <w:noProof/>
          <w:szCs w:val="24"/>
        </w:rPr>
        <w:t>If you consider, for whatever reason, that it is not appropriate or opportune to use this channel, or if you are unsure whether it is the most suitable way to resolve the situation,</w:t>
      </w:r>
    </w:p>
    <w:p w14:paraId="08C770D6" w14:textId="77777777" w:rsidR="00F0189E" w:rsidRPr="00DF6765" w:rsidRDefault="00F0189E" w:rsidP="00F0189E">
      <w:pPr>
        <w:jc w:val="both"/>
        <w:rPr>
          <w:rFonts w:ascii="Lato" w:hAnsi="Lato"/>
          <w:noProof/>
          <w:szCs w:val="24"/>
        </w:rPr>
      </w:pPr>
    </w:p>
    <w:p w14:paraId="52325C55" w14:textId="1A82035B" w:rsidR="00F86E7B" w:rsidRPr="00DF6765" w:rsidRDefault="00F86E7B" w:rsidP="00F0189E">
      <w:pPr>
        <w:jc w:val="both"/>
        <w:rPr>
          <w:rFonts w:ascii="Lato" w:hAnsi="Lato"/>
          <w:noProof/>
          <w:szCs w:val="24"/>
        </w:rPr>
      </w:pPr>
      <w:r w:rsidRPr="00DF6765">
        <w:rPr>
          <w:rFonts w:ascii="Lato" w:hAnsi="Lato"/>
          <w:noProof/>
          <w:szCs w:val="24"/>
        </w:rPr>
        <w:t>Report the incident through the Garanti Bank Whistleblowing Channel (</w:t>
      </w:r>
      <w:r w:rsidRPr="00DF6765">
        <w:rPr>
          <w:rFonts w:ascii="Lato" w:eastAsia="Calibri" w:hAnsi="Lato"/>
          <w:noProof/>
          <w:szCs w:val="24"/>
          <w:lang w:val="en-US" w:eastAsia="es-ES"/>
        </w:rPr>
        <w:t>T. Garanti Bankasi</w:t>
      </w:r>
      <w:r w:rsidRPr="00DF6765">
        <w:rPr>
          <w:rFonts w:ascii="Lato" w:eastAsia="Calibri" w:hAnsi="Lato"/>
          <w:szCs w:val="24"/>
          <w:lang w:val="en-US" w:eastAsia="es-ES"/>
        </w:rPr>
        <w:t xml:space="preserve">) </w:t>
      </w:r>
      <w:r w:rsidRPr="00DF6765">
        <w:rPr>
          <w:rFonts w:ascii="Lato" w:hAnsi="Lato"/>
          <w:noProof/>
          <w:szCs w:val="24"/>
        </w:rPr>
        <w:t xml:space="preserve">by email on </w:t>
      </w:r>
      <w:hyperlink r:id="rId78" w:history="1">
        <w:r w:rsidRPr="00DF6765">
          <w:rPr>
            <w:rStyle w:val="Hyperlink"/>
            <w:rFonts w:ascii="Lato" w:hAnsi="Lato"/>
            <w:noProof/>
            <w:szCs w:val="24"/>
            <w:lang w:val="ro-RO"/>
          </w:rPr>
          <w:t>EtikBildirim@Garantibbva.com.tr</w:t>
        </w:r>
      </w:hyperlink>
      <w:r w:rsidRPr="00DF6765">
        <w:rPr>
          <w:rFonts w:ascii="Lato" w:hAnsi="Lato"/>
          <w:noProof/>
          <w:szCs w:val="24"/>
        </w:rPr>
        <w:t xml:space="preserve"> or by telephone on +(90) 216 662 5156</w:t>
      </w:r>
      <w:r w:rsidR="00456135" w:rsidRPr="00DF6765">
        <w:rPr>
          <w:rFonts w:ascii="Lato" w:hAnsi="Lato"/>
          <w:noProof/>
          <w:szCs w:val="24"/>
        </w:rPr>
        <w:t>, or</w:t>
      </w:r>
    </w:p>
    <w:p w14:paraId="710D1AC4" w14:textId="77777777" w:rsidR="00F86E7B" w:rsidRPr="00DF6765" w:rsidRDefault="00F86E7B" w:rsidP="00F0189E">
      <w:pPr>
        <w:jc w:val="both"/>
        <w:rPr>
          <w:rFonts w:ascii="Lato" w:hAnsi="Lato"/>
          <w:noProof/>
          <w:szCs w:val="24"/>
        </w:rPr>
      </w:pPr>
    </w:p>
    <w:p w14:paraId="35E97A27" w14:textId="70352063" w:rsidR="00F86E7B" w:rsidRPr="00DF6765" w:rsidRDefault="00F86E7B" w:rsidP="00F0189E">
      <w:pPr>
        <w:jc w:val="both"/>
        <w:rPr>
          <w:rFonts w:ascii="Lato" w:hAnsi="Lato"/>
          <w:noProof/>
          <w:szCs w:val="24"/>
        </w:rPr>
      </w:pPr>
      <w:r w:rsidRPr="00DF6765">
        <w:rPr>
          <w:rFonts w:ascii="Lato" w:hAnsi="Lato"/>
          <w:noProof/>
          <w:szCs w:val="24"/>
        </w:rPr>
        <w:t xml:space="preserve">Report the incident through the BBVA Whistleblowing Channel by </w:t>
      </w:r>
      <w:r w:rsidR="00FF798E" w:rsidRPr="00DF6765">
        <w:rPr>
          <w:rFonts w:ascii="Lato" w:hAnsi="Lato"/>
          <w:noProof/>
          <w:szCs w:val="24"/>
          <w:highlight w:val="lightGray"/>
        </w:rPr>
        <w:t xml:space="preserve">the link </w:t>
      </w:r>
      <w:hyperlink r:id="rId79" w:history="1">
        <w:r w:rsidR="00FF798E" w:rsidRPr="00DF6765">
          <w:rPr>
            <w:rStyle w:val="Hyperlink"/>
            <w:rFonts w:ascii="Lato" w:hAnsi="Lato"/>
            <w:highlight w:val="lightGray"/>
            <w:lang w:val="tr-TR"/>
          </w:rPr>
          <w:t>BBVA Whistleblowing Channel</w:t>
        </w:r>
      </w:hyperlink>
      <w:r w:rsidRPr="00DF6765">
        <w:rPr>
          <w:rFonts w:ascii="Lato" w:hAnsi="Lato"/>
          <w:noProof/>
          <w:szCs w:val="24"/>
          <w:highlight w:val="lightGray"/>
        </w:rPr>
        <w:t>.</w:t>
      </w:r>
    </w:p>
    <w:p w14:paraId="1ED35D16" w14:textId="77777777" w:rsidR="00733986" w:rsidRPr="00DF6765" w:rsidRDefault="00733986" w:rsidP="00F86E7B">
      <w:pPr>
        <w:jc w:val="both"/>
        <w:rPr>
          <w:rFonts w:ascii="Lato" w:hAnsi="Lato"/>
          <w:noProof/>
          <w:szCs w:val="24"/>
        </w:rPr>
      </w:pPr>
    </w:p>
    <w:p w14:paraId="634AB836" w14:textId="77777777" w:rsidR="00AA0648" w:rsidRPr="00DF6765" w:rsidRDefault="00AA0648" w:rsidP="00A81C44">
      <w:pPr>
        <w:rPr>
          <w:rFonts w:ascii="Lato" w:hAnsi="Lato"/>
          <w:b/>
          <w:szCs w:val="24"/>
        </w:rPr>
      </w:pPr>
      <w:r w:rsidRPr="00DF6765">
        <w:rPr>
          <w:rFonts w:ascii="Lato" w:hAnsi="Lato"/>
          <w:b/>
          <w:szCs w:val="24"/>
        </w:rPr>
        <w:t>6.4.2</w:t>
      </w:r>
    </w:p>
    <w:p w14:paraId="4489E40E" w14:textId="0ACCFBB5" w:rsidR="00AA0648" w:rsidRPr="00DF6765" w:rsidRDefault="00AA0648">
      <w:pPr>
        <w:spacing w:line="252" w:lineRule="auto"/>
        <w:ind w:right="20"/>
        <w:jc w:val="both"/>
        <w:rPr>
          <w:rFonts w:ascii="Lato" w:hAnsi="Lato"/>
          <w:noProof/>
          <w:szCs w:val="24"/>
        </w:rPr>
      </w:pPr>
      <w:r w:rsidRPr="00DF6765">
        <w:rPr>
          <w:rFonts w:ascii="Lato" w:hAnsi="Lato"/>
          <w:noProof/>
          <w:szCs w:val="24"/>
        </w:rPr>
        <w:t xml:space="preserve">To communicate securely and confidentially, and also anonymously if you wish, use the </w:t>
      </w:r>
      <w:r w:rsidRPr="00DF6765">
        <w:rPr>
          <w:rFonts w:ascii="Lato" w:hAnsi="Lato"/>
          <w:i/>
          <w:noProof/>
          <w:szCs w:val="24"/>
        </w:rPr>
        <w:t>Whistleblowing Channel.</w:t>
      </w:r>
      <w:r w:rsidRPr="00DF6765">
        <w:rPr>
          <w:rFonts w:ascii="Lato" w:hAnsi="Lato"/>
          <w:noProof/>
          <w:szCs w:val="24"/>
        </w:rPr>
        <w:t xml:space="preserve"> This Channel is available 24 hours a day, 365 days a year from any computer or mobile, and is also available to third parties outside Garanti </w:t>
      </w:r>
      <w:r w:rsidR="00A815D9" w:rsidRPr="00DF6765">
        <w:rPr>
          <w:rFonts w:ascii="Lato" w:hAnsi="Lato"/>
          <w:noProof/>
          <w:szCs w:val="24"/>
        </w:rPr>
        <w:t>Bank S.A.</w:t>
      </w:r>
    </w:p>
    <w:p w14:paraId="78FED143" w14:textId="77777777" w:rsidR="00AA0648" w:rsidRPr="00DF6765" w:rsidRDefault="00AA0648">
      <w:pPr>
        <w:spacing w:line="252" w:lineRule="auto"/>
        <w:ind w:right="20"/>
        <w:jc w:val="both"/>
        <w:rPr>
          <w:rFonts w:ascii="Lato" w:hAnsi="Lato"/>
          <w:noProof/>
          <w:szCs w:val="24"/>
        </w:rPr>
      </w:pPr>
      <w:r w:rsidRPr="00DF6765">
        <w:rPr>
          <w:rFonts w:ascii="Lato" w:hAnsi="Lato"/>
          <w:noProof/>
          <w:szCs w:val="24"/>
        </w:rPr>
        <w:t>The Channel allows you to establish a secure dialogue with the manager of the complaint, while maintaining your anonymity at all times, if you wish.</w:t>
      </w:r>
    </w:p>
    <w:p w14:paraId="62AEF1EC" w14:textId="77777777" w:rsidR="00AA0648" w:rsidRPr="00DF6765" w:rsidRDefault="00AA0648">
      <w:pPr>
        <w:spacing w:line="252" w:lineRule="auto"/>
        <w:ind w:right="20"/>
        <w:jc w:val="both"/>
        <w:rPr>
          <w:rFonts w:ascii="Lato" w:hAnsi="Lato"/>
          <w:noProof/>
          <w:szCs w:val="24"/>
        </w:rPr>
      </w:pPr>
    </w:p>
    <w:p w14:paraId="6C83CADD" w14:textId="77777777" w:rsidR="00AA0648" w:rsidRPr="00DF6765" w:rsidRDefault="00AA0648" w:rsidP="00A81C44">
      <w:pPr>
        <w:rPr>
          <w:rFonts w:ascii="Lato" w:hAnsi="Lato"/>
          <w:b/>
          <w:szCs w:val="24"/>
        </w:rPr>
      </w:pPr>
      <w:r w:rsidRPr="00DF6765">
        <w:rPr>
          <w:rFonts w:ascii="Lato" w:hAnsi="Lato"/>
          <w:b/>
          <w:szCs w:val="24"/>
        </w:rPr>
        <w:t>6.4.3</w:t>
      </w:r>
    </w:p>
    <w:p w14:paraId="170A8237" w14:textId="77777777" w:rsidR="00AA0648" w:rsidRPr="00DF6765" w:rsidRDefault="00AA0648">
      <w:pPr>
        <w:spacing w:line="252" w:lineRule="auto"/>
        <w:ind w:right="20"/>
        <w:jc w:val="both"/>
        <w:rPr>
          <w:rFonts w:ascii="Lato" w:hAnsi="Lato"/>
          <w:noProof/>
          <w:szCs w:val="24"/>
        </w:rPr>
      </w:pPr>
      <w:r w:rsidRPr="00DF6765">
        <w:rPr>
          <w:rFonts w:ascii="Lato" w:hAnsi="Lato"/>
          <w:noProof/>
          <w:szCs w:val="24"/>
        </w:rPr>
        <w:t>You must cooperate with the investigation processes and maintain confidentiality in regard to their existence and your knowledge of, and participation in it.</w:t>
      </w:r>
    </w:p>
    <w:p w14:paraId="09322A43" w14:textId="77777777" w:rsidR="00AA0648" w:rsidRPr="00DF6765" w:rsidRDefault="00AA0648">
      <w:pPr>
        <w:spacing w:line="252" w:lineRule="auto"/>
        <w:ind w:right="20"/>
        <w:jc w:val="both"/>
        <w:rPr>
          <w:rFonts w:ascii="Lato" w:hAnsi="Lato"/>
          <w:b/>
          <w:noProof/>
          <w:szCs w:val="24"/>
          <w:shd w:val="clear" w:color="auto" w:fill="1C4587"/>
        </w:rPr>
      </w:pPr>
    </w:p>
    <w:p w14:paraId="648BFB3E" w14:textId="77777777" w:rsidR="00AA0648" w:rsidRPr="00DF6765" w:rsidRDefault="00AA0648" w:rsidP="00A81C44">
      <w:pPr>
        <w:rPr>
          <w:rFonts w:ascii="Lato" w:hAnsi="Lato"/>
          <w:b/>
          <w:szCs w:val="24"/>
        </w:rPr>
      </w:pPr>
      <w:r w:rsidRPr="00DF6765">
        <w:rPr>
          <w:rFonts w:ascii="Lato" w:hAnsi="Lato"/>
          <w:b/>
          <w:szCs w:val="24"/>
        </w:rPr>
        <w:t>6.4.4</w:t>
      </w:r>
    </w:p>
    <w:p w14:paraId="69326E7C" w14:textId="5BA73AA1" w:rsidR="00AA0648" w:rsidRPr="00DF6765" w:rsidRDefault="00AA0648">
      <w:pPr>
        <w:spacing w:line="252" w:lineRule="auto"/>
        <w:ind w:right="20"/>
        <w:jc w:val="both"/>
        <w:rPr>
          <w:rFonts w:ascii="Lato" w:hAnsi="Lato"/>
          <w:noProof/>
          <w:szCs w:val="24"/>
        </w:rPr>
      </w:pPr>
      <w:r w:rsidRPr="00DF6765">
        <w:rPr>
          <w:rFonts w:ascii="Lato" w:hAnsi="Lato"/>
          <w:noProof/>
          <w:szCs w:val="24"/>
        </w:rPr>
        <w:t xml:space="preserve">The </w:t>
      </w:r>
      <w:r w:rsidRPr="00DF6765">
        <w:rPr>
          <w:rFonts w:ascii="Lato" w:hAnsi="Lato"/>
          <w:i/>
          <w:noProof/>
          <w:szCs w:val="24"/>
        </w:rPr>
        <w:t>Compliance</w:t>
      </w:r>
      <w:r w:rsidRPr="00DF6765">
        <w:rPr>
          <w:rFonts w:ascii="Lato" w:hAnsi="Lato"/>
          <w:noProof/>
          <w:szCs w:val="24"/>
        </w:rPr>
        <w:t xml:space="preserve"> </w:t>
      </w:r>
      <w:r w:rsidR="00A815D9" w:rsidRPr="00DF6765">
        <w:rPr>
          <w:rFonts w:ascii="Lato" w:hAnsi="Lato"/>
          <w:i/>
          <w:noProof/>
          <w:szCs w:val="24"/>
        </w:rPr>
        <w:t>Division</w:t>
      </w:r>
      <w:r w:rsidRPr="00DF6765">
        <w:rPr>
          <w:rFonts w:ascii="Lato" w:hAnsi="Lato"/>
          <w:noProof/>
          <w:szCs w:val="24"/>
        </w:rPr>
        <w:t xml:space="preserve"> will process all the reports they receive carefully and promptly, ensuring that they are investigated and providing the resources to ensure that they are resolved, in accordance with the Whistleblowing Channel management procedures. The information will be analysed objectively, impartially and confidentially. The identity of the person reporting it will be kept confidential. The information will be made known only to those departments whose cooperation is necessary for the investigation process, to avoid compromising the result of the investigation, or the good name of any individuals affected by it. Garanti </w:t>
      </w:r>
      <w:r w:rsidR="00A815D9" w:rsidRPr="00DF6765">
        <w:rPr>
          <w:rFonts w:ascii="Lato" w:hAnsi="Lato"/>
          <w:noProof/>
          <w:szCs w:val="24"/>
        </w:rPr>
        <w:t>Bank S.A.</w:t>
      </w:r>
      <w:r w:rsidRPr="00DF6765">
        <w:rPr>
          <w:rFonts w:ascii="Lato" w:hAnsi="Lato"/>
          <w:noProof/>
          <w:szCs w:val="24"/>
        </w:rPr>
        <w:t xml:space="preserve"> has the appropriate mechanisms in place to prevent potential conflicts of interest during the process of investigating reports. The result of the investigations will be advised to the departments which need to take appropriate measures to mitigate or correct the transgression, in addition to the person being reported, and the person making the report, where appropriate.</w:t>
      </w:r>
    </w:p>
    <w:p w14:paraId="4EC579A4" w14:textId="77777777" w:rsidR="00AA0648" w:rsidRPr="00DF6765" w:rsidRDefault="00AA0648">
      <w:pPr>
        <w:spacing w:line="252" w:lineRule="auto"/>
        <w:ind w:right="20"/>
        <w:jc w:val="both"/>
        <w:rPr>
          <w:rFonts w:ascii="Lato" w:hAnsi="Lato"/>
          <w:noProof/>
          <w:szCs w:val="24"/>
        </w:rPr>
      </w:pPr>
    </w:p>
    <w:p w14:paraId="08D86651" w14:textId="77777777" w:rsidR="00AA0648" w:rsidRPr="00DF6765" w:rsidRDefault="00AA0648" w:rsidP="00A81C44">
      <w:pPr>
        <w:rPr>
          <w:rFonts w:ascii="Lato" w:hAnsi="Lato"/>
          <w:b/>
          <w:szCs w:val="24"/>
        </w:rPr>
      </w:pPr>
      <w:r w:rsidRPr="00DF6765">
        <w:rPr>
          <w:rFonts w:ascii="Lato" w:hAnsi="Lato"/>
          <w:b/>
          <w:szCs w:val="24"/>
        </w:rPr>
        <w:t>6.4.5</w:t>
      </w:r>
    </w:p>
    <w:p w14:paraId="70D9EDD1" w14:textId="4BD59A2E" w:rsidR="00AA0648" w:rsidRPr="00DF6765" w:rsidRDefault="00AA0648">
      <w:pPr>
        <w:spacing w:line="252" w:lineRule="auto"/>
        <w:ind w:right="20"/>
        <w:jc w:val="both"/>
        <w:rPr>
          <w:rFonts w:ascii="Lato" w:hAnsi="Lato"/>
          <w:b/>
          <w:noProof/>
          <w:szCs w:val="24"/>
        </w:rPr>
      </w:pPr>
      <w:r w:rsidRPr="00DF6765">
        <w:rPr>
          <w:rFonts w:ascii="Lato" w:hAnsi="Lato"/>
          <w:noProof/>
          <w:szCs w:val="24"/>
        </w:rPr>
        <w:t xml:space="preserve">Whistleblowers play a key role in preventing and detecting any inappropriate behaviour, so providing them with protection is a priority for Garanti </w:t>
      </w:r>
      <w:r w:rsidR="00A1186E" w:rsidRPr="00DF6765">
        <w:rPr>
          <w:rFonts w:ascii="Lato" w:hAnsi="Lato"/>
          <w:noProof/>
          <w:szCs w:val="24"/>
        </w:rPr>
        <w:t>Bank S.A</w:t>
      </w:r>
      <w:r w:rsidRPr="00DF6765">
        <w:rPr>
          <w:rFonts w:ascii="Lato" w:hAnsi="Lato"/>
          <w:noProof/>
          <w:szCs w:val="24"/>
        </w:rPr>
        <w:t>. Those who report facts or actions to the Whistleblowing Channel in good faith will not face any retaliation or other adverse consequences for making this report.</w:t>
      </w:r>
    </w:p>
    <w:p w14:paraId="37CC5A84" w14:textId="11D4FF7F" w:rsidR="00C4639E" w:rsidRPr="00DF6765" w:rsidRDefault="00C4639E">
      <w:pPr>
        <w:rPr>
          <w:rFonts w:ascii="Lato" w:hAnsi="Lato"/>
          <w:b/>
          <w:noProof/>
          <w:szCs w:val="24"/>
          <w:shd w:val="clear" w:color="auto" w:fill="1C4587"/>
        </w:rPr>
      </w:pPr>
      <w:r w:rsidRPr="00DF6765">
        <w:rPr>
          <w:rFonts w:ascii="Lato" w:hAnsi="Lato"/>
          <w:b/>
          <w:noProof/>
          <w:szCs w:val="24"/>
          <w:shd w:val="clear" w:color="auto" w:fill="1C4587"/>
        </w:rPr>
        <w:br w:type="page"/>
      </w:r>
    </w:p>
    <w:p w14:paraId="5B55FD9B" w14:textId="43370CDB" w:rsidR="00DB18C3" w:rsidRPr="00DF6765" w:rsidRDefault="0018356C" w:rsidP="001610FC">
      <w:pPr>
        <w:pStyle w:val="Heading1"/>
        <w:numPr>
          <w:ilvl w:val="0"/>
          <w:numId w:val="24"/>
        </w:numPr>
        <w:spacing w:line="276" w:lineRule="auto"/>
        <w:rPr>
          <w:rFonts w:ascii="Lato" w:hAnsi="Lato"/>
          <w:b w:val="0"/>
          <w:noProof/>
          <w:color w:val="02A6A6"/>
          <w:szCs w:val="28"/>
          <w:lang w:val="ro-RO"/>
        </w:rPr>
      </w:pPr>
      <w:bookmarkStart w:id="92" w:name="_Toc128401423"/>
      <w:bookmarkStart w:id="93" w:name="_Toc131156678"/>
      <w:r w:rsidRPr="00DF6765">
        <w:rPr>
          <w:rFonts w:ascii="Lato" w:hAnsi="Lato"/>
          <w:b w:val="0"/>
          <w:noProof/>
          <w:color w:val="02A6A6"/>
          <w:szCs w:val="28"/>
          <w:lang w:val="ro-RO"/>
        </w:rPr>
        <w:lastRenderedPageBreak/>
        <w:t>Governance and monitoring model</w:t>
      </w:r>
      <w:bookmarkEnd w:id="92"/>
      <w:bookmarkEnd w:id="93"/>
    </w:p>
    <w:p w14:paraId="2CDCF7E3" w14:textId="727E31C0" w:rsidR="00AA0648" w:rsidRPr="00DF6765" w:rsidRDefault="001610FC" w:rsidP="00C05227">
      <w:pPr>
        <w:pStyle w:val="Heading1"/>
        <w:rPr>
          <w:rFonts w:ascii="Lato" w:hAnsi="Lato"/>
          <w:b w:val="0"/>
          <w:noProof/>
          <w:color w:val="02A5A5"/>
          <w:szCs w:val="28"/>
          <w:shd w:val="clear" w:color="auto" w:fill="1C4587"/>
        </w:rPr>
      </w:pPr>
      <w:bookmarkStart w:id="94" w:name="_Toc131156679"/>
      <w:r w:rsidRPr="00DF6765">
        <w:rPr>
          <w:rFonts w:ascii="Lato" w:hAnsi="Lato"/>
          <w:b w:val="0"/>
          <w:noProof/>
          <w:color w:val="02A5A5"/>
          <w:szCs w:val="28"/>
        </w:rPr>
        <w:t xml:space="preserve">7. </w:t>
      </w:r>
      <w:r w:rsidR="00C05227" w:rsidRPr="00DF6765">
        <w:rPr>
          <w:rFonts w:ascii="Lato" w:hAnsi="Lato"/>
          <w:b w:val="0"/>
          <w:noProof/>
          <w:color w:val="02A5A5"/>
          <w:szCs w:val="28"/>
        </w:rPr>
        <w:t xml:space="preserve">ANNEX - </w:t>
      </w:r>
      <w:r w:rsidR="00AA0648" w:rsidRPr="00DF6765">
        <w:rPr>
          <w:rFonts w:ascii="Lato" w:hAnsi="Lato"/>
          <w:b w:val="0"/>
          <w:noProof/>
          <w:color w:val="02A5A5"/>
          <w:szCs w:val="28"/>
        </w:rPr>
        <w:t xml:space="preserve">Model of </w:t>
      </w:r>
      <w:r w:rsidR="00B97E72" w:rsidRPr="00DF6765">
        <w:rPr>
          <w:rFonts w:ascii="Lato" w:hAnsi="Lato"/>
          <w:b w:val="0"/>
          <w:noProof/>
          <w:color w:val="02A5A5"/>
          <w:szCs w:val="28"/>
        </w:rPr>
        <w:t>G</w:t>
      </w:r>
      <w:r w:rsidR="00AA0648" w:rsidRPr="00DF6765">
        <w:rPr>
          <w:rFonts w:ascii="Lato" w:hAnsi="Lato"/>
          <w:b w:val="0"/>
          <w:noProof/>
          <w:color w:val="02A5A5"/>
          <w:szCs w:val="28"/>
        </w:rPr>
        <w:t xml:space="preserve">overnance and </w:t>
      </w:r>
      <w:r w:rsidR="00B97E72" w:rsidRPr="00DF6765">
        <w:rPr>
          <w:rFonts w:ascii="Lato" w:hAnsi="Lato"/>
          <w:b w:val="0"/>
          <w:noProof/>
          <w:color w:val="02A5A5"/>
          <w:szCs w:val="28"/>
        </w:rPr>
        <w:t>M</w:t>
      </w:r>
      <w:r w:rsidR="00AA0648" w:rsidRPr="00DF6765">
        <w:rPr>
          <w:rFonts w:ascii="Lato" w:hAnsi="Lato"/>
          <w:b w:val="0"/>
          <w:noProof/>
          <w:color w:val="02A5A5"/>
          <w:szCs w:val="28"/>
        </w:rPr>
        <w:t>onitoring of the Code of Conduct</w:t>
      </w:r>
      <w:bookmarkEnd w:id="94"/>
    </w:p>
    <w:p w14:paraId="341E9842" w14:textId="77777777" w:rsidR="00AA0648" w:rsidRPr="00DF6765" w:rsidRDefault="00AA0648">
      <w:pPr>
        <w:jc w:val="both"/>
        <w:rPr>
          <w:rFonts w:ascii="Lato" w:hAnsi="Lato"/>
          <w:noProof/>
          <w:szCs w:val="24"/>
          <w:shd w:val="clear" w:color="auto" w:fill="1C4587"/>
        </w:rPr>
      </w:pPr>
    </w:p>
    <w:p w14:paraId="14C3D8D2" w14:textId="38E62FFE" w:rsidR="00AA0648" w:rsidRPr="00DF6765" w:rsidRDefault="00DB18C3" w:rsidP="00EB5F6A">
      <w:pPr>
        <w:pStyle w:val="Heading2"/>
        <w:rPr>
          <w:rFonts w:ascii="Lato" w:hAnsi="Lato" w:cs="Times New Roman"/>
          <w:b w:val="0"/>
          <w:noProof/>
          <w:color w:val="02A5A5"/>
          <w:sz w:val="24"/>
          <w:szCs w:val="24"/>
        </w:rPr>
      </w:pPr>
      <w:bookmarkStart w:id="95" w:name="_Toc131156680"/>
      <w:r w:rsidRPr="00DF6765">
        <w:rPr>
          <w:rFonts w:ascii="Lato" w:hAnsi="Lato" w:cs="Times New Roman"/>
          <w:b w:val="0"/>
          <w:noProof/>
          <w:color w:val="02A5A5"/>
          <w:sz w:val="24"/>
          <w:szCs w:val="24"/>
        </w:rPr>
        <w:t>7</w:t>
      </w:r>
      <w:r w:rsidR="00AA0648" w:rsidRPr="00DF6765">
        <w:rPr>
          <w:rFonts w:ascii="Lato" w:hAnsi="Lato" w:cs="Times New Roman"/>
          <w:b w:val="0"/>
          <w:noProof/>
          <w:color w:val="02A5A5"/>
          <w:sz w:val="24"/>
          <w:szCs w:val="24"/>
        </w:rPr>
        <w:t>.1 Corporate Bodies</w:t>
      </w:r>
      <w:bookmarkEnd w:id="95"/>
    </w:p>
    <w:p w14:paraId="3861B6A6" w14:textId="77777777" w:rsidR="00AA0648" w:rsidRPr="00DF6765" w:rsidRDefault="00AA0648">
      <w:pPr>
        <w:jc w:val="both"/>
        <w:rPr>
          <w:rFonts w:ascii="Lato" w:hAnsi="Lato"/>
          <w:b/>
          <w:noProof/>
          <w:szCs w:val="24"/>
        </w:rPr>
      </w:pPr>
    </w:p>
    <w:p w14:paraId="17A8C74A" w14:textId="0B3ED93E" w:rsidR="00AA0648" w:rsidRPr="00DF6765" w:rsidRDefault="00DB18C3">
      <w:pPr>
        <w:jc w:val="both"/>
        <w:rPr>
          <w:rFonts w:ascii="Lato" w:hAnsi="Lato"/>
          <w:b/>
          <w:noProof/>
          <w:szCs w:val="24"/>
        </w:rPr>
      </w:pPr>
      <w:r w:rsidRPr="00DF6765">
        <w:rPr>
          <w:rFonts w:ascii="Lato" w:hAnsi="Lato"/>
          <w:b/>
          <w:noProof/>
          <w:szCs w:val="24"/>
        </w:rPr>
        <w:t>7</w:t>
      </w:r>
      <w:r w:rsidR="00AA0648" w:rsidRPr="00DF6765">
        <w:rPr>
          <w:rFonts w:ascii="Lato" w:hAnsi="Lato"/>
          <w:b/>
          <w:noProof/>
          <w:szCs w:val="24"/>
        </w:rPr>
        <w:t>.1.1</w:t>
      </w:r>
    </w:p>
    <w:p w14:paraId="21B18187" w14:textId="435BD2D1" w:rsidR="00AA0648" w:rsidRPr="00DF6765" w:rsidRDefault="00AA0648">
      <w:pPr>
        <w:jc w:val="both"/>
        <w:rPr>
          <w:rFonts w:ascii="Lato" w:hAnsi="Lato"/>
          <w:noProof/>
          <w:szCs w:val="24"/>
        </w:rPr>
      </w:pPr>
      <w:r w:rsidRPr="00DF6765">
        <w:rPr>
          <w:rFonts w:ascii="Lato" w:hAnsi="Lato"/>
          <w:noProof/>
          <w:szCs w:val="24"/>
        </w:rPr>
        <w:t>Th</w:t>
      </w:r>
      <w:r w:rsidR="007A2E44" w:rsidRPr="00DF6765">
        <w:rPr>
          <w:rFonts w:ascii="Lato" w:hAnsi="Lato"/>
          <w:noProof/>
          <w:szCs w:val="24"/>
        </w:rPr>
        <w:t>is</w:t>
      </w:r>
      <w:r w:rsidR="00D44097" w:rsidRPr="00DF6765">
        <w:rPr>
          <w:rFonts w:ascii="Lato" w:hAnsi="Lato"/>
          <w:noProof/>
          <w:szCs w:val="24"/>
        </w:rPr>
        <w:t xml:space="preserve"> </w:t>
      </w:r>
      <w:r w:rsidRPr="00DF6765">
        <w:rPr>
          <w:rFonts w:ascii="Lato" w:hAnsi="Lato"/>
          <w:noProof/>
          <w:szCs w:val="24"/>
        </w:rPr>
        <w:t xml:space="preserve">Code of Conduct </w:t>
      </w:r>
      <w:r w:rsidR="00D44620" w:rsidRPr="00DF6765">
        <w:rPr>
          <w:rFonts w:ascii="Lato" w:hAnsi="Lato"/>
          <w:noProof/>
          <w:szCs w:val="24"/>
        </w:rPr>
        <w:t>was initially</w:t>
      </w:r>
      <w:r w:rsidRPr="00DF6765">
        <w:rPr>
          <w:rFonts w:ascii="Lato" w:hAnsi="Lato"/>
          <w:noProof/>
          <w:szCs w:val="24"/>
        </w:rPr>
        <w:t xml:space="preserve"> approved by Garanti </w:t>
      </w:r>
      <w:r w:rsidR="00E57A13" w:rsidRPr="00DF6765">
        <w:rPr>
          <w:rFonts w:ascii="Lato" w:hAnsi="Lato"/>
          <w:noProof/>
          <w:szCs w:val="24"/>
        </w:rPr>
        <w:t>Bank S.A.</w:t>
      </w:r>
      <w:r w:rsidRPr="00DF6765">
        <w:rPr>
          <w:rFonts w:ascii="Lato" w:hAnsi="Lato"/>
          <w:noProof/>
          <w:szCs w:val="24"/>
        </w:rPr>
        <w:t xml:space="preserve"> Board of Directors on </w:t>
      </w:r>
      <w:r w:rsidR="00D8772E" w:rsidRPr="00DF6765">
        <w:rPr>
          <w:rFonts w:ascii="Lato" w:hAnsi="Lato"/>
          <w:noProof/>
          <w:szCs w:val="24"/>
        </w:rPr>
        <w:t>30</w:t>
      </w:r>
      <w:r w:rsidRPr="00DF6765">
        <w:rPr>
          <w:rFonts w:ascii="Lato" w:hAnsi="Lato"/>
          <w:noProof/>
          <w:szCs w:val="24"/>
        </w:rPr>
        <w:t>.</w:t>
      </w:r>
      <w:r w:rsidR="00D8772E" w:rsidRPr="00DF6765">
        <w:rPr>
          <w:rFonts w:ascii="Lato" w:hAnsi="Lato"/>
          <w:noProof/>
          <w:szCs w:val="24"/>
        </w:rPr>
        <w:t>09</w:t>
      </w:r>
      <w:r w:rsidRPr="00DF6765">
        <w:rPr>
          <w:rFonts w:ascii="Lato" w:hAnsi="Lato"/>
          <w:noProof/>
          <w:szCs w:val="24"/>
        </w:rPr>
        <w:t xml:space="preserve">.2022, after </w:t>
      </w:r>
      <w:r w:rsidR="00D44620" w:rsidRPr="00DF6765">
        <w:rPr>
          <w:rFonts w:ascii="Lato" w:hAnsi="Lato"/>
          <w:noProof/>
          <w:szCs w:val="24"/>
        </w:rPr>
        <w:t xml:space="preserve">it was </w:t>
      </w:r>
      <w:r w:rsidRPr="00DF6765">
        <w:rPr>
          <w:rFonts w:ascii="Lato" w:hAnsi="Lato"/>
          <w:noProof/>
          <w:szCs w:val="24"/>
        </w:rPr>
        <w:t>analy</w:t>
      </w:r>
      <w:r w:rsidR="007A2E44" w:rsidRPr="00DF6765">
        <w:rPr>
          <w:rFonts w:ascii="Lato" w:hAnsi="Lato"/>
          <w:noProof/>
          <w:szCs w:val="24"/>
        </w:rPr>
        <w:t>zed</w:t>
      </w:r>
      <w:r w:rsidRPr="00DF6765">
        <w:rPr>
          <w:rFonts w:ascii="Lato" w:hAnsi="Lato"/>
          <w:noProof/>
          <w:szCs w:val="24"/>
        </w:rPr>
        <w:t xml:space="preserve"> </w:t>
      </w:r>
      <w:r w:rsidR="00D8772E" w:rsidRPr="00DF6765">
        <w:rPr>
          <w:rFonts w:ascii="Lato" w:hAnsi="Lato"/>
          <w:noProof/>
          <w:szCs w:val="24"/>
        </w:rPr>
        <w:t>and endorse</w:t>
      </w:r>
      <w:r w:rsidR="007A2E44" w:rsidRPr="00DF6765">
        <w:rPr>
          <w:rFonts w:ascii="Lato" w:hAnsi="Lato"/>
          <w:noProof/>
          <w:szCs w:val="24"/>
        </w:rPr>
        <w:t>d</w:t>
      </w:r>
      <w:r w:rsidR="00D8772E" w:rsidRPr="00DF6765">
        <w:rPr>
          <w:rFonts w:ascii="Lato" w:hAnsi="Lato"/>
          <w:noProof/>
          <w:szCs w:val="24"/>
        </w:rPr>
        <w:t xml:space="preserve"> </w:t>
      </w:r>
      <w:r w:rsidRPr="00DF6765">
        <w:rPr>
          <w:rFonts w:ascii="Lato" w:hAnsi="Lato"/>
          <w:noProof/>
          <w:szCs w:val="24"/>
        </w:rPr>
        <w:t xml:space="preserve">by the </w:t>
      </w:r>
      <w:r w:rsidR="0019200C" w:rsidRPr="00DF6765">
        <w:rPr>
          <w:rFonts w:ascii="Lato" w:hAnsi="Lato"/>
          <w:noProof/>
          <w:szCs w:val="24"/>
        </w:rPr>
        <w:t xml:space="preserve">Management </w:t>
      </w:r>
      <w:r w:rsidRPr="00DF6765">
        <w:rPr>
          <w:rFonts w:ascii="Lato" w:hAnsi="Lato"/>
          <w:noProof/>
          <w:szCs w:val="24"/>
        </w:rPr>
        <w:t xml:space="preserve">Committee and </w:t>
      </w:r>
      <w:r w:rsidR="00D44097" w:rsidRPr="00DF6765">
        <w:rPr>
          <w:rFonts w:ascii="Lato" w:hAnsi="Lato"/>
          <w:noProof/>
          <w:szCs w:val="24"/>
        </w:rPr>
        <w:t xml:space="preserve">was </w:t>
      </w:r>
      <w:r w:rsidRPr="00DF6765">
        <w:rPr>
          <w:rFonts w:ascii="Lato" w:hAnsi="Lato"/>
          <w:noProof/>
          <w:szCs w:val="24"/>
        </w:rPr>
        <w:t>enter</w:t>
      </w:r>
      <w:r w:rsidR="007A2E44" w:rsidRPr="00DF6765">
        <w:rPr>
          <w:rFonts w:ascii="Lato" w:hAnsi="Lato"/>
          <w:noProof/>
          <w:szCs w:val="24"/>
        </w:rPr>
        <w:t>ed</w:t>
      </w:r>
      <w:r w:rsidRPr="00DF6765">
        <w:rPr>
          <w:rFonts w:ascii="Lato" w:hAnsi="Lato"/>
          <w:noProof/>
          <w:szCs w:val="24"/>
        </w:rPr>
        <w:t xml:space="preserve"> into force on the day following its approval, replacing the Code in force to</w:t>
      </w:r>
      <w:r w:rsidR="004D3FD6" w:rsidRPr="00DF6765">
        <w:rPr>
          <w:rFonts w:ascii="Lato" w:hAnsi="Lato"/>
          <w:noProof/>
          <w:szCs w:val="24"/>
        </w:rPr>
        <w:t xml:space="preserve"> that</w:t>
      </w:r>
      <w:r w:rsidRPr="00DF6765">
        <w:rPr>
          <w:rFonts w:ascii="Lato" w:hAnsi="Lato"/>
          <w:noProof/>
          <w:szCs w:val="24"/>
        </w:rPr>
        <w:t xml:space="preserve"> date.</w:t>
      </w:r>
      <w:r w:rsidR="007A2E44" w:rsidRPr="00DF6765">
        <w:rPr>
          <w:rFonts w:ascii="Lato" w:hAnsi="Lato"/>
          <w:noProof/>
          <w:szCs w:val="24"/>
        </w:rPr>
        <w:t xml:space="preserve"> </w:t>
      </w:r>
      <w:r w:rsidR="00D44097" w:rsidRPr="00DF6765">
        <w:rPr>
          <w:rFonts w:ascii="Lato" w:hAnsi="Lato"/>
          <w:noProof/>
          <w:szCs w:val="24"/>
        </w:rPr>
        <w:t>The updated version of the Code will be endorse</w:t>
      </w:r>
      <w:r w:rsidR="00AB159B" w:rsidRPr="00DF6765">
        <w:rPr>
          <w:rFonts w:ascii="Lato" w:hAnsi="Lato"/>
          <w:noProof/>
          <w:szCs w:val="24"/>
        </w:rPr>
        <w:t>d</w:t>
      </w:r>
      <w:r w:rsidR="00D44097" w:rsidRPr="00DF6765">
        <w:rPr>
          <w:rFonts w:ascii="Lato" w:hAnsi="Lato"/>
          <w:noProof/>
          <w:szCs w:val="24"/>
        </w:rPr>
        <w:t xml:space="preserve"> </w:t>
      </w:r>
      <w:r w:rsidR="00AB159B" w:rsidRPr="00DF6765">
        <w:rPr>
          <w:rFonts w:ascii="Lato" w:hAnsi="Lato"/>
          <w:noProof/>
          <w:szCs w:val="24"/>
        </w:rPr>
        <w:t>by</w:t>
      </w:r>
      <w:r w:rsidR="00D44097" w:rsidRPr="00DF6765">
        <w:rPr>
          <w:rFonts w:ascii="Lato" w:hAnsi="Lato"/>
          <w:noProof/>
          <w:szCs w:val="24"/>
        </w:rPr>
        <w:t xml:space="preserve"> the Management Committee and </w:t>
      </w:r>
      <w:r w:rsidR="00AB159B" w:rsidRPr="00DF6765">
        <w:rPr>
          <w:rFonts w:ascii="Lato" w:hAnsi="Lato"/>
          <w:noProof/>
          <w:szCs w:val="24"/>
        </w:rPr>
        <w:t>approved by the</w:t>
      </w:r>
      <w:r w:rsidR="00D44097" w:rsidRPr="00DF6765">
        <w:rPr>
          <w:rFonts w:ascii="Lato" w:hAnsi="Lato"/>
          <w:noProof/>
          <w:szCs w:val="24"/>
        </w:rPr>
        <w:t xml:space="preserve"> Board of Directors of Garanti Bank S.A.</w:t>
      </w:r>
    </w:p>
    <w:p w14:paraId="3782740E" w14:textId="77777777" w:rsidR="004D3FD6" w:rsidRPr="00DF6765" w:rsidRDefault="004D3FD6">
      <w:pPr>
        <w:jc w:val="both"/>
        <w:rPr>
          <w:rFonts w:ascii="Lato" w:hAnsi="Lato"/>
          <w:noProof/>
          <w:szCs w:val="24"/>
        </w:rPr>
      </w:pPr>
    </w:p>
    <w:p w14:paraId="31C2DEB4" w14:textId="08CCE539" w:rsidR="00AA0648" w:rsidRPr="00DF6765" w:rsidRDefault="00AA0648">
      <w:pPr>
        <w:jc w:val="both"/>
        <w:rPr>
          <w:rFonts w:ascii="Lato" w:hAnsi="Lato"/>
          <w:noProof/>
          <w:szCs w:val="24"/>
        </w:rPr>
      </w:pPr>
      <w:r w:rsidRPr="00DF6765">
        <w:rPr>
          <w:rFonts w:ascii="Lato" w:hAnsi="Lato"/>
          <w:noProof/>
          <w:szCs w:val="24"/>
        </w:rPr>
        <w:t xml:space="preserve">The Board of Directors, as the highest supervisory body in Garanti </w:t>
      </w:r>
      <w:r w:rsidR="00E57A13" w:rsidRPr="00DF6765">
        <w:rPr>
          <w:rFonts w:ascii="Lato" w:hAnsi="Lato"/>
          <w:noProof/>
          <w:szCs w:val="24"/>
        </w:rPr>
        <w:t>Bank S.A.</w:t>
      </w:r>
      <w:r w:rsidRPr="00DF6765">
        <w:rPr>
          <w:rFonts w:ascii="Lato" w:hAnsi="Lato"/>
          <w:noProof/>
          <w:szCs w:val="24"/>
        </w:rPr>
        <w:t xml:space="preserve">, will carry out, directly or through the </w:t>
      </w:r>
      <w:r w:rsidR="005E4A2D" w:rsidRPr="00DF6765">
        <w:rPr>
          <w:rFonts w:ascii="Lato" w:hAnsi="Lato"/>
          <w:noProof/>
          <w:szCs w:val="24"/>
        </w:rPr>
        <w:t>Management Committee</w:t>
      </w:r>
      <w:r w:rsidRPr="00DF6765">
        <w:rPr>
          <w:rFonts w:ascii="Lato" w:hAnsi="Lato"/>
          <w:noProof/>
          <w:szCs w:val="24"/>
        </w:rPr>
        <w:t>, the supervision of the implementation of the Code of Conduct, on the basis of periodic or ad hoc reports received from the</w:t>
      </w:r>
      <w:r w:rsidR="00DF5ED7" w:rsidRPr="00DF6765">
        <w:rPr>
          <w:rFonts w:ascii="Lato" w:hAnsi="Lato"/>
          <w:noProof/>
          <w:szCs w:val="24"/>
        </w:rPr>
        <w:t xml:space="preserve"> Coporate Integrity Management Committee</w:t>
      </w:r>
      <w:r w:rsidR="00E208DF" w:rsidRPr="00DF6765">
        <w:rPr>
          <w:rFonts w:ascii="Lato" w:hAnsi="Lato"/>
          <w:noProof/>
          <w:szCs w:val="24"/>
        </w:rPr>
        <w:t xml:space="preserve"> </w:t>
      </w:r>
      <w:r w:rsidRPr="00DF6765">
        <w:rPr>
          <w:rFonts w:ascii="Lato" w:hAnsi="Lato"/>
          <w:noProof/>
          <w:szCs w:val="24"/>
        </w:rPr>
        <w:t xml:space="preserve">and, where appropriate, from the Head of Garanti </w:t>
      </w:r>
      <w:r w:rsidR="00E57A13" w:rsidRPr="00DF6765">
        <w:rPr>
          <w:rFonts w:ascii="Lato" w:hAnsi="Lato"/>
          <w:noProof/>
          <w:szCs w:val="24"/>
        </w:rPr>
        <w:t>Bank S.A.</w:t>
      </w:r>
      <w:r w:rsidRPr="00DF6765">
        <w:rPr>
          <w:rFonts w:ascii="Lato" w:hAnsi="Lato"/>
          <w:noProof/>
          <w:szCs w:val="24"/>
        </w:rPr>
        <w:t xml:space="preserve"> Compliance </w:t>
      </w:r>
      <w:r w:rsidR="00E57A13" w:rsidRPr="00DF6765">
        <w:rPr>
          <w:rFonts w:ascii="Lato" w:hAnsi="Lato"/>
          <w:noProof/>
          <w:szCs w:val="24"/>
        </w:rPr>
        <w:t>Division</w:t>
      </w:r>
      <w:r w:rsidRPr="00DF6765" w:rsidDel="00870DDC">
        <w:rPr>
          <w:rFonts w:ascii="Lato" w:eastAsia="BBVA Benton Sans Light" w:hAnsi="Lato"/>
          <w:noProof/>
          <w:szCs w:val="24"/>
        </w:rPr>
        <w:t xml:space="preserve"> </w:t>
      </w:r>
      <w:r w:rsidRPr="00DF6765">
        <w:rPr>
          <w:rFonts w:ascii="Lato" w:hAnsi="Lato"/>
          <w:noProof/>
          <w:szCs w:val="24"/>
        </w:rPr>
        <w:t>or other heads of the corresponding supervisory areas.</w:t>
      </w:r>
    </w:p>
    <w:p w14:paraId="6FAC6D4F" w14:textId="77777777" w:rsidR="00AA0648" w:rsidRPr="00DF6765" w:rsidRDefault="00AA0648">
      <w:pPr>
        <w:jc w:val="both"/>
        <w:rPr>
          <w:rFonts w:ascii="Lato" w:hAnsi="Lato"/>
          <w:b/>
          <w:noProof/>
          <w:szCs w:val="24"/>
        </w:rPr>
      </w:pPr>
    </w:p>
    <w:p w14:paraId="44EA511B" w14:textId="0520DE78" w:rsidR="00AA0648" w:rsidRPr="00DF6765" w:rsidRDefault="00DB18C3" w:rsidP="00EB5F6A">
      <w:pPr>
        <w:pStyle w:val="Heading2"/>
        <w:rPr>
          <w:rFonts w:ascii="Lato" w:hAnsi="Lato" w:cs="Times New Roman"/>
          <w:b w:val="0"/>
          <w:noProof/>
          <w:color w:val="02A5A5"/>
          <w:sz w:val="24"/>
          <w:szCs w:val="24"/>
        </w:rPr>
      </w:pPr>
      <w:bookmarkStart w:id="96" w:name="_Toc131156681"/>
      <w:r w:rsidRPr="00DF6765">
        <w:rPr>
          <w:rFonts w:ascii="Lato" w:hAnsi="Lato" w:cs="Times New Roman"/>
          <w:b w:val="0"/>
          <w:noProof/>
          <w:color w:val="02A5A5"/>
          <w:sz w:val="24"/>
          <w:szCs w:val="24"/>
        </w:rPr>
        <w:t>7</w:t>
      </w:r>
      <w:r w:rsidR="00AA0648" w:rsidRPr="00DF6765">
        <w:rPr>
          <w:rFonts w:ascii="Lato" w:hAnsi="Lato" w:cs="Times New Roman"/>
          <w:b w:val="0"/>
          <w:noProof/>
          <w:color w:val="02A5A5"/>
          <w:sz w:val="24"/>
          <w:szCs w:val="24"/>
        </w:rPr>
        <w:t>.2 Executive scope</w:t>
      </w:r>
      <w:bookmarkEnd w:id="96"/>
    </w:p>
    <w:p w14:paraId="6C3657BE" w14:textId="77777777" w:rsidR="00AA0648" w:rsidRPr="00DF6765" w:rsidRDefault="00AA0648">
      <w:pPr>
        <w:jc w:val="both"/>
        <w:rPr>
          <w:rFonts w:ascii="Lato" w:hAnsi="Lato"/>
          <w:b/>
          <w:noProof/>
          <w:szCs w:val="24"/>
        </w:rPr>
      </w:pPr>
    </w:p>
    <w:p w14:paraId="7BD0F32E" w14:textId="22E4ACC4" w:rsidR="00AA0648" w:rsidRPr="00DF6765" w:rsidRDefault="00DB18C3">
      <w:pPr>
        <w:jc w:val="both"/>
        <w:rPr>
          <w:rFonts w:ascii="Lato" w:hAnsi="Lato"/>
          <w:b/>
          <w:noProof/>
          <w:szCs w:val="24"/>
        </w:rPr>
      </w:pPr>
      <w:r w:rsidRPr="00DF6765">
        <w:rPr>
          <w:rFonts w:ascii="Lato" w:hAnsi="Lato"/>
          <w:b/>
          <w:noProof/>
          <w:szCs w:val="24"/>
        </w:rPr>
        <w:t>7</w:t>
      </w:r>
      <w:r w:rsidR="00AA0648" w:rsidRPr="00DF6765">
        <w:rPr>
          <w:rFonts w:ascii="Lato" w:hAnsi="Lato"/>
          <w:b/>
          <w:noProof/>
          <w:szCs w:val="24"/>
        </w:rPr>
        <w:t>.2.1</w:t>
      </w:r>
      <w:r w:rsidR="00AA0648" w:rsidRPr="00DF6765">
        <w:rPr>
          <w:rFonts w:ascii="Lato" w:hAnsi="Lato"/>
          <w:b/>
          <w:noProof/>
          <w:szCs w:val="24"/>
        </w:rPr>
        <w:br/>
      </w:r>
      <w:r w:rsidR="00AA0648" w:rsidRPr="00DF6765">
        <w:rPr>
          <w:rFonts w:ascii="Lato" w:hAnsi="Lato"/>
          <w:noProof/>
          <w:szCs w:val="24"/>
        </w:rPr>
        <w:t xml:space="preserve">The Code of Conduct has been developed and coordinated by Garanti </w:t>
      </w:r>
      <w:r w:rsidR="00B34008" w:rsidRPr="00DF6765">
        <w:rPr>
          <w:rFonts w:ascii="Lato" w:hAnsi="Lato"/>
          <w:noProof/>
          <w:szCs w:val="24"/>
        </w:rPr>
        <w:t>Bank S.A.</w:t>
      </w:r>
      <w:r w:rsidR="00AA0648" w:rsidRPr="00DF6765">
        <w:rPr>
          <w:rFonts w:ascii="Lato" w:hAnsi="Lato"/>
          <w:noProof/>
          <w:szCs w:val="24"/>
        </w:rPr>
        <w:t xml:space="preserve"> Compliance </w:t>
      </w:r>
      <w:r w:rsidR="00B34008" w:rsidRPr="00DF6765">
        <w:rPr>
          <w:rFonts w:ascii="Lato" w:hAnsi="Lato"/>
          <w:noProof/>
          <w:szCs w:val="24"/>
        </w:rPr>
        <w:t>Division</w:t>
      </w:r>
      <w:r w:rsidR="00AA0648" w:rsidRPr="00DF6765">
        <w:rPr>
          <w:rFonts w:ascii="Lato" w:hAnsi="Lato"/>
          <w:noProof/>
          <w:szCs w:val="24"/>
        </w:rPr>
        <w:t>, with the collaboration of all areas, within the scope of their respective competencies.</w:t>
      </w:r>
    </w:p>
    <w:p w14:paraId="1A0E1FED" w14:textId="77777777" w:rsidR="00AA0648" w:rsidRPr="00DF6765" w:rsidRDefault="00AA0648">
      <w:pPr>
        <w:jc w:val="both"/>
        <w:rPr>
          <w:rFonts w:ascii="Lato" w:hAnsi="Lato"/>
          <w:noProof/>
          <w:szCs w:val="24"/>
        </w:rPr>
      </w:pPr>
    </w:p>
    <w:p w14:paraId="2AEB9673" w14:textId="2B9DC354" w:rsidR="00AA0648" w:rsidRPr="00DF6765" w:rsidRDefault="00AA0648">
      <w:pPr>
        <w:jc w:val="both"/>
        <w:rPr>
          <w:rFonts w:ascii="Lato" w:hAnsi="Lato"/>
          <w:noProof/>
          <w:szCs w:val="24"/>
        </w:rPr>
      </w:pPr>
      <w:r w:rsidRPr="00DF6765">
        <w:rPr>
          <w:rFonts w:ascii="Lato" w:eastAsia="BBVA Benton Sans Light" w:hAnsi="Lato"/>
          <w:noProof/>
          <w:szCs w:val="24"/>
        </w:rPr>
        <w:t xml:space="preserve">The Compliance </w:t>
      </w:r>
      <w:r w:rsidR="00B34008" w:rsidRPr="00DF6765">
        <w:rPr>
          <w:rFonts w:ascii="Lato" w:eastAsia="BBVA Benton Sans Light" w:hAnsi="Lato"/>
          <w:noProof/>
          <w:szCs w:val="24"/>
        </w:rPr>
        <w:t>Division</w:t>
      </w:r>
      <w:r w:rsidRPr="00DF6765">
        <w:rPr>
          <w:rFonts w:ascii="Lato" w:eastAsia="BBVA Benton Sans Light" w:hAnsi="Lato"/>
          <w:noProof/>
          <w:szCs w:val="24"/>
        </w:rPr>
        <w:t xml:space="preserve"> Director </w:t>
      </w:r>
      <w:r w:rsidR="00637900" w:rsidRPr="00DF6765">
        <w:rPr>
          <w:rFonts w:ascii="Lato" w:eastAsia="BBVA Benton Sans Light" w:hAnsi="Lato"/>
          <w:noProof/>
          <w:szCs w:val="24"/>
        </w:rPr>
        <w:t xml:space="preserve">of </w:t>
      </w:r>
      <w:r w:rsidR="00637900" w:rsidRPr="00DF6765">
        <w:rPr>
          <w:rFonts w:ascii="Lato" w:hAnsi="Lato"/>
          <w:noProof/>
          <w:szCs w:val="24"/>
        </w:rPr>
        <w:t xml:space="preserve">Garanti Bank S.A. </w:t>
      </w:r>
      <w:r w:rsidRPr="00DF6765">
        <w:rPr>
          <w:rFonts w:ascii="Lato" w:hAnsi="Lato"/>
          <w:noProof/>
          <w:szCs w:val="24"/>
        </w:rPr>
        <w:t>will be responsible, in the executive sphere, for this Code of Conduct, and will therefore submit it to the Board of Directors for approval and publication, promoting awareness about it among those people covered by it</w:t>
      </w:r>
      <w:r w:rsidR="00372FA9" w:rsidRPr="00DF6765">
        <w:rPr>
          <w:rFonts w:ascii="Lato" w:hAnsi="Lato"/>
          <w:noProof/>
          <w:szCs w:val="24"/>
        </w:rPr>
        <w:t>.</w:t>
      </w:r>
    </w:p>
    <w:p w14:paraId="2AF77AF7" w14:textId="77777777" w:rsidR="00AA0648" w:rsidRPr="00DF6765" w:rsidRDefault="00AA0648">
      <w:pPr>
        <w:jc w:val="both"/>
        <w:rPr>
          <w:rFonts w:ascii="Lato" w:hAnsi="Lato"/>
          <w:noProof/>
          <w:szCs w:val="24"/>
        </w:rPr>
      </w:pPr>
    </w:p>
    <w:p w14:paraId="7335309E" w14:textId="32DF7821" w:rsidR="00AA0648" w:rsidRPr="00DF6765" w:rsidRDefault="00AA0648">
      <w:pPr>
        <w:jc w:val="both"/>
        <w:rPr>
          <w:rFonts w:ascii="Lato" w:hAnsi="Lato"/>
          <w:noProof/>
          <w:szCs w:val="24"/>
        </w:rPr>
      </w:pPr>
      <w:r w:rsidRPr="00DF6765">
        <w:rPr>
          <w:rFonts w:ascii="Lato" w:hAnsi="Lato"/>
          <w:noProof/>
          <w:szCs w:val="24"/>
        </w:rPr>
        <w:t xml:space="preserve">The </w:t>
      </w:r>
      <w:r w:rsidR="001E7BEB" w:rsidRPr="00DF6765">
        <w:rPr>
          <w:rFonts w:ascii="Lato" w:hAnsi="Lato"/>
          <w:noProof/>
          <w:szCs w:val="24"/>
        </w:rPr>
        <w:t>Deputies General Managers</w:t>
      </w:r>
      <w:r w:rsidR="006A18CB" w:rsidRPr="00DF6765">
        <w:rPr>
          <w:rFonts w:ascii="Lato" w:hAnsi="Lato"/>
          <w:noProof/>
          <w:szCs w:val="24"/>
        </w:rPr>
        <w:t xml:space="preserve"> of </w:t>
      </w:r>
      <w:r w:rsidRPr="00DF6765">
        <w:rPr>
          <w:rFonts w:ascii="Lato" w:hAnsi="Lato"/>
          <w:noProof/>
          <w:szCs w:val="24"/>
        </w:rPr>
        <w:t xml:space="preserve">Garanti </w:t>
      </w:r>
      <w:r w:rsidR="00B34008" w:rsidRPr="00DF6765">
        <w:rPr>
          <w:rFonts w:ascii="Lato" w:hAnsi="Lato"/>
          <w:noProof/>
          <w:szCs w:val="24"/>
        </w:rPr>
        <w:t>Bank S.A.</w:t>
      </w:r>
      <w:r w:rsidRPr="00DF6765">
        <w:rPr>
          <w:rFonts w:ascii="Lato" w:hAnsi="Lato"/>
          <w:noProof/>
          <w:szCs w:val="24"/>
        </w:rPr>
        <w:t xml:space="preserve"> </w:t>
      </w:r>
      <w:r w:rsidR="006A18CB" w:rsidRPr="00DF6765">
        <w:rPr>
          <w:rFonts w:ascii="Lato" w:hAnsi="Lato"/>
          <w:noProof/>
          <w:szCs w:val="24"/>
        </w:rPr>
        <w:t>areas</w:t>
      </w:r>
      <w:r w:rsidRPr="00DF6765">
        <w:rPr>
          <w:rFonts w:ascii="Lato" w:hAnsi="Lato"/>
          <w:noProof/>
          <w:szCs w:val="24"/>
        </w:rPr>
        <w:t xml:space="preserve"> will facilitate, in their respective areas of responsibility and where appropriate, the provision of sufficient resources, systems and organisation to comply with the provisions of the Code of Conduct.</w:t>
      </w:r>
    </w:p>
    <w:p w14:paraId="5A9703E6" w14:textId="77777777" w:rsidR="00AA0648" w:rsidRPr="00DF6765" w:rsidRDefault="00AA0648">
      <w:pPr>
        <w:jc w:val="both"/>
        <w:rPr>
          <w:rFonts w:ascii="Lato" w:hAnsi="Lato"/>
          <w:noProof/>
          <w:szCs w:val="24"/>
        </w:rPr>
      </w:pPr>
    </w:p>
    <w:p w14:paraId="6E7D7AF9" w14:textId="77777777" w:rsidR="00AA0648" w:rsidRPr="00DF6765" w:rsidRDefault="00AA0648">
      <w:pPr>
        <w:jc w:val="both"/>
        <w:rPr>
          <w:rFonts w:ascii="Lato" w:hAnsi="Lato"/>
          <w:noProof/>
          <w:szCs w:val="24"/>
        </w:rPr>
      </w:pPr>
      <w:r w:rsidRPr="00DF6765">
        <w:rPr>
          <w:rFonts w:ascii="Lato" w:hAnsi="Lato"/>
          <w:noProof/>
          <w:szCs w:val="24"/>
        </w:rPr>
        <w:t>The person responsible for the Code of Conduct will identify its degree of application, based on the information provided by those responsible for the remaining areas, and will adopt any necessary measures in the event that it is not being applied properly, reporting this accordingly.</w:t>
      </w:r>
    </w:p>
    <w:p w14:paraId="5EE39C4A" w14:textId="77777777" w:rsidR="00AA0648" w:rsidRPr="00DF6765" w:rsidRDefault="00AA0648">
      <w:pPr>
        <w:jc w:val="both"/>
        <w:rPr>
          <w:rFonts w:ascii="Lato" w:hAnsi="Lato"/>
          <w:noProof/>
          <w:szCs w:val="24"/>
        </w:rPr>
      </w:pPr>
    </w:p>
    <w:p w14:paraId="5CEFAA35" w14:textId="4210519F" w:rsidR="00AA0648" w:rsidRPr="00DF6765" w:rsidRDefault="00AA0648">
      <w:pPr>
        <w:pBdr>
          <w:top w:val="nil"/>
          <w:left w:val="nil"/>
          <w:bottom w:val="nil"/>
          <w:right w:val="nil"/>
          <w:between w:val="nil"/>
        </w:pBdr>
        <w:spacing w:after="200"/>
        <w:jc w:val="both"/>
        <w:rPr>
          <w:rFonts w:ascii="Lato" w:hAnsi="Lato"/>
          <w:noProof/>
          <w:szCs w:val="24"/>
        </w:rPr>
      </w:pPr>
      <w:r w:rsidRPr="00DF6765">
        <w:rPr>
          <w:rFonts w:ascii="Lato" w:hAnsi="Lato"/>
          <w:noProof/>
          <w:szCs w:val="24"/>
        </w:rPr>
        <w:t xml:space="preserve">The degree of compliance with the Code of Conduct will be monitored in accordance with the </w:t>
      </w:r>
      <w:r w:rsidR="00161CA4" w:rsidRPr="00DF6765">
        <w:rPr>
          <w:rFonts w:ascii="Lato" w:hAnsi="Lato"/>
          <w:noProof/>
          <w:szCs w:val="24"/>
        </w:rPr>
        <w:t>B</w:t>
      </w:r>
      <w:r w:rsidR="00EA414D" w:rsidRPr="00DF6765">
        <w:rPr>
          <w:rFonts w:ascii="Lato" w:hAnsi="Lato"/>
          <w:noProof/>
          <w:szCs w:val="24"/>
        </w:rPr>
        <w:t xml:space="preserve">ank’s </w:t>
      </w:r>
      <w:r w:rsidRPr="00DF6765">
        <w:rPr>
          <w:rFonts w:ascii="Lato" w:hAnsi="Lato"/>
          <w:noProof/>
          <w:szCs w:val="24"/>
        </w:rPr>
        <w:t>Internal Control Model. The various control functions will cooperate actively and regularly in monitoring its application, in accordance with the powers vested in them.</w:t>
      </w:r>
    </w:p>
    <w:p w14:paraId="71619F99" w14:textId="5CAFCE41" w:rsidR="00250D51" w:rsidRPr="00DF6765" w:rsidRDefault="00AA0648">
      <w:pPr>
        <w:pBdr>
          <w:top w:val="nil"/>
          <w:left w:val="nil"/>
          <w:bottom w:val="nil"/>
          <w:right w:val="nil"/>
          <w:between w:val="nil"/>
        </w:pBdr>
        <w:jc w:val="both"/>
        <w:rPr>
          <w:rFonts w:ascii="Lato" w:hAnsi="Lato"/>
          <w:noProof/>
          <w:szCs w:val="24"/>
        </w:rPr>
      </w:pPr>
      <w:r w:rsidRPr="00DF6765">
        <w:rPr>
          <w:rFonts w:ascii="Lato" w:hAnsi="Lato"/>
          <w:noProof/>
          <w:szCs w:val="24"/>
        </w:rPr>
        <w:t xml:space="preserve">In accordance with the provisions of </w:t>
      </w:r>
      <w:r w:rsidRPr="00DF6765">
        <w:rPr>
          <w:rFonts w:ascii="Lato" w:hAnsi="Lato"/>
          <w:b/>
          <w:noProof/>
          <w:szCs w:val="24"/>
        </w:rPr>
        <w:t>section</w:t>
      </w:r>
      <w:r w:rsidRPr="00DF6765">
        <w:rPr>
          <w:rFonts w:ascii="Lato" w:eastAsia="BBVA Benton Sans Light" w:hAnsi="Lato"/>
          <w:b/>
          <w:noProof/>
          <w:szCs w:val="24"/>
        </w:rPr>
        <w:t xml:space="preserve"> </w:t>
      </w:r>
      <w:r w:rsidRPr="00DF6765">
        <w:rPr>
          <w:rFonts w:ascii="Lato" w:hAnsi="Lato"/>
          <w:b/>
          <w:noProof/>
          <w:szCs w:val="24"/>
        </w:rPr>
        <w:t>1.5</w:t>
      </w:r>
      <w:r w:rsidR="00EA414D" w:rsidRPr="00DF6765">
        <w:rPr>
          <w:rFonts w:ascii="Lato" w:hAnsi="Lato"/>
          <w:b/>
          <w:noProof/>
          <w:szCs w:val="24"/>
        </w:rPr>
        <w:t>,</w:t>
      </w:r>
      <w:r w:rsidRPr="00DF6765">
        <w:rPr>
          <w:rFonts w:ascii="Lato" w:eastAsia="BBVA Benton Sans Light" w:hAnsi="Lato"/>
          <w:b/>
          <w:noProof/>
          <w:szCs w:val="24"/>
        </w:rPr>
        <w:t xml:space="preserve"> </w:t>
      </w:r>
      <w:r w:rsidRPr="00DF6765">
        <w:rPr>
          <w:rFonts w:ascii="Lato" w:hAnsi="Lato"/>
          <w:noProof/>
          <w:szCs w:val="24"/>
        </w:rPr>
        <w:t xml:space="preserve">Garanti </w:t>
      </w:r>
      <w:r w:rsidR="00B34008" w:rsidRPr="00DF6765">
        <w:rPr>
          <w:rFonts w:ascii="Lato" w:hAnsi="Lato"/>
          <w:noProof/>
          <w:szCs w:val="24"/>
        </w:rPr>
        <w:t>Bank S.A.</w:t>
      </w:r>
      <w:r w:rsidRPr="00DF6765">
        <w:rPr>
          <w:rFonts w:ascii="Lato" w:hAnsi="Lato"/>
          <w:noProof/>
          <w:szCs w:val="24"/>
        </w:rPr>
        <w:t xml:space="preserve"> Compliance </w:t>
      </w:r>
      <w:r w:rsidR="00B34008" w:rsidRPr="00DF6765">
        <w:rPr>
          <w:rFonts w:ascii="Lato" w:hAnsi="Lato"/>
          <w:noProof/>
          <w:szCs w:val="24"/>
        </w:rPr>
        <w:t>Division</w:t>
      </w:r>
      <w:r w:rsidRPr="00DF6765">
        <w:rPr>
          <w:rFonts w:ascii="Lato" w:hAnsi="Lato"/>
          <w:noProof/>
          <w:szCs w:val="24"/>
        </w:rPr>
        <w:t xml:space="preserve"> will promote a review of the Code at least once a year, or when any event that results in a need to make changes to it occurs. The Corporate Bodies will be responsible for debating and deciding on those updates and modifications deemed necessary or desirable at any time. Without prejudice to the foregoing, references to the names of the departments, units or internal regulations included in the Code will be understood to refer to those performing the functions described or dealing with the corresponding matters at any time. Without prejudice to the foregoing, the modification of references  to the names of the areas or units or internal regulations included in the Code shall be carried out by Garanti </w:t>
      </w:r>
      <w:r w:rsidR="00B34008" w:rsidRPr="00DF6765">
        <w:rPr>
          <w:rFonts w:ascii="Lato" w:hAnsi="Lato"/>
          <w:noProof/>
          <w:szCs w:val="24"/>
        </w:rPr>
        <w:t>Bank S.A.</w:t>
      </w:r>
      <w:r w:rsidRPr="00DF6765">
        <w:rPr>
          <w:rFonts w:ascii="Lato" w:hAnsi="Lato"/>
          <w:noProof/>
          <w:szCs w:val="24"/>
        </w:rPr>
        <w:t xml:space="preserve"> Compliance </w:t>
      </w:r>
      <w:r w:rsidR="00B34008" w:rsidRPr="00DF6765">
        <w:rPr>
          <w:rFonts w:ascii="Lato" w:hAnsi="Lato"/>
          <w:noProof/>
          <w:szCs w:val="24"/>
        </w:rPr>
        <w:t>Division</w:t>
      </w:r>
      <w:r w:rsidRPr="00DF6765">
        <w:rPr>
          <w:rFonts w:ascii="Lato" w:hAnsi="Lato"/>
          <w:noProof/>
          <w:szCs w:val="24"/>
        </w:rPr>
        <w:t xml:space="preserve"> without the need to previously submit this type of changes to the Corporate Bodies</w:t>
      </w:r>
      <w:r w:rsidR="00B34008" w:rsidRPr="00DF6765">
        <w:rPr>
          <w:rFonts w:ascii="Lato" w:hAnsi="Lato"/>
          <w:noProof/>
          <w:szCs w:val="24"/>
        </w:rPr>
        <w:t>.</w:t>
      </w:r>
    </w:p>
    <w:p w14:paraId="30D0FE12" w14:textId="22B22729" w:rsidR="00AA0648" w:rsidRPr="00DF6765" w:rsidRDefault="00AA0648" w:rsidP="00250D51">
      <w:pPr>
        <w:rPr>
          <w:rFonts w:ascii="Lato" w:hAnsi="Lato"/>
          <w:noProof/>
          <w:szCs w:val="24"/>
        </w:rPr>
      </w:pPr>
    </w:p>
    <w:p w14:paraId="067E00F3" w14:textId="17D2CE12" w:rsidR="00DB18C3" w:rsidRPr="00DF6765" w:rsidRDefault="00250D51" w:rsidP="001610FC">
      <w:pPr>
        <w:pStyle w:val="Heading1"/>
        <w:numPr>
          <w:ilvl w:val="0"/>
          <w:numId w:val="24"/>
        </w:numPr>
        <w:spacing w:line="276" w:lineRule="auto"/>
        <w:rPr>
          <w:rFonts w:ascii="Lato" w:eastAsia="Arial" w:hAnsi="Lato" w:cs="Arial"/>
          <w:b w:val="0"/>
          <w:noProof/>
          <w:color w:val="02A6A6"/>
          <w:w w:val="105"/>
          <w:szCs w:val="28"/>
          <w:lang w:val="ro-RO" w:eastAsia="es-ES"/>
        </w:rPr>
      </w:pPr>
      <w:bookmarkStart w:id="97" w:name="_Toc128401424"/>
      <w:bookmarkStart w:id="98" w:name="_Toc131156682"/>
      <w:r w:rsidRPr="00DF6765">
        <w:rPr>
          <w:rFonts w:ascii="Lato" w:hAnsi="Lato"/>
          <w:b w:val="0"/>
          <w:noProof/>
          <w:color w:val="02A6A6"/>
          <w:szCs w:val="28"/>
          <w:lang w:val="ro-RO"/>
        </w:rPr>
        <w:lastRenderedPageBreak/>
        <w:t>Terms for approval, review and oversight</w:t>
      </w:r>
      <w:bookmarkEnd w:id="97"/>
      <w:bookmarkEnd w:id="98"/>
    </w:p>
    <w:p w14:paraId="54901251" w14:textId="53DCEF4F" w:rsidR="00005CD0" w:rsidRPr="00DF6765" w:rsidRDefault="00005CD0" w:rsidP="00EB5F6A">
      <w:pPr>
        <w:widowControl w:val="0"/>
        <w:spacing w:after="200"/>
        <w:rPr>
          <w:rFonts w:ascii="Lato" w:hAnsi="Lato"/>
          <w:noProof/>
          <w:szCs w:val="24"/>
        </w:rPr>
      </w:pPr>
    </w:p>
    <w:p w14:paraId="3D935C26" w14:textId="5385BB27" w:rsidR="00DB18C3" w:rsidRPr="00DF6765" w:rsidRDefault="00DB18C3" w:rsidP="00DB18C3">
      <w:pPr>
        <w:widowControl w:val="0"/>
        <w:spacing w:line="276" w:lineRule="auto"/>
        <w:jc w:val="both"/>
        <w:rPr>
          <w:rFonts w:ascii="Lato" w:hAnsi="Lato"/>
          <w:noProof/>
          <w:szCs w:val="24"/>
        </w:rPr>
      </w:pPr>
      <w:r w:rsidRPr="00DF6765">
        <w:rPr>
          <w:rFonts w:ascii="Lato" w:hAnsi="Lato"/>
          <w:noProof/>
          <w:szCs w:val="24"/>
        </w:rPr>
        <w:t xml:space="preserve">The Code of Conduct will enter into force on </w:t>
      </w:r>
      <w:r w:rsidR="00DF6765">
        <w:rPr>
          <w:rFonts w:ascii="Lato" w:hAnsi="Lato"/>
          <w:noProof/>
          <w:szCs w:val="24"/>
        </w:rPr>
        <w:t>28.04</w:t>
      </w:r>
      <w:r w:rsidRPr="00DF6765">
        <w:rPr>
          <w:rFonts w:ascii="Lato" w:hAnsi="Lato"/>
          <w:noProof/>
          <w:szCs w:val="24"/>
        </w:rPr>
        <w:t>.2023, following the approval of the Board of Directors. The Code was developed by the Compliance Division and was reviewed and validated by the Relevant Areas as mentioned in the document.</w:t>
      </w:r>
    </w:p>
    <w:p w14:paraId="46CDA387" w14:textId="77777777" w:rsidR="001610FC" w:rsidRPr="00DF6765" w:rsidRDefault="001610FC" w:rsidP="00DB18C3">
      <w:pPr>
        <w:widowControl w:val="0"/>
        <w:spacing w:line="276" w:lineRule="auto"/>
        <w:jc w:val="both"/>
        <w:rPr>
          <w:rFonts w:ascii="Lato" w:hAnsi="Lato"/>
          <w:noProof/>
          <w:szCs w:val="24"/>
        </w:rPr>
      </w:pPr>
    </w:p>
    <w:p w14:paraId="5942FE76" w14:textId="46CD0105" w:rsidR="00DB18C3" w:rsidRPr="00DF6765" w:rsidRDefault="00DB18C3" w:rsidP="00DB18C3">
      <w:pPr>
        <w:widowControl w:val="0"/>
        <w:spacing w:line="276" w:lineRule="auto"/>
        <w:jc w:val="both"/>
        <w:rPr>
          <w:rFonts w:ascii="Lato" w:hAnsi="Lato"/>
          <w:noProof/>
          <w:szCs w:val="24"/>
          <w:lang w:val="ro-RO"/>
        </w:rPr>
      </w:pPr>
      <w:r w:rsidRPr="00DF6765">
        <w:rPr>
          <w:rFonts w:ascii="Lato" w:hAnsi="Lato"/>
          <w:noProof/>
          <w:szCs w:val="24"/>
        </w:rPr>
        <w:t>The Code of Conduct will be revised whenever necessary, but at least once a year, this being the responsibility of the Compliance Division.</w:t>
      </w:r>
    </w:p>
    <w:p w14:paraId="7A28DAD7" w14:textId="77777777" w:rsidR="00DB18C3" w:rsidRPr="00DF6765" w:rsidRDefault="00DB18C3" w:rsidP="00DB18C3">
      <w:pPr>
        <w:spacing w:line="276" w:lineRule="auto"/>
        <w:jc w:val="both"/>
        <w:rPr>
          <w:rFonts w:ascii="Lato" w:hAnsi="Lato"/>
          <w:noProof/>
          <w:szCs w:val="24"/>
          <w:lang w:val="ro-RO"/>
        </w:rPr>
      </w:pPr>
    </w:p>
    <w:p w14:paraId="0C60727A" w14:textId="620394A4" w:rsidR="00DB18C3" w:rsidRPr="00DF6765" w:rsidRDefault="00250D51" w:rsidP="001610FC">
      <w:pPr>
        <w:pStyle w:val="Heading1"/>
        <w:numPr>
          <w:ilvl w:val="0"/>
          <w:numId w:val="24"/>
        </w:numPr>
        <w:spacing w:line="276" w:lineRule="auto"/>
        <w:ind w:left="360" w:firstLine="90"/>
        <w:rPr>
          <w:rFonts w:ascii="Lato" w:hAnsi="Lato"/>
          <w:b w:val="0"/>
          <w:noProof/>
          <w:color w:val="02A6A6"/>
          <w:szCs w:val="28"/>
          <w:lang w:val="ro-RO"/>
        </w:rPr>
      </w:pPr>
      <w:bookmarkStart w:id="99" w:name="_Toc128401425"/>
      <w:bookmarkStart w:id="100" w:name="_Toc131156683"/>
      <w:r w:rsidRPr="00DF6765">
        <w:rPr>
          <w:rFonts w:ascii="Lato" w:hAnsi="Lato"/>
          <w:b w:val="0"/>
          <w:noProof/>
          <w:color w:val="02A6A6"/>
          <w:szCs w:val="28"/>
          <w:lang w:val="ro-RO"/>
        </w:rPr>
        <w:t>Change control</w:t>
      </w:r>
      <w:bookmarkEnd w:id="99"/>
      <w:bookmarkEnd w:id="100"/>
    </w:p>
    <w:p w14:paraId="6B147C46" w14:textId="77777777" w:rsidR="00DB18C3" w:rsidRPr="00DF6765" w:rsidRDefault="00DB18C3" w:rsidP="00DB18C3">
      <w:pPr>
        <w:spacing w:line="276" w:lineRule="auto"/>
        <w:rPr>
          <w:rFonts w:eastAsia="Arial"/>
          <w:noProof/>
          <w:lang w:val="ro-RO"/>
        </w:rPr>
      </w:pPr>
    </w:p>
    <w:tbl>
      <w:tblPr>
        <w:tblW w:w="8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70"/>
        <w:gridCol w:w="4976"/>
        <w:gridCol w:w="1954"/>
      </w:tblGrid>
      <w:tr w:rsidR="00FB1D26" w:rsidRPr="00DF6765" w14:paraId="3D0EBB63" w14:textId="77777777" w:rsidTr="00E033A9">
        <w:trPr>
          <w:trHeight w:val="107"/>
        </w:trPr>
        <w:tc>
          <w:tcPr>
            <w:tcW w:w="1970" w:type="dxa"/>
            <w:shd w:val="clear" w:color="auto" w:fill="4A86E8"/>
            <w:tcMar>
              <w:top w:w="100" w:type="dxa"/>
              <w:left w:w="100" w:type="dxa"/>
              <w:bottom w:w="100" w:type="dxa"/>
              <w:right w:w="100" w:type="dxa"/>
            </w:tcMar>
          </w:tcPr>
          <w:p w14:paraId="3B03A776" w14:textId="77777777" w:rsidR="00FB1D26" w:rsidRPr="00DF6765" w:rsidRDefault="00FB1D26" w:rsidP="00E033A9">
            <w:pPr>
              <w:spacing w:line="276" w:lineRule="auto"/>
              <w:jc w:val="both"/>
              <w:rPr>
                <w:rFonts w:ascii="Lato" w:hAnsi="Lato"/>
                <w:noProof/>
                <w:color w:val="FFFFFF"/>
                <w:szCs w:val="24"/>
                <w:lang w:val="ro-RO"/>
              </w:rPr>
            </w:pPr>
            <w:r w:rsidRPr="00DF6765">
              <w:rPr>
                <w:rFonts w:ascii="Lato" w:hAnsi="Lato" w:cs="Lato-Regular"/>
                <w:color w:val="FFFFFF" w:themeColor="background1"/>
                <w:szCs w:val="24"/>
                <w:lang w:val="tr-TR"/>
              </w:rPr>
              <w:t>Date/ version no.</w:t>
            </w:r>
          </w:p>
        </w:tc>
        <w:tc>
          <w:tcPr>
            <w:tcW w:w="4976" w:type="dxa"/>
            <w:shd w:val="clear" w:color="auto" w:fill="4A86E8"/>
            <w:tcMar>
              <w:top w:w="100" w:type="dxa"/>
              <w:left w:w="100" w:type="dxa"/>
              <w:bottom w:w="100" w:type="dxa"/>
              <w:right w:w="100" w:type="dxa"/>
            </w:tcMar>
          </w:tcPr>
          <w:p w14:paraId="163C2878" w14:textId="77777777" w:rsidR="00FB1D26" w:rsidRPr="00DF6765" w:rsidRDefault="00FB1D26" w:rsidP="00E033A9">
            <w:pPr>
              <w:spacing w:line="276" w:lineRule="auto"/>
              <w:jc w:val="both"/>
              <w:rPr>
                <w:rFonts w:ascii="Lato" w:hAnsi="Lato"/>
                <w:noProof/>
                <w:color w:val="FFFFFF"/>
                <w:szCs w:val="24"/>
                <w:lang w:val="ro-RO"/>
              </w:rPr>
            </w:pPr>
            <w:r w:rsidRPr="00DF6765">
              <w:rPr>
                <w:rFonts w:ascii="Lato" w:hAnsi="Lato" w:cs="Lato-Regular"/>
                <w:color w:val="FFFFFF" w:themeColor="background1"/>
                <w:szCs w:val="24"/>
                <w:lang w:val="tr-TR"/>
              </w:rPr>
              <w:t>Description of the change</w:t>
            </w:r>
          </w:p>
        </w:tc>
        <w:tc>
          <w:tcPr>
            <w:tcW w:w="1954" w:type="dxa"/>
            <w:shd w:val="clear" w:color="auto" w:fill="4A86E8"/>
            <w:tcMar>
              <w:top w:w="100" w:type="dxa"/>
              <w:left w:w="100" w:type="dxa"/>
              <w:bottom w:w="100" w:type="dxa"/>
              <w:right w:w="100" w:type="dxa"/>
            </w:tcMar>
          </w:tcPr>
          <w:p w14:paraId="1CE94BD4" w14:textId="77777777" w:rsidR="00FB1D26" w:rsidRPr="00DF6765" w:rsidRDefault="00FB1D26" w:rsidP="00E033A9">
            <w:pPr>
              <w:spacing w:line="276" w:lineRule="auto"/>
              <w:jc w:val="both"/>
              <w:rPr>
                <w:rFonts w:ascii="Lato" w:hAnsi="Lato"/>
                <w:noProof/>
                <w:color w:val="FFFFFF"/>
                <w:szCs w:val="24"/>
                <w:lang w:val="ro-RO"/>
              </w:rPr>
            </w:pPr>
            <w:r w:rsidRPr="00DF6765">
              <w:rPr>
                <w:rFonts w:ascii="Lato" w:hAnsi="Lato" w:cs="Lato-Regular"/>
                <w:color w:val="FFFFFF" w:themeColor="background1"/>
                <w:szCs w:val="24"/>
                <w:lang w:val="tr-TR"/>
              </w:rPr>
              <w:t>Owner entity</w:t>
            </w:r>
          </w:p>
        </w:tc>
      </w:tr>
      <w:tr w:rsidR="00FB1D26" w:rsidRPr="00DF6765" w14:paraId="3C9A6DA0" w14:textId="77777777" w:rsidTr="00E033A9">
        <w:trPr>
          <w:trHeight w:val="267"/>
        </w:trPr>
        <w:tc>
          <w:tcPr>
            <w:tcW w:w="1970" w:type="dxa"/>
            <w:tcMar>
              <w:top w:w="100" w:type="dxa"/>
              <w:left w:w="100" w:type="dxa"/>
              <w:bottom w:w="100" w:type="dxa"/>
              <w:right w:w="100" w:type="dxa"/>
            </w:tcMar>
            <w:vAlign w:val="center"/>
          </w:tcPr>
          <w:p w14:paraId="7937A7B8" w14:textId="77777777" w:rsidR="00FB1D26" w:rsidRPr="00DF6765" w:rsidRDefault="00FB1D26" w:rsidP="00E033A9">
            <w:pPr>
              <w:rPr>
                <w:rFonts w:ascii="Lato" w:hAnsi="Lato"/>
                <w:szCs w:val="24"/>
              </w:rPr>
            </w:pPr>
            <w:r w:rsidRPr="00DF6765">
              <w:rPr>
                <w:rFonts w:ascii="Lato" w:hAnsi="Lato"/>
                <w:szCs w:val="24"/>
              </w:rPr>
              <w:t>Version 1, 31/05/2010</w:t>
            </w:r>
          </w:p>
        </w:tc>
        <w:tc>
          <w:tcPr>
            <w:tcW w:w="4976" w:type="dxa"/>
            <w:tcMar>
              <w:top w:w="100" w:type="dxa"/>
              <w:left w:w="100" w:type="dxa"/>
              <w:bottom w:w="100" w:type="dxa"/>
              <w:right w:w="100" w:type="dxa"/>
            </w:tcMar>
            <w:vAlign w:val="center"/>
          </w:tcPr>
          <w:p w14:paraId="672A271E" w14:textId="77777777" w:rsidR="00FB1D26" w:rsidRPr="00DF6765" w:rsidRDefault="00FB1D26" w:rsidP="00E033A9">
            <w:pPr>
              <w:widowControl w:val="0"/>
              <w:spacing w:line="276" w:lineRule="auto"/>
              <w:rPr>
                <w:rFonts w:ascii="Lato" w:hAnsi="Lato"/>
                <w:noProof/>
                <w:szCs w:val="24"/>
              </w:rPr>
            </w:pPr>
            <w:r w:rsidRPr="00DF6765">
              <w:rPr>
                <w:rFonts w:ascii="Lato" w:hAnsi="Lato"/>
                <w:noProof/>
                <w:szCs w:val="24"/>
              </w:rPr>
              <w:t xml:space="preserve">Initial version. Code of Conduct Implementation </w:t>
            </w:r>
          </w:p>
        </w:tc>
        <w:tc>
          <w:tcPr>
            <w:tcW w:w="1954" w:type="dxa"/>
            <w:tcMar>
              <w:top w:w="100" w:type="dxa"/>
              <w:left w:w="100" w:type="dxa"/>
              <w:bottom w:w="100" w:type="dxa"/>
              <w:right w:w="100" w:type="dxa"/>
            </w:tcMar>
            <w:vAlign w:val="center"/>
          </w:tcPr>
          <w:p w14:paraId="572B8BAE" w14:textId="77777777" w:rsidR="00FB1D26" w:rsidRPr="00DF6765" w:rsidRDefault="00FB1D26" w:rsidP="00E033A9">
            <w:pPr>
              <w:spacing w:line="276" w:lineRule="auto"/>
              <w:rPr>
                <w:rFonts w:ascii="Lato" w:hAnsi="Lato"/>
                <w:noProof/>
                <w:szCs w:val="24"/>
                <w:lang w:val="ro-RO"/>
              </w:rPr>
            </w:pPr>
            <w:r w:rsidRPr="00DF6765">
              <w:rPr>
                <w:rFonts w:ascii="Lato" w:hAnsi="Lato"/>
                <w:noProof/>
                <w:szCs w:val="24"/>
                <w:lang w:val="ro-RO"/>
              </w:rPr>
              <w:t>Compliance Division</w:t>
            </w:r>
          </w:p>
        </w:tc>
      </w:tr>
      <w:tr w:rsidR="00FB1D26" w:rsidRPr="00DF6765" w14:paraId="07316B10" w14:textId="77777777" w:rsidTr="00E033A9">
        <w:trPr>
          <w:trHeight w:val="402"/>
        </w:trPr>
        <w:tc>
          <w:tcPr>
            <w:tcW w:w="1970" w:type="dxa"/>
            <w:tcMar>
              <w:top w:w="100" w:type="dxa"/>
              <w:left w:w="100" w:type="dxa"/>
              <w:bottom w:w="100" w:type="dxa"/>
              <w:right w:w="100" w:type="dxa"/>
            </w:tcMar>
            <w:vAlign w:val="center"/>
          </w:tcPr>
          <w:p w14:paraId="0B6C5DAF" w14:textId="77777777" w:rsidR="00FB1D26" w:rsidRPr="00DF6765" w:rsidRDefault="00FB1D26" w:rsidP="00E033A9">
            <w:pPr>
              <w:rPr>
                <w:rFonts w:ascii="Lato" w:hAnsi="Lato"/>
                <w:szCs w:val="24"/>
              </w:rPr>
            </w:pPr>
            <w:r w:rsidRPr="00DF6765">
              <w:rPr>
                <w:rFonts w:ascii="Lato" w:hAnsi="Lato"/>
                <w:szCs w:val="24"/>
              </w:rPr>
              <w:t>Version 1.1, 24/12/2010</w:t>
            </w:r>
          </w:p>
        </w:tc>
        <w:tc>
          <w:tcPr>
            <w:tcW w:w="4976" w:type="dxa"/>
            <w:tcMar>
              <w:top w:w="100" w:type="dxa"/>
              <w:left w:w="100" w:type="dxa"/>
              <w:bottom w:w="100" w:type="dxa"/>
              <w:right w:w="100" w:type="dxa"/>
            </w:tcMar>
            <w:vAlign w:val="center"/>
          </w:tcPr>
          <w:p w14:paraId="5752ABC9" w14:textId="77777777" w:rsidR="00FB1D26" w:rsidRPr="00DF6765" w:rsidRDefault="00FB1D26" w:rsidP="00E033A9">
            <w:pPr>
              <w:rPr>
                <w:rFonts w:ascii="Lato" w:hAnsi="Lato"/>
                <w:szCs w:val="24"/>
              </w:rPr>
            </w:pPr>
            <w:r w:rsidRPr="00DF6765">
              <w:rPr>
                <w:rFonts w:ascii="Lato" w:hAnsi="Lato"/>
                <w:szCs w:val="24"/>
              </w:rPr>
              <w:t>Changing the name of the bank</w:t>
            </w:r>
          </w:p>
        </w:tc>
        <w:tc>
          <w:tcPr>
            <w:tcW w:w="1954" w:type="dxa"/>
            <w:tcMar>
              <w:top w:w="100" w:type="dxa"/>
              <w:left w:w="100" w:type="dxa"/>
              <w:bottom w:w="100" w:type="dxa"/>
              <w:right w:w="100" w:type="dxa"/>
            </w:tcMar>
            <w:vAlign w:val="center"/>
          </w:tcPr>
          <w:p w14:paraId="1995141D" w14:textId="77777777" w:rsidR="00FB1D26" w:rsidRPr="00DF6765" w:rsidRDefault="00FB1D26" w:rsidP="00E033A9">
            <w:pPr>
              <w:rPr>
                <w:rFonts w:ascii="Lato" w:hAnsi="Lato"/>
                <w:szCs w:val="24"/>
              </w:rPr>
            </w:pPr>
            <w:r w:rsidRPr="00DF6765">
              <w:rPr>
                <w:rFonts w:ascii="Lato" w:hAnsi="Lato"/>
                <w:szCs w:val="24"/>
              </w:rPr>
              <w:t>Compliance Division</w:t>
            </w:r>
          </w:p>
        </w:tc>
      </w:tr>
      <w:tr w:rsidR="00FB1D26" w:rsidRPr="00DF6765" w14:paraId="79778A5A" w14:textId="77777777" w:rsidTr="00E033A9">
        <w:trPr>
          <w:trHeight w:val="623"/>
        </w:trPr>
        <w:tc>
          <w:tcPr>
            <w:tcW w:w="1970" w:type="dxa"/>
            <w:tcMar>
              <w:top w:w="100" w:type="dxa"/>
              <w:left w:w="100" w:type="dxa"/>
              <w:bottom w:w="100" w:type="dxa"/>
              <w:right w:w="100" w:type="dxa"/>
            </w:tcMar>
            <w:vAlign w:val="center"/>
          </w:tcPr>
          <w:p w14:paraId="0DE50614" w14:textId="77777777" w:rsidR="00FB1D26" w:rsidRPr="00DF6765" w:rsidRDefault="00FB1D26" w:rsidP="00E033A9">
            <w:pPr>
              <w:rPr>
                <w:rFonts w:ascii="Lato" w:hAnsi="Lato"/>
                <w:szCs w:val="24"/>
              </w:rPr>
            </w:pPr>
            <w:r w:rsidRPr="00DF6765">
              <w:rPr>
                <w:rFonts w:ascii="Lato" w:hAnsi="Lato"/>
                <w:szCs w:val="24"/>
              </w:rPr>
              <w:t>Version 1.2, 21/03/2011</w:t>
            </w:r>
          </w:p>
        </w:tc>
        <w:tc>
          <w:tcPr>
            <w:tcW w:w="4976" w:type="dxa"/>
            <w:tcMar>
              <w:top w:w="100" w:type="dxa"/>
              <w:left w:w="100" w:type="dxa"/>
              <w:bottom w:w="100" w:type="dxa"/>
              <w:right w:w="100" w:type="dxa"/>
            </w:tcMar>
            <w:vAlign w:val="center"/>
          </w:tcPr>
          <w:p w14:paraId="2626E8C3" w14:textId="77777777" w:rsidR="00FB1D26" w:rsidRPr="00DF6765" w:rsidRDefault="00FB1D26" w:rsidP="00E033A9">
            <w:pPr>
              <w:rPr>
                <w:rFonts w:ascii="Lato" w:hAnsi="Lato"/>
                <w:szCs w:val="24"/>
              </w:rPr>
            </w:pPr>
            <w:r w:rsidRPr="00DF6765">
              <w:rPr>
                <w:rFonts w:ascii="Lato" w:hAnsi="Lato"/>
                <w:szCs w:val="24"/>
              </w:rPr>
              <w:t>Changing the name of the bank</w:t>
            </w:r>
          </w:p>
        </w:tc>
        <w:tc>
          <w:tcPr>
            <w:tcW w:w="1954" w:type="dxa"/>
            <w:tcMar>
              <w:top w:w="100" w:type="dxa"/>
              <w:left w:w="100" w:type="dxa"/>
              <w:bottom w:w="100" w:type="dxa"/>
              <w:right w:w="100" w:type="dxa"/>
            </w:tcMar>
            <w:vAlign w:val="center"/>
          </w:tcPr>
          <w:p w14:paraId="3DBC3CDC" w14:textId="77777777" w:rsidR="00FB1D26" w:rsidRPr="00DF6765" w:rsidRDefault="00FB1D26" w:rsidP="00E033A9">
            <w:pPr>
              <w:rPr>
                <w:rFonts w:ascii="Lato" w:hAnsi="Lato"/>
                <w:szCs w:val="24"/>
              </w:rPr>
            </w:pPr>
            <w:r w:rsidRPr="00DF6765">
              <w:rPr>
                <w:rFonts w:ascii="Lato" w:hAnsi="Lato"/>
                <w:szCs w:val="24"/>
              </w:rPr>
              <w:t>Compliance Division</w:t>
            </w:r>
          </w:p>
        </w:tc>
      </w:tr>
      <w:tr w:rsidR="00FB1D26" w:rsidRPr="00DF6765" w14:paraId="06E4F52B" w14:textId="77777777" w:rsidTr="00E033A9">
        <w:trPr>
          <w:trHeight w:val="672"/>
        </w:trPr>
        <w:tc>
          <w:tcPr>
            <w:tcW w:w="1970" w:type="dxa"/>
            <w:tcMar>
              <w:top w:w="100" w:type="dxa"/>
              <w:left w:w="100" w:type="dxa"/>
              <w:bottom w:w="100" w:type="dxa"/>
              <w:right w:w="100" w:type="dxa"/>
            </w:tcMar>
            <w:vAlign w:val="center"/>
          </w:tcPr>
          <w:p w14:paraId="7A039501" w14:textId="77777777" w:rsidR="00FB1D26" w:rsidRPr="00DF6765" w:rsidRDefault="00FB1D26" w:rsidP="00E033A9">
            <w:pPr>
              <w:rPr>
                <w:rFonts w:ascii="Lato" w:hAnsi="Lato"/>
                <w:szCs w:val="24"/>
              </w:rPr>
            </w:pPr>
            <w:r w:rsidRPr="00DF6765">
              <w:rPr>
                <w:rFonts w:ascii="Lato" w:hAnsi="Lato"/>
                <w:szCs w:val="24"/>
              </w:rPr>
              <w:t>Version 2, 04/07/2011</w:t>
            </w:r>
          </w:p>
        </w:tc>
        <w:tc>
          <w:tcPr>
            <w:tcW w:w="4976" w:type="dxa"/>
            <w:tcMar>
              <w:top w:w="100" w:type="dxa"/>
              <w:left w:w="100" w:type="dxa"/>
              <w:bottom w:w="100" w:type="dxa"/>
              <w:right w:w="100" w:type="dxa"/>
            </w:tcMar>
            <w:vAlign w:val="center"/>
          </w:tcPr>
          <w:p w14:paraId="7678405F" w14:textId="084BD724" w:rsidR="00FB1D26" w:rsidRPr="00DF6765" w:rsidRDefault="00044B8A" w:rsidP="00044B8A">
            <w:pPr>
              <w:rPr>
                <w:rFonts w:ascii="Lato" w:hAnsi="Lato"/>
                <w:szCs w:val="24"/>
              </w:rPr>
            </w:pPr>
            <w:r w:rsidRPr="00DF6765">
              <w:rPr>
                <w:rFonts w:ascii="Lato" w:hAnsi="Lato"/>
                <w:szCs w:val="24"/>
              </w:rPr>
              <w:t xml:space="preserve">Update </w:t>
            </w:r>
            <w:r w:rsidR="00FB1D26" w:rsidRPr="00DF6765">
              <w:rPr>
                <w:rFonts w:ascii="Lato" w:hAnsi="Lato"/>
                <w:szCs w:val="24"/>
              </w:rPr>
              <w:t xml:space="preserve">Chapter IV </w:t>
            </w:r>
            <w:r w:rsidRPr="00DF6765">
              <w:rPr>
                <w:rFonts w:ascii="Lato" w:hAnsi="Lato"/>
                <w:szCs w:val="24"/>
              </w:rPr>
              <w:t>-</w:t>
            </w:r>
            <w:r w:rsidR="00FB1D26" w:rsidRPr="00DF6765">
              <w:rPr>
                <w:rFonts w:ascii="Lato" w:hAnsi="Lato"/>
                <w:szCs w:val="24"/>
              </w:rPr>
              <w:t xml:space="preserve"> PERSONAL INTEGRITY, the elimination of Annex 4, and the provisions included in Annex 1</w:t>
            </w:r>
          </w:p>
        </w:tc>
        <w:tc>
          <w:tcPr>
            <w:tcW w:w="1954" w:type="dxa"/>
            <w:tcMar>
              <w:top w:w="100" w:type="dxa"/>
              <w:left w:w="100" w:type="dxa"/>
              <w:bottom w:w="100" w:type="dxa"/>
              <w:right w:w="100" w:type="dxa"/>
            </w:tcMar>
            <w:vAlign w:val="center"/>
          </w:tcPr>
          <w:p w14:paraId="7E4A63D6" w14:textId="77777777" w:rsidR="00FB1D26" w:rsidRPr="00DF6765" w:rsidRDefault="00FB1D26" w:rsidP="00E033A9">
            <w:pPr>
              <w:rPr>
                <w:rFonts w:ascii="Lato" w:hAnsi="Lato"/>
                <w:szCs w:val="24"/>
              </w:rPr>
            </w:pPr>
            <w:r w:rsidRPr="00DF6765">
              <w:rPr>
                <w:rFonts w:ascii="Lato" w:hAnsi="Lato"/>
                <w:szCs w:val="24"/>
              </w:rPr>
              <w:t>Compliance Division</w:t>
            </w:r>
          </w:p>
        </w:tc>
      </w:tr>
      <w:tr w:rsidR="00FB1D26" w:rsidRPr="00DF6765" w14:paraId="5C98310E" w14:textId="77777777" w:rsidTr="00E033A9">
        <w:trPr>
          <w:trHeight w:val="528"/>
        </w:trPr>
        <w:tc>
          <w:tcPr>
            <w:tcW w:w="1970" w:type="dxa"/>
            <w:tcMar>
              <w:top w:w="100" w:type="dxa"/>
              <w:left w:w="100" w:type="dxa"/>
              <w:bottom w:w="100" w:type="dxa"/>
              <w:right w:w="100" w:type="dxa"/>
            </w:tcMar>
            <w:vAlign w:val="center"/>
          </w:tcPr>
          <w:p w14:paraId="189E1FCE" w14:textId="77777777" w:rsidR="00FB1D26" w:rsidRPr="00DF6765" w:rsidRDefault="00FB1D26" w:rsidP="00E033A9">
            <w:pPr>
              <w:rPr>
                <w:rFonts w:ascii="Lato" w:hAnsi="Lato"/>
                <w:szCs w:val="24"/>
              </w:rPr>
            </w:pPr>
            <w:r w:rsidRPr="00DF6765">
              <w:rPr>
                <w:rFonts w:ascii="Lato" w:hAnsi="Lato"/>
                <w:szCs w:val="24"/>
              </w:rPr>
              <w:t>Version 3, 09/10/2012</w:t>
            </w:r>
          </w:p>
        </w:tc>
        <w:tc>
          <w:tcPr>
            <w:tcW w:w="4976" w:type="dxa"/>
            <w:tcMar>
              <w:top w:w="100" w:type="dxa"/>
              <w:left w:w="100" w:type="dxa"/>
              <w:bottom w:w="100" w:type="dxa"/>
              <w:right w:w="100" w:type="dxa"/>
            </w:tcMar>
            <w:vAlign w:val="center"/>
          </w:tcPr>
          <w:p w14:paraId="0536E99F" w14:textId="41326970" w:rsidR="00FB1D26" w:rsidRPr="00DF6765" w:rsidRDefault="00FB1D26" w:rsidP="00044B8A">
            <w:pPr>
              <w:rPr>
                <w:rFonts w:ascii="Lato" w:hAnsi="Lato"/>
                <w:szCs w:val="24"/>
              </w:rPr>
            </w:pPr>
            <w:r w:rsidRPr="00DF6765">
              <w:rPr>
                <w:rFonts w:ascii="Lato" w:hAnsi="Lato"/>
                <w:szCs w:val="24"/>
              </w:rPr>
              <w:t>Update</w:t>
            </w:r>
            <w:r w:rsidR="00044B8A" w:rsidRPr="00DF6765">
              <w:rPr>
                <w:rFonts w:ascii="Lato" w:hAnsi="Lato"/>
                <w:szCs w:val="24"/>
              </w:rPr>
              <w:t xml:space="preserve"> Chapter</w:t>
            </w:r>
            <w:r w:rsidRPr="00DF6765">
              <w:rPr>
                <w:rFonts w:ascii="Lato" w:hAnsi="Lato"/>
                <w:szCs w:val="24"/>
              </w:rPr>
              <w:t xml:space="preserve"> III (adding subsections 15-21), adding restrictions for the signature rights of employees on customer accounts</w:t>
            </w:r>
          </w:p>
        </w:tc>
        <w:tc>
          <w:tcPr>
            <w:tcW w:w="1954" w:type="dxa"/>
            <w:tcMar>
              <w:top w:w="100" w:type="dxa"/>
              <w:left w:w="100" w:type="dxa"/>
              <w:bottom w:w="100" w:type="dxa"/>
              <w:right w:w="100" w:type="dxa"/>
            </w:tcMar>
            <w:vAlign w:val="center"/>
          </w:tcPr>
          <w:p w14:paraId="26AD2CB0" w14:textId="77777777" w:rsidR="00FB1D26" w:rsidRPr="00DF6765" w:rsidRDefault="00FB1D26" w:rsidP="00E033A9">
            <w:pPr>
              <w:rPr>
                <w:rFonts w:ascii="Lato" w:hAnsi="Lato"/>
                <w:szCs w:val="24"/>
              </w:rPr>
            </w:pPr>
            <w:r w:rsidRPr="00DF6765">
              <w:rPr>
                <w:rFonts w:ascii="Lato" w:hAnsi="Lato"/>
                <w:szCs w:val="24"/>
              </w:rPr>
              <w:t>Compliance Division</w:t>
            </w:r>
          </w:p>
        </w:tc>
      </w:tr>
      <w:tr w:rsidR="00FB1D26" w:rsidRPr="00DF6765" w14:paraId="190646EB" w14:textId="77777777" w:rsidTr="00E033A9">
        <w:trPr>
          <w:trHeight w:val="285"/>
        </w:trPr>
        <w:tc>
          <w:tcPr>
            <w:tcW w:w="1970" w:type="dxa"/>
            <w:tcMar>
              <w:top w:w="100" w:type="dxa"/>
              <w:left w:w="100" w:type="dxa"/>
              <w:bottom w:w="100" w:type="dxa"/>
              <w:right w:w="100" w:type="dxa"/>
            </w:tcMar>
            <w:vAlign w:val="center"/>
          </w:tcPr>
          <w:p w14:paraId="559ECD1D" w14:textId="77777777" w:rsidR="00FB1D26" w:rsidRPr="00DF6765" w:rsidRDefault="00FB1D26" w:rsidP="00E033A9">
            <w:pPr>
              <w:rPr>
                <w:rFonts w:ascii="Lato" w:hAnsi="Lato"/>
                <w:szCs w:val="24"/>
              </w:rPr>
            </w:pPr>
            <w:r w:rsidRPr="00DF6765">
              <w:rPr>
                <w:rFonts w:ascii="Lato" w:hAnsi="Lato"/>
                <w:szCs w:val="24"/>
              </w:rPr>
              <w:t>Version 4, 27/03/2013</w:t>
            </w:r>
          </w:p>
        </w:tc>
        <w:tc>
          <w:tcPr>
            <w:tcW w:w="4976" w:type="dxa"/>
            <w:tcMar>
              <w:top w:w="100" w:type="dxa"/>
              <w:left w:w="100" w:type="dxa"/>
              <w:bottom w:w="100" w:type="dxa"/>
              <w:right w:w="100" w:type="dxa"/>
            </w:tcMar>
            <w:vAlign w:val="center"/>
          </w:tcPr>
          <w:p w14:paraId="482FA202" w14:textId="77777777" w:rsidR="00FB1D26" w:rsidRPr="00DF6765" w:rsidRDefault="00FB1D26" w:rsidP="00E033A9">
            <w:pPr>
              <w:rPr>
                <w:rFonts w:ascii="Lato" w:hAnsi="Lato"/>
                <w:szCs w:val="24"/>
              </w:rPr>
            </w:pPr>
            <w:r w:rsidRPr="00DF6765">
              <w:rPr>
                <w:rFonts w:ascii="Lato" w:hAnsi="Lato"/>
                <w:szCs w:val="24"/>
              </w:rPr>
              <w:t>Information regarding social media, political activities</w:t>
            </w:r>
          </w:p>
        </w:tc>
        <w:tc>
          <w:tcPr>
            <w:tcW w:w="1954" w:type="dxa"/>
            <w:tcMar>
              <w:top w:w="100" w:type="dxa"/>
              <w:left w:w="100" w:type="dxa"/>
              <w:bottom w:w="100" w:type="dxa"/>
              <w:right w:w="100" w:type="dxa"/>
            </w:tcMar>
            <w:vAlign w:val="center"/>
          </w:tcPr>
          <w:p w14:paraId="666703B6" w14:textId="77777777" w:rsidR="00FB1D26" w:rsidRPr="00DF6765" w:rsidRDefault="00FB1D26" w:rsidP="00E033A9">
            <w:pPr>
              <w:rPr>
                <w:rFonts w:ascii="Lato" w:hAnsi="Lato"/>
                <w:szCs w:val="24"/>
              </w:rPr>
            </w:pPr>
            <w:r w:rsidRPr="00DF6765">
              <w:rPr>
                <w:rFonts w:ascii="Lato" w:hAnsi="Lato"/>
                <w:szCs w:val="24"/>
              </w:rPr>
              <w:t>Compliance Division</w:t>
            </w:r>
          </w:p>
        </w:tc>
      </w:tr>
      <w:tr w:rsidR="00FB1D26" w:rsidRPr="00DF6765" w14:paraId="6376F150" w14:textId="77777777" w:rsidTr="00E033A9">
        <w:trPr>
          <w:trHeight w:val="726"/>
        </w:trPr>
        <w:tc>
          <w:tcPr>
            <w:tcW w:w="1970" w:type="dxa"/>
            <w:tcMar>
              <w:top w:w="100" w:type="dxa"/>
              <w:left w:w="100" w:type="dxa"/>
              <w:bottom w:w="100" w:type="dxa"/>
              <w:right w:w="100" w:type="dxa"/>
            </w:tcMar>
            <w:vAlign w:val="center"/>
          </w:tcPr>
          <w:p w14:paraId="20DB6B22" w14:textId="77777777" w:rsidR="00FB1D26" w:rsidRPr="00DF6765" w:rsidRDefault="00FB1D26" w:rsidP="00E033A9">
            <w:pPr>
              <w:rPr>
                <w:rFonts w:ascii="Lato" w:hAnsi="Lato"/>
                <w:szCs w:val="24"/>
              </w:rPr>
            </w:pPr>
            <w:r w:rsidRPr="00DF6765">
              <w:rPr>
                <w:rFonts w:ascii="Lato" w:hAnsi="Lato"/>
                <w:szCs w:val="24"/>
              </w:rPr>
              <w:t>Version 5, 26/11/2013</w:t>
            </w:r>
          </w:p>
        </w:tc>
        <w:tc>
          <w:tcPr>
            <w:tcW w:w="4976" w:type="dxa"/>
            <w:tcMar>
              <w:top w:w="100" w:type="dxa"/>
              <w:left w:w="100" w:type="dxa"/>
              <w:bottom w:w="100" w:type="dxa"/>
              <w:right w:w="100" w:type="dxa"/>
            </w:tcMar>
            <w:vAlign w:val="center"/>
          </w:tcPr>
          <w:p w14:paraId="1CA9AEF3" w14:textId="77777777" w:rsidR="00FB1D26" w:rsidRPr="00DF6765" w:rsidRDefault="00FB1D26" w:rsidP="00E033A9">
            <w:pPr>
              <w:rPr>
                <w:rFonts w:ascii="Lato" w:hAnsi="Lato"/>
                <w:noProof/>
                <w:szCs w:val="24"/>
                <w:lang w:val="ro-RO"/>
              </w:rPr>
            </w:pPr>
            <w:r w:rsidRPr="00DF6765">
              <w:rPr>
                <w:rFonts w:ascii="Lato" w:hAnsi="Lato"/>
                <w:szCs w:val="24"/>
              </w:rPr>
              <w:t>Information on the quality of products and services offered to customers and the management of complaints</w:t>
            </w:r>
          </w:p>
        </w:tc>
        <w:tc>
          <w:tcPr>
            <w:tcW w:w="1954" w:type="dxa"/>
            <w:tcMar>
              <w:top w:w="100" w:type="dxa"/>
              <w:left w:w="100" w:type="dxa"/>
              <w:bottom w:w="100" w:type="dxa"/>
              <w:right w:w="100" w:type="dxa"/>
            </w:tcMar>
            <w:vAlign w:val="center"/>
          </w:tcPr>
          <w:p w14:paraId="34A97193" w14:textId="77777777" w:rsidR="00FB1D26" w:rsidRPr="00DF6765" w:rsidRDefault="00FB1D26" w:rsidP="00E033A9">
            <w:pPr>
              <w:rPr>
                <w:rFonts w:ascii="Lato" w:hAnsi="Lato"/>
                <w:szCs w:val="24"/>
              </w:rPr>
            </w:pPr>
            <w:r w:rsidRPr="00DF6765">
              <w:rPr>
                <w:rFonts w:ascii="Lato" w:hAnsi="Lato"/>
                <w:szCs w:val="24"/>
              </w:rPr>
              <w:t>Compliance Division</w:t>
            </w:r>
          </w:p>
        </w:tc>
      </w:tr>
      <w:tr w:rsidR="00FB1D26" w:rsidRPr="00DF6765" w14:paraId="74CA3F71" w14:textId="77777777" w:rsidTr="00E033A9">
        <w:trPr>
          <w:trHeight w:val="843"/>
        </w:trPr>
        <w:tc>
          <w:tcPr>
            <w:tcW w:w="1970" w:type="dxa"/>
            <w:tcMar>
              <w:top w:w="100" w:type="dxa"/>
              <w:left w:w="100" w:type="dxa"/>
              <w:bottom w:w="100" w:type="dxa"/>
              <w:right w:w="100" w:type="dxa"/>
            </w:tcMar>
            <w:vAlign w:val="center"/>
          </w:tcPr>
          <w:p w14:paraId="65146CE4" w14:textId="77777777" w:rsidR="00FB1D26" w:rsidRPr="00DF6765" w:rsidRDefault="00FB1D26" w:rsidP="00E033A9">
            <w:pPr>
              <w:rPr>
                <w:rFonts w:ascii="Lato" w:hAnsi="Lato"/>
                <w:szCs w:val="24"/>
              </w:rPr>
            </w:pPr>
            <w:r w:rsidRPr="00DF6765">
              <w:rPr>
                <w:rFonts w:ascii="Lato" w:hAnsi="Lato"/>
                <w:szCs w:val="24"/>
              </w:rPr>
              <w:t>Version 6, 24/03/2014</w:t>
            </w:r>
          </w:p>
        </w:tc>
        <w:tc>
          <w:tcPr>
            <w:tcW w:w="4976" w:type="dxa"/>
            <w:tcMar>
              <w:top w:w="100" w:type="dxa"/>
              <w:left w:w="100" w:type="dxa"/>
              <w:bottom w:w="100" w:type="dxa"/>
              <w:right w:w="100" w:type="dxa"/>
            </w:tcMar>
            <w:vAlign w:val="center"/>
          </w:tcPr>
          <w:p w14:paraId="5BA25712" w14:textId="0BCC9565" w:rsidR="00FB1D26" w:rsidRPr="00DF6765" w:rsidRDefault="00FB1D26" w:rsidP="00044B8A">
            <w:pPr>
              <w:rPr>
                <w:rFonts w:ascii="Lato" w:hAnsi="Lato"/>
                <w:szCs w:val="24"/>
              </w:rPr>
            </w:pPr>
            <w:r w:rsidRPr="00DF6765">
              <w:rPr>
                <w:rFonts w:ascii="Lato" w:hAnsi="Lato"/>
                <w:szCs w:val="24"/>
              </w:rPr>
              <w:t xml:space="preserve">Update according to </w:t>
            </w:r>
            <w:r w:rsidR="00044B8A" w:rsidRPr="00DF6765">
              <w:rPr>
                <w:rFonts w:ascii="Lato" w:hAnsi="Lato"/>
                <w:szCs w:val="24"/>
              </w:rPr>
              <w:t xml:space="preserve">the NBR </w:t>
            </w:r>
            <w:r w:rsidRPr="00DF6765">
              <w:rPr>
                <w:rFonts w:ascii="Lato" w:hAnsi="Lato"/>
                <w:szCs w:val="24"/>
              </w:rPr>
              <w:t>Reg</w:t>
            </w:r>
            <w:r w:rsidR="00044B8A" w:rsidRPr="00DF6765">
              <w:rPr>
                <w:rFonts w:ascii="Lato" w:hAnsi="Lato"/>
                <w:szCs w:val="24"/>
              </w:rPr>
              <w:t xml:space="preserve">ulation no </w:t>
            </w:r>
            <w:r w:rsidRPr="00DF6765">
              <w:rPr>
                <w:rFonts w:ascii="Lato" w:hAnsi="Lato"/>
                <w:szCs w:val="24"/>
              </w:rPr>
              <w:t>5/2013, adding mentions regarding the confidentiality of the results of the internal evaluation</w:t>
            </w:r>
          </w:p>
        </w:tc>
        <w:tc>
          <w:tcPr>
            <w:tcW w:w="1954" w:type="dxa"/>
            <w:tcMar>
              <w:top w:w="100" w:type="dxa"/>
              <w:left w:w="100" w:type="dxa"/>
              <w:bottom w:w="100" w:type="dxa"/>
              <w:right w:w="100" w:type="dxa"/>
            </w:tcMar>
            <w:vAlign w:val="center"/>
          </w:tcPr>
          <w:p w14:paraId="7DF32B1F" w14:textId="77777777" w:rsidR="00FB1D26" w:rsidRPr="00DF6765" w:rsidRDefault="00FB1D26" w:rsidP="00E033A9">
            <w:pPr>
              <w:rPr>
                <w:rFonts w:ascii="Lato" w:hAnsi="Lato"/>
                <w:szCs w:val="24"/>
              </w:rPr>
            </w:pPr>
            <w:r w:rsidRPr="00DF6765">
              <w:rPr>
                <w:rFonts w:ascii="Lato" w:hAnsi="Lato"/>
                <w:szCs w:val="24"/>
              </w:rPr>
              <w:t>Compliance Division</w:t>
            </w:r>
          </w:p>
        </w:tc>
      </w:tr>
      <w:tr w:rsidR="00FB1D26" w:rsidRPr="00DF6765" w14:paraId="7F902104" w14:textId="77777777" w:rsidTr="00E033A9">
        <w:trPr>
          <w:trHeight w:val="438"/>
        </w:trPr>
        <w:tc>
          <w:tcPr>
            <w:tcW w:w="1970" w:type="dxa"/>
            <w:tcMar>
              <w:top w:w="100" w:type="dxa"/>
              <w:left w:w="100" w:type="dxa"/>
              <w:bottom w:w="100" w:type="dxa"/>
              <w:right w:w="100" w:type="dxa"/>
            </w:tcMar>
            <w:vAlign w:val="center"/>
          </w:tcPr>
          <w:p w14:paraId="0DF0C392" w14:textId="77777777" w:rsidR="00FB1D26" w:rsidRPr="00DF6765" w:rsidRDefault="00FB1D26" w:rsidP="00E033A9">
            <w:pPr>
              <w:rPr>
                <w:rFonts w:ascii="Lato" w:hAnsi="Lato"/>
                <w:szCs w:val="24"/>
              </w:rPr>
            </w:pPr>
            <w:r w:rsidRPr="00DF6765">
              <w:rPr>
                <w:rFonts w:ascii="Lato" w:hAnsi="Lato"/>
                <w:szCs w:val="24"/>
              </w:rPr>
              <w:t>Version 7, 05/11/2015</w:t>
            </w:r>
          </w:p>
        </w:tc>
        <w:tc>
          <w:tcPr>
            <w:tcW w:w="4976" w:type="dxa"/>
            <w:tcMar>
              <w:top w:w="100" w:type="dxa"/>
              <w:left w:w="100" w:type="dxa"/>
              <w:bottom w:w="100" w:type="dxa"/>
              <w:right w:w="100" w:type="dxa"/>
            </w:tcMar>
            <w:vAlign w:val="center"/>
          </w:tcPr>
          <w:p w14:paraId="688B72B5" w14:textId="77777777" w:rsidR="00FB1D26" w:rsidRPr="00DF6765" w:rsidRDefault="00FB1D26" w:rsidP="00E033A9">
            <w:pPr>
              <w:rPr>
                <w:rFonts w:ascii="Lato" w:hAnsi="Lato"/>
                <w:szCs w:val="24"/>
              </w:rPr>
            </w:pPr>
            <w:r w:rsidRPr="00DF6765">
              <w:rPr>
                <w:rFonts w:ascii="Lato" w:hAnsi="Lato"/>
                <w:szCs w:val="24"/>
              </w:rPr>
              <w:t>Annual update</w:t>
            </w:r>
          </w:p>
        </w:tc>
        <w:tc>
          <w:tcPr>
            <w:tcW w:w="1954" w:type="dxa"/>
            <w:tcMar>
              <w:top w:w="100" w:type="dxa"/>
              <w:left w:w="100" w:type="dxa"/>
              <w:bottom w:w="100" w:type="dxa"/>
              <w:right w:w="100" w:type="dxa"/>
            </w:tcMar>
            <w:vAlign w:val="center"/>
          </w:tcPr>
          <w:p w14:paraId="48BC6C36" w14:textId="77777777" w:rsidR="00FB1D26" w:rsidRPr="00DF6765" w:rsidRDefault="00FB1D26" w:rsidP="00E033A9">
            <w:pPr>
              <w:rPr>
                <w:rFonts w:ascii="Lato" w:hAnsi="Lato"/>
                <w:szCs w:val="24"/>
              </w:rPr>
            </w:pPr>
            <w:r w:rsidRPr="00DF6765">
              <w:rPr>
                <w:rFonts w:ascii="Lato" w:hAnsi="Lato"/>
                <w:szCs w:val="24"/>
              </w:rPr>
              <w:t>Compliance Division</w:t>
            </w:r>
          </w:p>
        </w:tc>
      </w:tr>
      <w:tr w:rsidR="00FB1D26" w:rsidRPr="00DF6765" w14:paraId="5C27D6F6" w14:textId="77777777" w:rsidTr="00E033A9">
        <w:trPr>
          <w:trHeight w:val="339"/>
        </w:trPr>
        <w:tc>
          <w:tcPr>
            <w:tcW w:w="1970" w:type="dxa"/>
            <w:tcMar>
              <w:top w:w="100" w:type="dxa"/>
              <w:left w:w="100" w:type="dxa"/>
              <w:bottom w:w="100" w:type="dxa"/>
              <w:right w:w="100" w:type="dxa"/>
            </w:tcMar>
            <w:vAlign w:val="center"/>
          </w:tcPr>
          <w:p w14:paraId="574F88A5" w14:textId="77777777" w:rsidR="00FB1D26" w:rsidRPr="00DF6765" w:rsidRDefault="00FB1D26" w:rsidP="00E033A9">
            <w:pPr>
              <w:rPr>
                <w:rFonts w:ascii="Lato" w:hAnsi="Lato"/>
                <w:szCs w:val="24"/>
              </w:rPr>
            </w:pPr>
            <w:r w:rsidRPr="00DF6765">
              <w:rPr>
                <w:rFonts w:ascii="Lato" w:hAnsi="Lato"/>
                <w:szCs w:val="24"/>
              </w:rPr>
              <w:t>Version 8, 30/03/2016</w:t>
            </w:r>
          </w:p>
        </w:tc>
        <w:tc>
          <w:tcPr>
            <w:tcW w:w="4976" w:type="dxa"/>
            <w:tcMar>
              <w:top w:w="100" w:type="dxa"/>
              <w:left w:w="100" w:type="dxa"/>
              <w:bottom w:w="100" w:type="dxa"/>
              <w:right w:w="100" w:type="dxa"/>
            </w:tcMar>
            <w:vAlign w:val="center"/>
          </w:tcPr>
          <w:p w14:paraId="2139F4E4" w14:textId="3DFFCE76" w:rsidR="00FB1D26" w:rsidRPr="00DF6765" w:rsidRDefault="00FB1D26" w:rsidP="00E033A9">
            <w:pPr>
              <w:rPr>
                <w:rFonts w:ascii="Lato" w:hAnsi="Lato"/>
                <w:szCs w:val="24"/>
              </w:rPr>
            </w:pPr>
            <w:r w:rsidRPr="00DF6765">
              <w:rPr>
                <w:rFonts w:ascii="Lato" w:hAnsi="Lato"/>
                <w:szCs w:val="24"/>
              </w:rPr>
              <w:t>Review</w:t>
            </w:r>
          </w:p>
        </w:tc>
        <w:tc>
          <w:tcPr>
            <w:tcW w:w="1954" w:type="dxa"/>
            <w:tcMar>
              <w:top w:w="100" w:type="dxa"/>
              <w:left w:w="100" w:type="dxa"/>
              <w:bottom w:w="100" w:type="dxa"/>
              <w:right w:w="100" w:type="dxa"/>
            </w:tcMar>
            <w:vAlign w:val="center"/>
          </w:tcPr>
          <w:p w14:paraId="4774853A" w14:textId="77777777" w:rsidR="00FB1D26" w:rsidRPr="00DF6765" w:rsidRDefault="00FB1D26" w:rsidP="00E033A9">
            <w:pPr>
              <w:rPr>
                <w:rFonts w:ascii="Lato" w:hAnsi="Lato"/>
                <w:szCs w:val="24"/>
              </w:rPr>
            </w:pPr>
            <w:r w:rsidRPr="00DF6765">
              <w:rPr>
                <w:rFonts w:ascii="Lato" w:hAnsi="Lato"/>
                <w:szCs w:val="24"/>
              </w:rPr>
              <w:t>Compliance Division</w:t>
            </w:r>
          </w:p>
        </w:tc>
      </w:tr>
      <w:tr w:rsidR="00FB1D26" w:rsidRPr="00DF6765" w14:paraId="7A84F06F" w14:textId="77777777" w:rsidTr="00E033A9">
        <w:trPr>
          <w:trHeight w:val="231"/>
        </w:trPr>
        <w:tc>
          <w:tcPr>
            <w:tcW w:w="1970" w:type="dxa"/>
            <w:tcMar>
              <w:top w:w="100" w:type="dxa"/>
              <w:left w:w="100" w:type="dxa"/>
              <w:bottom w:w="100" w:type="dxa"/>
              <w:right w:w="100" w:type="dxa"/>
            </w:tcMar>
            <w:vAlign w:val="center"/>
          </w:tcPr>
          <w:p w14:paraId="7F6E93D9" w14:textId="77777777" w:rsidR="00FB1D26" w:rsidRPr="00DF6765" w:rsidRDefault="00FB1D26" w:rsidP="00E033A9">
            <w:pPr>
              <w:rPr>
                <w:rFonts w:ascii="Lato" w:hAnsi="Lato"/>
                <w:szCs w:val="24"/>
              </w:rPr>
            </w:pPr>
            <w:r w:rsidRPr="00DF6765">
              <w:rPr>
                <w:rFonts w:ascii="Lato" w:hAnsi="Lato"/>
                <w:szCs w:val="24"/>
              </w:rPr>
              <w:lastRenderedPageBreak/>
              <w:t>Version 8.1, 12/07/2016</w:t>
            </w:r>
          </w:p>
        </w:tc>
        <w:tc>
          <w:tcPr>
            <w:tcW w:w="4976" w:type="dxa"/>
            <w:tcMar>
              <w:top w:w="100" w:type="dxa"/>
              <w:left w:w="100" w:type="dxa"/>
              <w:bottom w:w="100" w:type="dxa"/>
              <w:right w:w="100" w:type="dxa"/>
            </w:tcMar>
            <w:vAlign w:val="center"/>
          </w:tcPr>
          <w:p w14:paraId="502AEF08" w14:textId="77777777" w:rsidR="00FB1D26" w:rsidRPr="00DF6765" w:rsidRDefault="00FB1D26" w:rsidP="00E033A9">
            <w:pPr>
              <w:rPr>
                <w:rFonts w:ascii="Lato" w:hAnsi="Lato"/>
                <w:szCs w:val="24"/>
              </w:rPr>
            </w:pPr>
            <w:r w:rsidRPr="00DF6765">
              <w:rPr>
                <w:rFonts w:ascii="Lato" w:hAnsi="Lato"/>
                <w:szCs w:val="24"/>
              </w:rPr>
              <w:t>Error correction</w:t>
            </w:r>
          </w:p>
        </w:tc>
        <w:tc>
          <w:tcPr>
            <w:tcW w:w="1954" w:type="dxa"/>
            <w:tcMar>
              <w:top w:w="100" w:type="dxa"/>
              <w:left w:w="100" w:type="dxa"/>
              <w:bottom w:w="100" w:type="dxa"/>
              <w:right w:w="100" w:type="dxa"/>
            </w:tcMar>
            <w:vAlign w:val="center"/>
          </w:tcPr>
          <w:p w14:paraId="1A20E1D9" w14:textId="77777777" w:rsidR="00FB1D26" w:rsidRPr="00DF6765" w:rsidRDefault="00FB1D26" w:rsidP="00E033A9">
            <w:pPr>
              <w:rPr>
                <w:rFonts w:ascii="Lato" w:hAnsi="Lato"/>
                <w:szCs w:val="24"/>
              </w:rPr>
            </w:pPr>
            <w:r w:rsidRPr="00DF6765">
              <w:rPr>
                <w:rFonts w:ascii="Lato" w:hAnsi="Lato"/>
                <w:szCs w:val="24"/>
              </w:rPr>
              <w:t>Compliance Division</w:t>
            </w:r>
          </w:p>
        </w:tc>
      </w:tr>
      <w:tr w:rsidR="00FB1D26" w:rsidRPr="00DF6765" w14:paraId="1E63181A" w14:textId="77777777" w:rsidTr="00E033A9">
        <w:trPr>
          <w:trHeight w:val="42"/>
        </w:trPr>
        <w:tc>
          <w:tcPr>
            <w:tcW w:w="1970" w:type="dxa"/>
            <w:tcMar>
              <w:top w:w="100" w:type="dxa"/>
              <w:left w:w="100" w:type="dxa"/>
              <w:bottom w:w="100" w:type="dxa"/>
              <w:right w:w="100" w:type="dxa"/>
            </w:tcMar>
            <w:vAlign w:val="center"/>
          </w:tcPr>
          <w:p w14:paraId="5908D1C7" w14:textId="77777777" w:rsidR="00FB1D26" w:rsidRPr="00DF6765" w:rsidRDefault="00FB1D26" w:rsidP="00E033A9">
            <w:pPr>
              <w:rPr>
                <w:rFonts w:ascii="Lato" w:hAnsi="Lato"/>
                <w:szCs w:val="24"/>
              </w:rPr>
            </w:pPr>
            <w:r w:rsidRPr="00DF6765">
              <w:rPr>
                <w:rFonts w:ascii="Lato" w:hAnsi="Lato"/>
                <w:szCs w:val="24"/>
              </w:rPr>
              <w:t>Version 9, 25/05/2017</w:t>
            </w:r>
          </w:p>
        </w:tc>
        <w:tc>
          <w:tcPr>
            <w:tcW w:w="4976" w:type="dxa"/>
            <w:tcMar>
              <w:top w:w="100" w:type="dxa"/>
              <w:left w:w="100" w:type="dxa"/>
              <w:bottom w:w="100" w:type="dxa"/>
              <w:right w:w="100" w:type="dxa"/>
            </w:tcMar>
            <w:vAlign w:val="center"/>
          </w:tcPr>
          <w:p w14:paraId="42649815" w14:textId="77777777" w:rsidR="00FB1D26" w:rsidRPr="00DF6765" w:rsidRDefault="00FB1D26" w:rsidP="00E033A9">
            <w:pPr>
              <w:rPr>
                <w:rFonts w:ascii="Lato" w:hAnsi="Lato"/>
                <w:noProof/>
                <w:szCs w:val="24"/>
                <w:lang w:val="ro-RO"/>
              </w:rPr>
            </w:pPr>
            <w:r w:rsidRPr="00DF6765">
              <w:rPr>
                <w:rFonts w:ascii="Lato" w:hAnsi="Lato"/>
                <w:szCs w:val="24"/>
              </w:rPr>
              <w:t>Annual update</w:t>
            </w:r>
          </w:p>
        </w:tc>
        <w:tc>
          <w:tcPr>
            <w:tcW w:w="1954" w:type="dxa"/>
            <w:tcMar>
              <w:top w:w="100" w:type="dxa"/>
              <w:left w:w="100" w:type="dxa"/>
              <w:bottom w:w="100" w:type="dxa"/>
              <w:right w:w="100" w:type="dxa"/>
            </w:tcMar>
            <w:vAlign w:val="center"/>
          </w:tcPr>
          <w:p w14:paraId="282B40D6" w14:textId="77777777" w:rsidR="00FB1D26" w:rsidRPr="00DF6765" w:rsidRDefault="00FB1D26" w:rsidP="00E033A9">
            <w:pPr>
              <w:rPr>
                <w:rFonts w:ascii="Lato" w:hAnsi="Lato"/>
                <w:szCs w:val="24"/>
              </w:rPr>
            </w:pPr>
            <w:r w:rsidRPr="00DF6765">
              <w:rPr>
                <w:rFonts w:ascii="Lato" w:hAnsi="Lato"/>
                <w:szCs w:val="24"/>
              </w:rPr>
              <w:t>Compliance Division</w:t>
            </w:r>
          </w:p>
        </w:tc>
      </w:tr>
      <w:tr w:rsidR="00FB1D26" w:rsidRPr="00DF6765" w14:paraId="4F991A67" w14:textId="77777777" w:rsidTr="00E033A9">
        <w:trPr>
          <w:trHeight w:val="321"/>
        </w:trPr>
        <w:tc>
          <w:tcPr>
            <w:tcW w:w="1970" w:type="dxa"/>
            <w:tcMar>
              <w:top w:w="100" w:type="dxa"/>
              <w:left w:w="100" w:type="dxa"/>
              <w:bottom w:w="100" w:type="dxa"/>
              <w:right w:w="100" w:type="dxa"/>
            </w:tcMar>
            <w:vAlign w:val="center"/>
          </w:tcPr>
          <w:p w14:paraId="5AA0666D" w14:textId="77777777" w:rsidR="00FB1D26" w:rsidRPr="00DF6765" w:rsidRDefault="00FB1D26" w:rsidP="00E033A9">
            <w:pPr>
              <w:rPr>
                <w:rFonts w:ascii="Lato" w:hAnsi="Lato"/>
                <w:szCs w:val="24"/>
              </w:rPr>
            </w:pPr>
            <w:r w:rsidRPr="00DF6765">
              <w:rPr>
                <w:rFonts w:ascii="Lato" w:hAnsi="Lato"/>
                <w:szCs w:val="24"/>
              </w:rPr>
              <w:t>Version 10, 21/11/2018</w:t>
            </w:r>
          </w:p>
        </w:tc>
        <w:tc>
          <w:tcPr>
            <w:tcW w:w="4976" w:type="dxa"/>
            <w:tcMar>
              <w:top w:w="100" w:type="dxa"/>
              <w:left w:w="100" w:type="dxa"/>
              <w:bottom w:w="100" w:type="dxa"/>
              <w:right w:w="100" w:type="dxa"/>
            </w:tcMar>
            <w:vAlign w:val="center"/>
          </w:tcPr>
          <w:p w14:paraId="56863A4A" w14:textId="77777777" w:rsidR="00FB1D26" w:rsidRPr="00DF6765" w:rsidRDefault="00FB1D26" w:rsidP="00E033A9">
            <w:pPr>
              <w:rPr>
                <w:rFonts w:ascii="Lato" w:hAnsi="Lato"/>
                <w:noProof/>
                <w:szCs w:val="24"/>
                <w:lang w:val="ro-RO"/>
              </w:rPr>
            </w:pPr>
            <w:r w:rsidRPr="00DF6765">
              <w:rPr>
                <w:rFonts w:ascii="Lato" w:hAnsi="Lato"/>
                <w:szCs w:val="24"/>
              </w:rPr>
              <w:t>Annual update</w:t>
            </w:r>
          </w:p>
        </w:tc>
        <w:tc>
          <w:tcPr>
            <w:tcW w:w="1954" w:type="dxa"/>
            <w:tcMar>
              <w:top w:w="100" w:type="dxa"/>
              <w:left w:w="100" w:type="dxa"/>
              <w:bottom w:w="100" w:type="dxa"/>
              <w:right w:w="100" w:type="dxa"/>
            </w:tcMar>
            <w:vAlign w:val="center"/>
          </w:tcPr>
          <w:p w14:paraId="767708CA" w14:textId="77777777" w:rsidR="00FB1D26" w:rsidRPr="00DF6765" w:rsidRDefault="00FB1D26" w:rsidP="00E033A9">
            <w:pPr>
              <w:rPr>
                <w:rFonts w:ascii="Lato" w:hAnsi="Lato"/>
                <w:szCs w:val="24"/>
              </w:rPr>
            </w:pPr>
            <w:r w:rsidRPr="00DF6765">
              <w:rPr>
                <w:rFonts w:ascii="Lato" w:hAnsi="Lato"/>
                <w:szCs w:val="24"/>
              </w:rPr>
              <w:t>Compliance Division</w:t>
            </w:r>
          </w:p>
        </w:tc>
      </w:tr>
      <w:tr w:rsidR="00FB1D26" w:rsidRPr="00DF6765" w14:paraId="2DEED1E6" w14:textId="77777777" w:rsidTr="00E033A9">
        <w:trPr>
          <w:trHeight w:val="240"/>
        </w:trPr>
        <w:tc>
          <w:tcPr>
            <w:tcW w:w="1970" w:type="dxa"/>
            <w:tcMar>
              <w:top w:w="100" w:type="dxa"/>
              <w:left w:w="100" w:type="dxa"/>
              <w:bottom w:w="100" w:type="dxa"/>
              <w:right w:w="100" w:type="dxa"/>
            </w:tcMar>
            <w:vAlign w:val="center"/>
          </w:tcPr>
          <w:p w14:paraId="3F96C659" w14:textId="77777777" w:rsidR="00FB1D26" w:rsidRPr="00DF6765" w:rsidRDefault="00FB1D26" w:rsidP="00E033A9">
            <w:pPr>
              <w:rPr>
                <w:rFonts w:ascii="Lato" w:hAnsi="Lato"/>
                <w:szCs w:val="24"/>
              </w:rPr>
            </w:pPr>
            <w:r w:rsidRPr="00DF6765">
              <w:rPr>
                <w:rFonts w:ascii="Lato" w:hAnsi="Lato"/>
                <w:szCs w:val="24"/>
              </w:rPr>
              <w:t>Version 11, 21/06/2019</w:t>
            </w:r>
          </w:p>
        </w:tc>
        <w:tc>
          <w:tcPr>
            <w:tcW w:w="4976" w:type="dxa"/>
            <w:tcMar>
              <w:top w:w="100" w:type="dxa"/>
              <w:left w:w="100" w:type="dxa"/>
              <w:bottom w:w="100" w:type="dxa"/>
              <w:right w:w="100" w:type="dxa"/>
            </w:tcMar>
            <w:vAlign w:val="center"/>
          </w:tcPr>
          <w:p w14:paraId="16441183" w14:textId="2523FC5E" w:rsidR="00FB1D26" w:rsidRPr="00DF6765" w:rsidRDefault="00FB1D26" w:rsidP="00E033A9">
            <w:pPr>
              <w:rPr>
                <w:rFonts w:ascii="Lato" w:hAnsi="Lato"/>
                <w:noProof/>
                <w:szCs w:val="24"/>
                <w:lang w:val="ro-RO"/>
              </w:rPr>
            </w:pPr>
            <w:r w:rsidRPr="00DF6765">
              <w:rPr>
                <w:rFonts w:ascii="Lato" w:hAnsi="Lato"/>
                <w:szCs w:val="24"/>
              </w:rPr>
              <w:t>Review</w:t>
            </w:r>
          </w:p>
        </w:tc>
        <w:tc>
          <w:tcPr>
            <w:tcW w:w="1954" w:type="dxa"/>
            <w:tcMar>
              <w:top w:w="100" w:type="dxa"/>
              <w:left w:w="100" w:type="dxa"/>
              <w:bottom w:w="100" w:type="dxa"/>
              <w:right w:w="100" w:type="dxa"/>
            </w:tcMar>
            <w:vAlign w:val="center"/>
          </w:tcPr>
          <w:p w14:paraId="4C608583" w14:textId="77777777" w:rsidR="00FB1D26" w:rsidRPr="00DF6765" w:rsidRDefault="00FB1D26" w:rsidP="00E033A9">
            <w:pPr>
              <w:rPr>
                <w:rFonts w:ascii="Lato" w:hAnsi="Lato"/>
                <w:szCs w:val="24"/>
              </w:rPr>
            </w:pPr>
            <w:r w:rsidRPr="00DF6765">
              <w:rPr>
                <w:rFonts w:ascii="Lato" w:hAnsi="Lato"/>
                <w:szCs w:val="24"/>
              </w:rPr>
              <w:t>Compliance Division</w:t>
            </w:r>
          </w:p>
        </w:tc>
      </w:tr>
      <w:tr w:rsidR="00FB1D26" w:rsidRPr="00DF6765" w14:paraId="2D26E071" w14:textId="77777777" w:rsidTr="00E033A9">
        <w:trPr>
          <w:trHeight w:val="411"/>
        </w:trPr>
        <w:tc>
          <w:tcPr>
            <w:tcW w:w="1970" w:type="dxa"/>
            <w:tcMar>
              <w:top w:w="100" w:type="dxa"/>
              <w:left w:w="100" w:type="dxa"/>
              <w:bottom w:w="100" w:type="dxa"/>
              <w:right w:w="100" w:type="dxa"/>
            </w:tcMar>
            <w:vAlign w:val="center"/>
          </w:tcPr>
          <w:p w14:paraId="3DF74031" w14:textId="77777777" w:rsidR="00FB1D26" w:rsidRPr="00DF6765" w:rsidRDefault="00FB1D26" w:rsidP="00E033A9">
            <w:pPr>
              <w:rPr>
                <w:rFonts w:ascii="Lato" w:hAnsi="Lato"/>
                <w:szCs w:val="24"/>
              </w:rPr>
            </w:pPr>
            <w:r w:rsidRPr="00DF6765">
              <w:rPr>
                <w:rFonts w:ascii="Lato" w:hAnsi="Lato"/>
                <w:szCs w:val="24"/>
              </w:rPr>
              <w:t>Version 12, 26/06/2020</w:t>
            </w:r>
          </w:p>
        </w:tc>
        <w:tc>
          <w:tcPr>
            <w:tcW w:w="4976" w:type="dxa"/>
            <w:tcMar>
              <w:top w:w="100" w:type="dxa"/>
              <w:left w:w="100" w:type="dxa"/>
              <w:bottom w:w="100" w:type="dxa"/>
              <w:right w:w="100" w:type="dxa"/>
            </w:tcMar>
            <w:vAlign w:val="center"/>
          </w:tcPr>
          <w:p w14:paraId="51667742" w14:textId="77777777" w:rsidR="00FB1D26" w:rsidRPr="00DF6765" w:rsidRDefault="00FB1D26" w:rsidP="00E033A9">
            <w:pPr>
              <w:rPr>
                <w:rFonts w:ascii="Lato" w:hAnsi="Lato"/>
                <w:noProof/>
                <w:szCs w:val="24"/>
                <w:lang w:val="ro-RO"/>
              </w:rPr>
            </w:pPr>
            <w:r w:rsidRPr="00DF6765">
              <w:rPr>
                <w:rFonts w:ascii="Lato" w:hAnsi="Lato"/>
                <w:szCs w:val="24"/>
              </w:rPr>
              <w:t>Annual update</w:t>
            </w:r>
          </w:p>
        </w:tc>
        <w:tc>
          <w:tcPr>
            <w:tcW w:w="1954" w:type="dxa"/>
            <w:tcMar>
              <w:top w:w="100" w:type="dxa"/>
              <w:left w:w="100" w:type="dxa"/>
              <w:bottom w:w="100" w:type="dxa"/>
              <w:right w:w="100" w:type="dxa"/>
            </w:tcMar>
            <w:vAlign w:val="center"/>
          </w:tcPr>
          <w:p w14:paraId="62FA088C" w14:textId="77777777" w:rsidR="00FB1D26" w:rsidRPr="00DF6765" w:rsidRDefault="00FB1D26" w:rsidP="00E033A9">
            <w:pPr>
              <w:rPr>
                <w:rFonts w:ascii="Lato" w:hAnsi="Lato"/>
                <w:szCs w:val="24"/>
              </w:rPr>
            </w:pPr>
            <w:r w:rsidRPr="00DF6765">
              <w:rPr>
                <w:rFonts w:ascii="Lato" w:hAnsi="Lato"/>
                <w:szCs w:val="24"/>
              </w:rPr>
              <w:t>Compliance Division</w:t>
            </w:r>
          </w:p>
        </w:tc>
      </w:tr>
      <w:tr w:rsidR="00FB1D26" w:rsidRPr="00DF6765" w14:paraId="2471ACD9" w14:textId="77777777" w:rsidTr="00E033A9">
        <w:trPr>
          <w:trHeight w:val="321"/>
        </w:trPr>
        <w:tc>
          <w:tcPr>
            <w:tcW w:w="1970" w:type="dxa"/>
            <w:tcMar>
              <w:top w:w="100" w:type="dxa"/>
              <w:left w:w="100" w:type="dxa"/>
              <w:bottom w:w="100" w:type="dxa"/>
              <w:right w:w="100" w:type="dxa"/>
            </w:tcMar>
            <w:vAlign w:val="center"/>
          </w:tcPr>
          <w:p w14:paraId="477D1303" w14:textId="77777777" w:rsidR="00FB1D26" w:rsidRPr="00DF6765" w:rsidRDefault="00FB1D26" w:rsidP="00E033A9">
            <w:pPr>
              <w:rPr>
                <w:rFonts w:ascii="Lato" w:hAnsi="Lato"/>
                <w:szCs w:val="24"/>
              </w:rPr>
            </w:pPr>
            <w:r w:rsidRPr="00DF6765">
              <w:rPr>
                <w:rFonts w:ascii="Lato" w:hAnsi="Lato"/>
                <w:szCs w:val="24"/>
              </w:rPr>
              <w:t>Version 13, 15/10/2020</w:t>
            </w:r>
          </w:p>
        </w:tc>
        <w:tc>
          <w:tcPr>
            <w:tcW w:w="4976" w:type="dxa"/>
            <w:tcMar>
              <w:top w:w="100" w:type="dxa"/>
              <w:left w:w="100" w:type="dxa"/>
              <w:bottom w:w="100" w:type="dxa"/>
              <w:right w:w="100" w:type="dxa"/>
            </w:tcMar>
            <w:vAlign w:val="center"/>
          </w:tcPr>
          <w:p w14:paraId="244F2A44" w14:textId="0234515A" w:rsidR="00FB1D26" w:rsidRPr="00DF6765" w:rsidRDefault="00FB1D26" w:rsidP="00E033A9">
            <w:pPr>
              <w:rPr>
                <w:rFonts w:ascii="Lato" w:hAnsi="Lato"/>
                <w:noProof/>
                <w:szCs w:val="24"/>
                <w:lang w:val="ro-RO"/>
              </w:rPr>
            </w:pPr>
            <w:r w:rsidRPr="00DF6765">
              <w:rPr>
                <w:rFonts w:ascii="Lato" w:hAnsi="Lato"/>
                <w:szCs w:val="24"/>
              </w:rPr>
              <w:t>Review</w:t>
            </w:r>
          </w:p>
        </w:tc>
        <w:tc>
          <w:tcPr>
            <w:tcW w:w="1954" w:type="dxa"/>
            <w:tcMar>
              <w:top w:w="100" w:type="dxa"/>
              <w:left w:w="100" w:type="dxa"/>
              <w:bottom w:w="100" w:type="dxa"/>
              <w:right w:w="100" w:type="dxa"/>
            </w:tcMar>
            <w:vAlign w:val="center"/>
          </w:tcPr>
          <w:p w14:paraId="0C1533D2" w14:textId="77777777" w:rsidR="00FB1D26" w:rsidRPr="00DF6765" w:rsidRDefault="00FB1D26" w:rsidP="00E033A9">
            <w:pPr>
              <w:rPr>
                <w:rFonts w:ascii="Lato" w:hAnsi="Lato"/>
                <w:szCs w:val="24"/>
              </w:rPr>
            </w:pPr>
            <w:r w:rsidRPr="00DF6765">
              <w:rPr>
                <w:rFonts w:ascii="Lato" w:hAnsi="Lato"/>
                <w:szCs w:val="24"/>
              </w:rPr>
              <w:t>Compliance Division</w:t>
            </w:r>
          </w:p>
        </w:tc>
      </w:tr>
      <w:tr w:rsidR="00FB1D26" w:rsidRPr="00DF6765" w14:paraId="078FBEDA" w14:textId="77777777" w:rsidTr="00E033A9">
        <w:trPr>
          <w:trHeight w:val="492"/>
        </w:trPr>
        <w:tc>
          <w:tcPr>
            <w:tcW w:w="1970" w:type="dxa"/>
            <w:tcMar>
              <w:top w:w="100" w:type="dxa"/>
              <w:left w:w="100" w:type="dxa"/>
              <w:bottom w:w="100" w:type="dxa"/>
              <w:right w:w="100" w:type="dxa"/>
            </w:tcMar>
            <w:vAlign w:val="center"/>
          </w:tcPr>
          <w:p w14:paraId="3800C518" w14:textId="77777777" w:rsidR="00FB1D26" w:rsidRPr="00DF6765" w:rsidRDefault="00FB1D26" w:rsidP="00E033A9">
            <w:pPr>
              <w:rPr>
                <w:rFonts w:ascii="Lato" w:hAnsi="Lato"/>
                <w:szCs w:val="24"/>
              </w:rPr>
            </w:pPr>
            <w:r w:rsidRPr="00DF6765">
              <w:rPr>
                <w:rFonts w:ascii="Lato" w:hAnsi="Lato"/>
                <w:szCs w:val="24"/>
              </w:rPr>
              <w:t xml:space="preserve">Version 14, </w:t>
            </w:r>
          </w:p>
          <w:p w14:paraId="1095EF68" w14:textId="77777777" w:rsidR="00FB1D26" w:rsidRPr="00DF6765" w:rsidRDefault="00FB1D26" w:rsidP="00E033A9">
            <w:pPr>
              <w:rPr>
                <w:rFonts w:ascii="Lato" w:hAnsi="Lato"/>
                <w:szCs w:val="24"/>
              </w:rPr>
            </w:pPr>
            <w:r w:rsidRPr="00DF6765">
              <w:rPr>
                <w:rFonts w:ascii="Lato" w:hAnsi="Lato"/>
                <w:szCs w:val="24"/>
              </w:rPr>
              <w:t>17/12/2021</w:t>
            </w:r>
          </w:p>
        </w:tc>
        <w:tc>
          <w:tcPr>
            <w:tcW w:w="4976" w:type="dxa"/>
            <w:tcMar>
              <w:top w:w="100" w:type="dxa"/>
              <w:left w:w="100" w:type="dxa"/>
              <w:bottom w:w="100" w:type="dxa"/>
              <w:right w:w="100" w:type="dxa"/>
            </w:tcMar>
            <w:vAlign w:val="center"/>
          </w:tcPr>
          <w:p w14:paraId="630E1968" w14:textId="77777777" w:rsidR="00FB1D26" w:rsidRPr="00DF6765" w:rsidRDefault="00FB1D26" w:rsidP="00E033A9">
            <w:pPr>
              <w:rPr>
                <w:rFonts w:ascii="Lato" w:hAnsi="Lato"/>
                <w:noProof/>
                <w:szCs w:val="24"/>
                <w:lang w:val="ro-RO"/>
              </w:rPr>
            </w:pPr>
            <w:r w:rsidRPr="00DF6765">
              <w:rPr>
                <w:rFonts w:ascii="Lato" w:hAnsi="Lato"/>
                <w:szCs w:val="24"/>
              </w:rPr>
              <w:t>Annual update</w:t>
            </w:r>
          </w:p>
        </w:tc>
        <w:tc>
          <w:tcPr>
            <w:tcW w:w="1954" w:type="dxa"/>
            <w:tcMar>
              <w:top w:w="100" w:type="dxa"/>
              <w:left w:w="100" w:type="dxa"/>
              <w:bottom w:w="100" w:type="dxa"/>
              <w:right w:w="100" w:type="dxa"/>
            </w:tcMar>
            <w:vAlign w:val="center"/>
          </w:tcPr>
          <w:p w14:paraId="2EF1A690" w14:textId="77777777" w:rsidR="00FB1D26" w:rsidRPr="00DF6765" w:rsidRDefault="00FB1D26" w:rsidP="00E033A9">
            <w:pPr>
              <w:rPr>
                <w:rFonts w:ascii="Lato" w:hAnsi="Lato"/>
                <w:szCs w:val="24"/>
              </w:rPr>
            </w:pPr>
            <w:r w:rsidRPr="00DF6765">
              <w:rPr>
                <w:rFonts w:ascii="Lato" w:hAnsi="Lato"/>
                <w:szCs w:val="24"/>
              </w:rPr>
              <w:t>Compliance Division</w:t>
            </w:r>
          </w:p>
        </w:tc>
      </w:tr>
      <w:tr w:rsidR="00FB1D26" w:rsidRPr="00DF6765" w14:paraId="637D31BD" w14:textId="77777777" w:rsidTr="00E033A9">
        <w:trPr>
          <w:trHeight w:val="393"/>
        </w:trPr>
        <w:tc>
          <w:tcPr>
            <w:tcW w:w="1970" w:type="dxa"/>
            <w:tcMar>
              <w:top w:w="100" w:type="dxa"/>
              <w:left w:w="100" w:type="dxa"/>
              <w:bottom w:w="100" w:type="dxa"/>
              <w:right w:w="100" w:type="dxa"/>
            </w:tcMar>
            <w:vAlign w:val="center"/>
          </w:tcPr>
          <w:p w14:paraId="3099712F" w14:textId="77777777" w:rsidR="00FB1D26" w:rsidRPr="00DF6765" w:rsidRDefault="00FB1D26" w:rsidP="00E033A9">
            <w:pPr>
              <w:rPr>
                <w:rFonts w:ascii="Lato" w:hAnsi="Lato"/>
                <w:szCs w:val="24"/>
              </w:rPr>
            </w:pPr>
            <w:r w:rsidRPr="00DF6765">
              <w:rPr>
                <w:rFonts w:ascii="Lato" w:hAnsi="Lato"/>
                <w:szCs w:val="24"/>
              </w:rPr>
              <w:t xml:space="preserve">Version 15, </w:t>
            </w:r>
          </w:p>
          <w:p w14:paraId="0997F690" w14:textId="77777777" w:rsidR="00FB1D26" w:rsidRPr="00DF6765" w:rsidRDefault="00FB1D26" w:rsidP="00E033A9">
            <w:pPr>
              <w:rPr>
                <w:rFonts w:ascii="Lato" w:hAnsi="Lato"/>
                <w:szCs w:val="24"/>
              </w:rPr>
            </w:pPr>
            <w:r w:rsidRPr="00DF6765">
              <w:rPr>
                <w:rFonts w:ascii="Lato" w:hAnsi="Lato"/>
                <w:szCs w:val="24"/>
              </w:rPr>
              <w:t>30/09/2022</w:t>
            </w:r>
          </w:p>
        </w:tc>
        <w:tc>
          <w:tcPr>
            <w:tcW w:w="4976" w:type="dxa"/>
            <w:tcMar>
              <w:top w:w="100" w:type="dxa"/>
              <w:left w:w="100" w:type="dxa"/>
              <w:bottom w:w="100" w:type="dxa"/>
              <w:right w:w="100" w:type="dxa"/>
            </w:tcMar>
            <w:vAlign w:val="center"/>
          </w:tcPr>
          <w:p w14:paraId="25DAA7AA" w14:textId="24857595" w:rsidR="00FB1D26" w:rsidRPr="00DF6765" w:rsidRDefault="00044B8A" w:rsidP="00044B8A">
            <w:pPr>
              <w:rPr>
                <w:rFonts w:ascii="Lato" w:hAnsi="Lato"/>
                <w:szCs w:val="24"/>
              </w:rPr>
            </w:pPr>
            <w:r w:rsidRPr="00DF6765">
              <w:rPr>
                <w:rFonts w:ascii="Lato" w:hAnsi="Lato"/>
                <w:szCs w:val="24"/>
              </w:rPr>
              <w:t>Updating as Group</w:t>
            </w:r>
            <w:r w:rsidRPr="00DF6765">
              <w:rPr>
                <w:rFonts w:ascii="Lato" w:hAnsi="Lato" w:hint="eastAsia"/>
                <w:szCs w:val="24"/>
              </w:rPr>
              <w:t>’</w:t>
            </w:r>
            <w:r w:rsidRPr="00DF6765">
              <w:rPr>
                <w:rFonts w:ascii="Lato" w:hAnsi="Lato"/>
                <w:szCs w:val="24"/>
              </w:rPr>
              <w:t>s request</w:t>
            </w:r>
          </w:p>
        </w:tc>
        <w:tc>
          <w:tcPr>
            <w:tcW w:w="1954" w:type="dxa"/>
            <w:tcMar>
              <w:top w:w="100" w:type="dxa"/>
              <w:left w:w="100" w:type="dxa"/>
              <w:bottom w:w="100" w:type="dxa"/>
              <w:right w:w="100" w:type="dxa"/>
            </w:tcMar>
            <w:vAlign w:val="center"/>
          </w:tcPr>
          <w:p w14:paraId="505EE4D2" w14:textId="77777777" w:rsidR="00FB1D26" w:rsidRPr="00DF6765" w:rsidRDefault="00FB1D26" w:rsidP="00E033A9">
            <w:pPr>
              <w:rPr>
                <w:rFonts w:ascii="Lato" w:hAnsi="Lato"/>
                <w:szCs w:val="24"/>
              </w:rPr>
            </w:pPr>
            <w:r w:rsidRPr="00DF6765">
              <w:rPr>
                <w:rFonts w:ascii="Lato" w:hAnsi="Lato"/>
                <w:szCs w:val="24"/>
              </w:rPr>
              <w:t>Compliance Division</w:t>
            </w:r>
          </w:p>
        </w:tc>
      </w:tr>
      <w:tr w:rsidR="00FB1D26" w:rsidRPr="00DF6765" w14:paraId="0191000F" w14:textId="77777777" w:rsidTr="00E033A9">
        <w:trPr>
          <w:trHeight w:val="348"/>
        </w:trPr>
        <w:tc>
          <w:tcPr>
            <w:tcW w:w="1970" w:type="dxa"/>
            <w:tcMar>
              <w:top w:w="100" w:type="dxa"/>
              <w:left w:w="100" w:type="dxa"/>
              <w:bottom w:w="100" w:type="dxa"/>
              <w:right w:w="100" w:type="dxa"/>
            </w:tcMar>
            <w:vAlign w:val="center"/>
          </w:tcPr>
          <w:p w14:paraId="54EA1D9D" w14:textId="77777777" w:rsidR="00FB1D26" w:rsidRPr="00DF6765" w:rsidRDefault="00FB1D26" w:rsidP="00E033A9">
            <w:pPr>
              <w:rPr>
                <w:rFonts w:ascii="Lato" w:hAnsi="Lato"/>
                <w:szCs w:val="24"/>
              </w:rPr>
            </w:pPr>
            <w:r w:rsidRPr="00DF6765">
              <w:rPr>
                <w:rFonts w:ascii="Lato" w:hAnsi="Lato"/>
                <w:szCs w:val="24"/>
              </w:rPr>
              <w:t xml:space="preserve">Version 16, </w:t>
            </w:r>
          </w:p>
          <w:p w14:paraId="347EF6D6" w14:textId="77777777" w:rsidR="00FB1D26" w:rsidRPr="00DF6765" w:rsidRDefault="00FB1D26" w:rsidP="00E033A9">
            <w:pPr>
              <w:rPr>
                <w:rFonts w:ascii="Lato" w:hAnsi="Lato"/>
                <w:szCs w:val="24"/>
              </w:rPr>
            </w:pPr>
            <w:r w:rsidRPr="00DF6765">
              <w:rPr>
                <w:rFonts w:ascii="Lato" w:hAnsi="Lato"/>
                <w:szCs w:val="24"/>
              </w:rPr>
              <w:t>16/12/2022</w:t>
            </w:r>
          </w:p>
        </w:tc>
        <w:tc>
          <w:tcPr>
            <w:tcW w:w="4976" w:type="dxa"/>
            <w:tcMar>
              <w:top w:w="100" w:type="dxa"/>
              <w:left w:w="100" w:type="dxa"/>
              <w:bottom w:w="100" w:type="dxa"/>
              <w:right w:w="100" w:type="dxa"/>
            </w:tcMar>
            <w:vAlign w:val="center"/>
          </w:tcPr>
          <w:p w14:paraId="05D051AD" w14:textId="77777777" w:rsidR="00FB1D26" w:rsidRPr="00DF6765" w:rsidRDefault="00FB1D26" w:rsidP="00E033A9">
            <w:pPr>
              <w:rPr>
                <w:rFonts w:ascii="Lato" w:hAnsi="Lato"/>
                <w:szCs w:val="24"/>
              </w:rPr>
            </w:pPr>
            <w:r w:rsidRPr="00DF6765">
              <w:rPr>
                <w:rFonts w:ascii="Lato" w:hAnsi="Lato"/>
                <w:szCs w:val="24"/>
              </w:rPr>
              <w:t>Alignment with the Group's requirements</w:t>
            </w:r>
          </w:p>
        </w:tc>
        <w:tc>
          <w:tcPr>
            <w:tcW w:w="1954" w:type="dxa"/>
            <w:tcMar>
              <w:top w:w="100" w:type="dxa"/>
              <w:left w:w="100" w:type="dxa"/>
              <w:bottom w:w="100" w:type="dxa"/>
              <w:right w:w="100" w:type="dxa"/>
            </w:tcMar>
            <w:vAlign w:val="center"/>
          </w:tcPr>
          <w:p w14:paraId="23DA1CD6" w14:textId="77777777" w:rsidR="00FB1D26" w:rsidRPr="00DF6765" w:rsidRDefault="00FB1D26" w:rsidP="00E033A9">
            <w:pPr>
              <w:rPr>
                <w:rFonts w:ascii="Lato" w:hAnsi="Lato"/>
                <w:szCs w:val="24"/>
              </w:rPr>
            </w:pPr>
            <w:r w:rsidRPr="00DF6765">
              <w:rPr>
                <w:rFonts w:ascii="Lato" w:hAnsi="Lato"/>
                <w:szCs w:val="24"/>
              </w:rPr>
              <w:t>Compliance Division</w:t>
            </w:r>
          </w:p>
        </w:tc>
      </w:tr>
      <w:tr w:rsidR="00FB1D26" w:rsidRPr="00C92A04" w14:paraId="0C12137B" w14:textId="77777777" w:rsidTr="00E033A9">
        <w:trPr>
          <w:trHeight w:val="600"/>
        </w:trPr>
        <w:tc>
          <w:tcPr>
            <w:tcW w:w="1970" w:type="dxa"/>
            <w:tcMar>
              <w:top w:w="100" w:type="dxa"/>
              <w:left w:w="100" w:type="dxa"/>
              <w:bottom w:w="100" w:type="dxa"/>
              <w:right w:w="100" w:type="dxa"/>
            </w:tcMar>
            <w:vAlign w:val="center"/>
          </w:tcPr>
          <w:p w14:paraId="32BBE969" w14:textId="074FDDE0" w:rsidR="00FB1D26" w:rsidRPr="00DF6765" w:rsidRDefault="00FB1D26" w:rsidP="00DF6765">
            <w:pPr>
              <w:spacing w:line="276" w:lineRule="auto"/>
              <w:rPr>
                <w:rFonts w:ascii="Lato" w:hAnsi="Lato" w:cs="Lato-Regular"/>
                <w:noProof/>
                <w:szCs w:val="24"/>
                <w:lang w:val="ro-RO"/>
              </w:rPr>
            </w:pPr>
            <w:r w:rsidRPr="00DF6765">
              <w:rPr>
                <w:rFonts w:ascii="Lato" w:hAnsi="Lato" w:cs="Lato-Regular"/>
                <w:noProof/>
                <w:szCs w:val="24"/>
                <w:lang w:val="ro-RO"/>
              </w:rPr>
              <w:t xml:space="preserve">Version 17, </w:t>
            </w:r>
            <w:r w:rsidR="00DF6765">
              <w:rPr>
                <w:rFonts w:ascii="Lato" w:hAnsi="Lato" w:cs="Lato-Regular"/>
                <w:noProof/>
                <w:szCs w:val="24"/>
                <w:lang w:val="ro-RO"/>
              </w:rPr>
              <w:t>28/04</w:t>
            </w:r>
            <w:r w:rsidRPr="00DF6765">
              <w:rPr>
                <w:rFonts w:ascii="Lato" w:hAnsi="Lato"/>
                <w:noProof/>
                <w:szCs w:val="24"/>
                <w:lang w:val="ro-RO"/>
              </w:rPr>
              <w:t>/2023</w:t>
            </w:r>
          </w:p>
        </w:tc>
        <w:tc>
          <w:tcPr>
            <w:tcW w:w="4976" w:type="dxa"/>
            <w:tcMar>
              <w:top w:w="100" w:type="dxa"/>
              <w:left w:w="100" w:type="dxa"/>
              <w:bottom w:w="100" w:type="dxa"/>
              <w:right w:w="100" w:type="dxa"/>
            </w:tcMar>
            <w:vAlign w:val="center"/>
          </w:tcPr>
          <w:p w14:paraId="5C51D63B" w14:textId="30169E60" w:rsidR="00A70C24" w:rsidRPr="00DF6765" w:rsidRDefault="00A70C24" w:rsidP="00A70C24">
            <w:pPr>
              <w:pBdr>
                <w:top w:val="nil"/>
                <w:left w:val="nil"/>
                <w:bottom w:val="nil"/>
                <w:right w:val="nil"/>
                <w:between w:val="nil"/>
              </w:pBdr>
              <w:spacing w:line="276" w:lineRule="auto"/>
              <w:rPr>
                <w:rFonts w:ascii="Lato" w:hAnsi="Lato"/>
                <w:noProof/>
                <w:szCs w:val="24"/>
                <w:lang w:val="ro-RO"/>
              </w:rPr>
            </w:pPr>
            <w:r w:rsidRPr="00DF6765">
              <w:rPr>
                <w:rFonts w:ascii="Lato" w:hAnsi="Lato"/>
                <w:noProof/>
                <w:szCs w:val="24"/>
                <w:lang w:val="ro-RO"/>
              </w:rPr>
              <w:t>Review according to the Group requirements</w:t>
            </w:r>
          </w:p>
          <w:p w14:paraId="18A3C559" w14:textId="7A841AC9" w:rsidR="00FB1D26" w:rsidRPr="00DF6765" w:rsidRDefault="00A70C24" w:rsidP="00A70C24">
            <w:pPr>
              <w:pBdr>
                <w:top w:val="nil"/>
                <w:left w:val="nil"/>
                <w:bottom w:val="nil"/>
                <w:right w:val="nil"/>
                <w:between w:val="nil"/>
              </w:pBdr>
              <w:spacing w:line="276" w:lineRule="auto"/>
              <w:rPr>
                <w:rFonts w:ascii="Lato" w:eastAsia="Arial" w:hAnsi="Lato"/>
                <w:noProof/>
                <w:szCs w:val="24"/>
                <w:lang w:val="ro-RO" w:eastAsia="es-ES"/>
              </w:rPr>
            </w:pPr>
            <w:r w:rsidRPr="00DF6765">
              <w:rPr>
                <w:rFonts w:ascii="Lato" w:hAnsi="Lato"/>
                <w:noProof/>
                <w:szCs w:val="24"/>
                <w:lang w:val="ro-RO"/>
              </w:rPr>
              <w:t>and its updating according to the Internal Regulations Standard - S0001</w:t>
            </w:r>
          </w:p>
        </w:tc>
        <w:tc>
          <w:tcPr>
            <w:tcW w:w="1954" w:type="dxa"/>
            <w:tcMar>
              <w:top w:w="100" w:type="dxa"/>
              <w:left w:w="100" w:type="dxa"/>
              <w:bottom w:w="100" w:type="dxa"/>
              <w:right w:w="100" w:type="dxa"/>
            </w:tcMar>
          </w:tcPr>
          <w:p w14:paraId="5DD694AA" w14:textId="77777777" w:rsidR="00FB1D26" w:rsidRPr="00C92A04" w:rsidRDefault="00FB1D26" w:rsidP="00E033A9">
            <w:pPr>
              <w:spacing w:line="276" w:lineRule="auto"/>
              <w:rPr>
                <w:rFonts w:ascii="Lato" w:hAnsi="Lato"/>
                <w:noProof/>
                <w:szCs w:val="24"/>
                <w:lang w:val="ro-RO"/>
              </w:rPr>
            </w:pPr>
            <w:r w:rsidRPr="00DF6765">
              <w:rPr>
                <w:rFonts w:ascii="Lato" w:hAnsi="Lato"/>
                <w:noProof/>
                <w:szCs w:val="24"/>
                <w:lang w:val="ro-RO"/>
              </w:rPr>
              <w:t>Compliance Division</w:t>
            </w:r>
          </w:p>
        </w:tc>
      </w:tr>
    </w:tbl>
    <w:p w14:paraId="4BCFB3F7" w14:textId="77777777" w:rsidR="00DB18C3" w:rsidRPr="008C2D82" w:rsidRDefault="00DB18C3" w:rsidP="00DB18C3">
      <w:pPr>
        <w:widowControl w:val="0"/>
        <w:spacing w:line="276" w:lineRule="auto"/>
        <w:jc w:val="both"/>
        <w:rPr>
          <w:rFonts w:ascii="Lato" w:hAnsi="Lato"/>
          <w:noProof/>
          <w:szCs w:val="24"/>
        </w:rPr>
      </w:pPr>
    </w:p>
    <w:p w14:paraId="5DD59BBD" w14:textId="77777777" w:rsidR="00DB18C3" w:rsidRPr="00CA0FEC" w:rsidRDefault="00DB18C3" w:rsidP="00EB5F6A">
      <w:pPr>
        <w:widowControl w:val="0"/>
        <w:spacing w:after="200"/>
        <w:rPr>
          <w:rFonts w:ascii="Lato" w:hAnsi="Lato"/>
          <w:noProof/>
          <w:szCs w:val="24"/>
        </w:rPr>
      </w:pPr>
    </w:p>
    <w:sectPr w:rsidR="00DB18C3" w:rsidRPr="00CA0FEC" w:rsidSect="001D7A5A">
      <w:headerReference w:type="even" r:id="rId80"/>
      <w:headerReference w:type="default" r:id="rId81"/>
      <w:footerReference w:type="even" r:id="rId82"/>
      <w:footerReference w:type="default" r:id="rId83"/>
      <w:headerReference w:type="first" r:id="rId84"/>
      <w:footerReference w:type="first" r:id="rId85"/>
      <w:pgSz w:w="11906" w:h="16838"/>
      <w:pgMar w:top="1350" w:right="836" w:bottom="1260" w:left="1170" w:header="360" w:footer="32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AA525" w14:textId="77777777" w:rsidR="007301A9" w:rsidRDefault="007301A9">
      <w:r>
        <w:separator/>
      </w:r>
    </w:p>
  </w:endnote>
  <w:endnote w:type="continuationSeparator" w:id="0">
    <w:p w14:paraId="3F6BAD2C" w14:textId="77777777" w:rsidR="007301A9" w:rsidRDefault="00730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Helvetica Light">
    <w:altName w:val="Times New Roman"/>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N)">
    <w:altName w:val="Arial"/>
    <w:panose1 w:val="00000000000000000000"/>
    <w:charset w:val="00"/>
    <w:family w:val="swiss"/>
    <w:notTrueType/>
    <w:pitch w:val="default"/>
    <w:sig w:usb0="00000003" w:usb1="00000000" w:usb2="00000000" w:usb3="00000000" w:csb0="00000001" w:csb1="00000000"/>
  </w:font>
  <w:font w:name="Times_New">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BVABentonSansLight">
    <w:panose1 w:val="00000000000000020000"/>
    <w:charset w:val="00"/>
    <w:family w:val="auto"/>
    <w:pitch w:val="variable"/>
    <w:sig w:usb0="A000007F" w:usb1="4000804B" w:usb2="00000000" w:usb3="00000000" w:csb0="00000093" w:csb1="00000000"/>
  </w:font>
  <w:font w:name="Lato">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BBVA Benton Sans">
    <w:altName w:val="Times New Roman"/>
    <w:panose1 w:val="00000000000000000000"/>
    <w:charset w:val="00"/>
    <w:family w:val="roman"/>
    <w:notTrueType/>
    <w:pitch w:val="default"/>
  </w:font>
  <w:font w:name="BBVA Benton Sans Light">
    <w:altName w:val="Times New Roman"/>
    <w:panose1 w:val="00000000000000000000"/>
    <w:charset w:val="00"/>
    <w:family w:val="roman"/>
    <w:notTrueType/>
    <w:pitch w:val="default"/>
  </w:font>
  <w:font w:name="Lato Light">
    <w:altName w:val="Times New Roman"/>
    <w:charset w:val="00"/>
    <w:family w:val="auto"/>
    <w:pitch w:val="default"/>
  </w:font>
  <w:font w:name="Lato-Regular">
    <w:altName w:val="Times New Roman"/>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4293A" w14:textId="77777777" w:rsidR="007735A5" w:rsidRDefault="007735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735FC" w14:textId="2200D0CA" w:rsidR="007301A9" w:rsidRPr="00B00F7E" w:rsidRDefault="007301A9" w:rsidP="0056389A">
    <w:pPr>
      <w:pBdr>
        <w:top w:val="nil"/>
        <w:left w:val="nil"/>
        <w:bottom w:val="nil"/>
        <w:right w:val="nil"/>
        <w:between w:val="nil"/>
      </w:pBdr>
      <w:tabs>
        <w:tab w:val="center" w:pos="4513"/>
        <w:tab w:val="right" w:pos="9026"/>
      </w:tabs>
      <w:rPr>
        <w:rFonts w:ascii="Lato Light" w:eastAsia="Lato Light" w:hAnsi="Lato Light" w:cs="Lato Light"/>
        <w:sz w:val="18"/>
        <w:szCs w:val="18"/>
        <w:lang w:eastAsia="tr-TR"/>
      </w:rPr>
    </w:pPr>
    <w:r w:rsidRPr="00226516">
      <w:rPr>
        <w:rFonts w:ascii="Tahoma" w:hAnsi="Tahoma" w:cs="Tahoma"/>
        <w:color w:val="000000"/>
        <w:sz w:val="17"/>
        <w:szCs w:val="24"/>
      </w:rPr>
      <w:t xml:space="preserve"> </w:t>
    </w:r>
    <w:r>
      <w:rPr>
        <w:rFonts w:ascii="Lato Light" w:eastAsia="Lato Light" w:hAnsi="Lato Light" w:cs="Lato Light"/>
        <w:sz w:val="18"/>
        <w:szCs w:val="18"/>
        <w:lang w:eastAsia="tr-TR"/>
      </w:rPr>
      <w:t xml:space="preserve">   L0020, Version 17, </w:t>
    </w:r>
    <w:r w:rsidR="00DF6765">
      <w:rPr>
        <w:rFonts w:ascii="Lato Light" w:eastAsia="Lato Light" w:hAnsi="Lato Light" w:cs="Lato Light"/>
        <w:sz w:val="18"/>
        <w:szCs w:val="18"/>
        <w:lang w:eastAsia="tr-TR"/>
      </w:rPr>
      <w:t>28.04</w:t>
    </w:r>
    <w:r>
      <w:rPr>
        <w:rFonts w:ascii="Lato Light" w:eastAsia="Lato Light" w:hAnsi="Lato Light" w:cs="Lato Light"/>
        <w:sz w:val="18"/>
        <w:szCs w:val="18"/>
        <w:lang w:eastAsia="tr-TR"/>
      </w:rPr>
      <w:t>.</w:t>
    </w:r>
    <w:r w:rsidRPr="000C4D01">
      <w:rPr>
        <w:rFonts w:ascii="Lato Light" w:eastAsia="Lato Light" w:hAnsi="Lato Light" w:cs="Lato Light"/>
        <w:sz w:val="18"/>
        <w:szCs w:val="18"/>
        <w:lang w:eastAsia="tr-TR"/>
      </w:rPr>
      <w:t xml:space="preserve">2023 </w:t>
    </w:r>
    <w:r w:rsidRPr="0050566B" w:rsidDel="00B418DE">
      <w:rPr>
        <w:rFonts w:ascii="Lato Light" w:eastAsia="Lato Light" w:hAnsi="Lato Light" w:cs="Lato Light"/>
        <w:sz w:val="18"/>
        <w:szCs w:val="18"/>
        <w:lang w:eastAsia="tr-TR"/>
      </w:rPr>
      <w:t xml:space="preserve"> </w:t>
    </w:r>
    <w:r w:rsidRPr="0050566B">
      <w:rPr>
        <w:rFonts w:ascii="Lato Light" w:eastAsia="Lato Light" w:hAnsi="Lato Light" w:cs="Lato Light"/>
        <w:sz w:val="18"/>
        <w:szCs w:val="18"/>
        <w:lang w:eastAsia="tr-TR"/>
      </w:rPr>
      <w:t xml:space="preserve">                  </w:t>
    </w:r>
    <w:r>
      <w:rPr>
        <w:rFonts w:ascii="Lato Light" w:eastAsia="Lato Light" w:hAnsi="Lato Light" w:cs="Lato Light"/>
        <w:sz w:val="18"/>
        <w:szCs w:val="18"/>
        <w:lang w:eastAsia="tr-TR"/>
      </w:rPr>
      <w:t xml:space="preserve">                 </w:t>
    </w:r>
    <w:r w:rsidRPr="0050566B">
      <w:rPr>
        <w:rFonts w:ascii="Lato Light" w:eastAsia="Lato Light" w:hAnsi="Lato Light" w:cs="Lato Light"/>
        <w:sz w:val="18"/>
        <w:szCs w:val="18"/>
        <w:lang w:eastAsia="tr-TR"/>
      </w:rPr>
      <w:t xml:space="preserve">      Internal Use Onl</w:t>
    </w:r>
    <w:r>
      <w:rPr>
        <w:rFonts w:ascii="Lato Light" w:eastAsia="Lato Light" w:hAnsi="Lato Light" w:cs="Lato Light"/>
        <w:sz w:val="18"/>
        <w:szCs w:val="18"/>
        <w:lang w:eastAsia="tr-TR"/>
      </w:rPr>
      <w:t xml:space="preserve">y                                                                </w:t>
    </w:r>
    <w:r w:rsidRPr="0050566B">
      <w:rPr>
        <w:rFonts w:ascii="Lato Light" w:eastAsia="Lato Light" w:hAnsi="Lato Light" w:cs="Lato Light"/>
        <w:sz w:val="18"/>
        <w:szCs w:val="18"/>
        <w:lang w:eastAsia="tr-TR"/>
      </w:rPr>
      <w:fldChar w:fldCharType="begin"/>
    </w:r>
    <w:r w:rsidRPr="0050566B">
      <w:rPr>
        <w:rFonts w:ascii="Lato Light" w:eastAsia="Lato Light" w:hAnsi="Lato Light" w:cs="Lato Light"/>
        <w:sz w:val="18"/>
        <w:szCs w:val="18"/>
        <w:lang w:eastAsia="tr-TR"/>
      </w:rPr>
      <w:instrText>PAGE</w:instrText>
    </w:r>
    <w:r w:rsidRPr="0050566B">
      <w:rPr>
        <w:rFonts w:ascii="Lato Light" w:eastAsia="Lato Light" w:hAnsi="Lato Light" w:cs="Lato Light"/>
        <w:sz w:val="18"/>
        <w:szCs w:val="18"/>
        <w:lang w:eastAsia="tr-TR"/>
      </w:rPr>
      <w:fldChar w:fldCharType="separate"/>
    </w:r>
    <w:r w:rsidR="007735A5">
      <w:rPr>
        <w:rFonts w:ascii="Lato Light" w:eastAsia="Lato Light" w:hAnsi="Lato Light" w:cs="Lato Light"/>
        <w:noProof/>
        <w:sz w:val="18"/>
        <w:szCs w:val="18"/>
        <w:lang w:eastAsia="tr-TR"/>
      </w:rPr>
      <w:t>38</w:t>
    </w:r>
    <w:r w:rsidRPr="0050566B">
      <w:rPr>
        <w:rFonts w:ascii="Lato Light" w:eastAsia="Lato Light" w:hAnsi="Lato Light" w:cs="Lato Light"/>
        <w:sz w:val="18"/>
        <w:szCs w:val="18"/>
        <w:lang w:eastAsia="tr-TR"/>
      </w:rPr>
      <w:fldChar w:fldCharType="end"/>
    </w:r>
  </w:p>
  <w:p w14:paraId="1F216B1F" w14:textId="77777777" w:rsidR="007301A9" w:rsidRPr="00D66BAF" w:rsidRDefault="007301A9" w:rsidP="004A3F7C">
    <w:pPr>
      <w:pStyle w:val="Footer"/>
      <w:ind w:firstLine="720"/>
      <w:rPr>
        <w:lang w:val="en-US"/>
      </w:rPr>
    </w:pPr>
  </w:p>
  <w:p w14:paraId="60173C3B" w14:textId="77777777" w:rsidR="007301A9" w:rsidRDefault="007301A9"/>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7723B" w14:textId="20A9868B" w:rsidR="007301A9" w:rsidRPr="00B00F7E" w:rsidRDefault="007301A9" w:rsidP="006E5524">
    <w:pPr>
      <w:pBdr>
        <w:top w:val="nil"/>
        <w:left w:val="nil"/>
        <w:bottom w:val="nil"/>
        <w:right w:val="nil"/>
        <w:between w:val="nil"/>
      </w:pBdr>
      <w:tabs>
        <w:tab w:val="center" w:pos="4513"/>
        <w:tab w:val="right" w:pos="9026"/>
      </w:tabs>
      <w:rPr>
        <w:rFonts w:ascii="Lato Light" w:eastAsia="Lato Light" w:hAnsi="Lato Light" w:cs="Lato Light"/>
        <w:sz w:val="18"/>
        <w:szCs w:val="18"/>
        <w:lang w:eastAsia="tr-TR"/>
      </w:rPr>
    </w:pPr>
    <w:bookmarkStart w:id="101" w:name="DocumentMarkings2FooterFirstPage"/>
    <w:r w:rsidRPr="00226516">
      <w:rPr>
        <w:rFonts w:ascii="Tahoma" w:hAnsi="Tahoma" w:cs="Tahoma"/>
        <w:color w:val="000000"/>
        <w:sz w:val="17"/>
        <w:szCs w:val="24"/>
      </w:rPr>
      <w:t xml:space="preserve"> </w:t>
    </w:r>
    <w:bookmarkEnd w:id="101"/>
    <w:r>
      <w:rPr>
        <w:rFonts w:ascii="Lato Light" w:eastAsia="Lato Light" w:hAnsi="Lato Light" w:cs="Lato Light"/>
        <w:sz w:val="18"/>
        <w:szCs w:val="18"/>
        <w:lang w:eastAsia="tr-TR"/>
      </w:rPr>
      <w:t xml:space="preserve">   L0020, Version 17, </w:t>
    </w:r>
    <w:r w:rsidR="00DF6765">
      <w:rPr>
        <w:rFonts w:ascii="Lato Light" w:eastAsia="Lato Light" w:hAnsi="Lato Light" w:cs="Lato Light"/>
        <w:sz w:val="18"/>
        <w:szCs w:val="18"/>
        <w:lang w:eastAsia="tr-TR"/>
      </w:rPr>
      <w:t>28.04</w:t>
    </w:r>
    <w:r>
      <w:rPr>
        <w:rFonts w:ascii="Lato Light" w:eastAsia="Lato Light" w:hAnsi="Lato Light" w:cs="Lato Light"/>
        <w:sz w:val="18"/>
        <w:szCs w:val="18"/>
        <w:lang w:eastAsia="tr-TR"/>
      </w:rPr>
      <w:t>.</w:t>
    </w:r>
    <w:r w:rsidRPr="000C4D01">
      <w:rPr>
        <w:rFonts w:ascii="Lato Light" w:eastAsia="Lato Light" w:hAnsi="Lato Light" w:cs="Lato Light"/>
        <w:sz w:val="18"/>
        <w:szCs w:val="18"/>
        <w:lang w:eastAsia="tr-TR"/>
      </w:rPr>
      <w:t xml:space="preserve">2023 </w:t>
    </w:r>
    <w:r w:rsidRPr="0050566B" w:rsidDel="00B418DE">
      <w:rPr>
        <w:rFonts w:ascii="Lato Light" w:eastAsia="Lato Light" w:hAnsi="Lato Light" w:cs="Lato Light"/>
        <w:sz w:val="18"/>
        <w:szCs w:val="18"/>
        <w:lang w:eastAsia="tr-TR"/>
      </w:rPr>
      <w:t xml:space="preserve"> </w:t>
    </w:r>
    <w:r w:rsidRPr="0050566B">
      <w:rPr>
        <w:rFonts w:ascii="Lato Light" w:eastAsia="Lato Light" w:hAnsi="Lato Light" w:cs="Lato Light"/>
        <w:sz w:val="18"/>
        <w:szCs w:val="18"/>
        <w:lang w:eastAsia="tr-TR"/>
      </w:rPr>
      <w:t xml:space="preserve">                  </w:t>
    </w:r>
    <w:r>
      <w:rPr>
        <w:rFonts w:ascii="Lato Light" w:eastAsia="Lato Light" w:hAnsi="Lato Light" w:cs="Lato Light"/>
        <w:sz w:val="18"/>
        <w:szCs w:val="18"/>
        <w:lang w:eastAsia="tr-TR"/>
      </w:rPr>
      <w:t xml:space="preserve">                 </w:t>
    </w:r>
    <w:r w:rsidRPr="0050566B">
      <w:rPr>
        <w:rFonts w:ascii="Lato Light" w:eastAsia="Lato Light" w:hAnsi="Lato Light" w:cs="Lato Light"/>
        <w:sz w:val="18"/>
        <w:szCs w:val="18"/>
        <w:lang w:eastAsia="tr-TR"/>
      </w:rPr>
      <w:t xml:space="preserve">      Internal Use Onl</w:t>
    </w:r>
    <w:r>
      <w:rPr>
        <w:rFonts w:ascii="Lato Light" w:eastAsia="Lato Light" w:hAnsi="Lato Light" w:cs="Lato Light"/>
        <w:sz w:val="18"/>
        <w:szCs w:val="18"/>
        <w:lang w:eastAsia="tr-TR"/>
      </w:rPr>
      <w:t xml:space="preserve">y                                                                </w:t>
    </w:r>
    <w:r w:rsidRPr="0050566B">
      <w:rPr>
        <w:rFonts w:ascii="Lato Light" w:eastAsia="Lato Light" w:hAnsi="Lato Light" w:cs="Lato Light"/>
        <w:sz w:val="18"/>
        <w:szCs w:val="18"/>
        <w:lang w:eastAsia="tr-TR"/>
      </w:rPr>
      <w:fldChar w:fldCharType="begin"/>
    </w:r>
    <w:r w:rsidRPr="0050566B">
      <w:rPr>
        <w:rFonts w:ascii="Lato Light" w:eastAsia="Lato Light" w:hAnsi="Lato Light" w:cs="Lato Light"/>
        <w:sz w:val="18"/>
        <w:szCs w:val="18"/>
        <w:lang w:eastAsia="tr-TR"/>
      </w:rPr>
      <w:instrText>PAGE</w:instrText>
    </w:r>
    <w:r w:rsidRPr="0050566B">
      <w:rPr>
        <w:rFonts w:ascii="Lato Light" w:eastAsia="Lato Light" w:hAnsi="Lato Light" w:cs="Lato Light"/>
        <w:sz w:val="18"/>
        <w:szCs w:val="18"/>
        <w:lang w:eastAsia="tr-TR"/>
      </w:rPr>
      <w:fldChar w:fldCharType="separate"/>
    </w:r>
    <w:r w:rsidR="007735A5">
      <w:rPr>
        <w:rFonts w:ascii="Lato Light" w:eastAsia="Lato Light" w:hAnsi="Lato Light" w:cs="Lato Light"/>
        <w:noProof/>
        <w:sz w:val="18"/>
        <w:szCs w:val="18"/>
        <w:lang w:eastAsia="tr-TR"/>
      </w:rPr>
      <w:t>1</w:t>
    </w:r>
    <w:r w:rsidRPr="0050566B">
      <w:rPr>
        <w:rFonts w:ascii="Lato Light" w:eastAsia="Lato Light" w:hAnsi="Lato Light" w:cs="Lato Light"/>
        <w:sz w:val="18"/>
        <w:szCs w:val="18"/>
        <w:lang w:eastAsia="tr-TR"/>
      </w:rPr>
      <w:fldChar w:fldCharType="end"/>
    </w:r>
  </w:p>
  <w:p w14:paraId="258DB6F0" w14:textId="5CA3489F" w:rsidR="007301A9" w:rsidRDefault="007301A9" w:rsidP="00226516">
    <w:pPr>
      <w:pStyle w:val="Footer"/>
      <w:rPr>
        <w:rFonts w:ascii="Times New Roman" w:hAnsi="Times New Roman"/>
        <w:szCs w:val="24"/>
      </w:rPr>
    </w:pPr>
  </w:p>
  <w:p w14:paraId="7F25D838" w14:textId="77777777" w:rsidR="007301A9" w:rsidRPr="007C458E" w:rsidRDefault="007301A9" w:rsidP="00226516">
    <w:pPr>
      <w:pStyle w:val="Footer"/>
      <w:rPr>
        <w:rFonts w:ascii="Times New Roman" w:hAnsi="Times New Roman"/>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D1D51" w14:textId="77777777" w:rsidR="007301A9" w:rsidRDefault="007301A9">
      <w:r>
        <w:separator/>
      </w:r>
    </w:p>
  </w:footnote>
  <w:footnote w:type="continuationSeparator" w:id="0">
    <w:p w14:paraId="709D69E8" w14:textId="77777777" w:rsidR="007301A9" w:rsidRDefault="007301A9">
      <w:r>
        <w:continuationSeparator/>
      </w:r>
    </w:p>
  </w:footnote>
  <w:footnote w:id="1">
    <w:p w14:paraId="199CC359" w14:textId="77777777" w:rsidR="007301A9" w:rsidRPr="000926DE" w:rsidRDefault="007301A9" w:rsidP="000926DE">
      <w:pPr>
        <w:jc w:val="both"/>
        <w:rPr>
          <w:rFonts w:ascii="Times New Roman" w:hAnsi="Times New Roman"/>
          <w:sz w:val="20"/>
        </w:rPr>
      </w:pPr>
      <w:r w:rsidRPr="007B7D27">
        <w:rPr>
          <w:vertAlign w:val="superscript"/>
        </w:rPr>
        <w:footnoteRef/>
      </w:r>
      <w:r w:rsidRPr="007B7D27">
        <w:rPr>
          <w:color w:val="121212"/>
          <w:sz w:val="16"/>
        </w:rPr>
        <w:t xml:space="preserve"> </w:t>
      </w:r>
      <w:r w:rsidRPr="000926DE">
        <w:rPr>
          <w:rFonts w:ascii="Times New Roman" w:hAnsi="Times New Roman"/>
          <w:noProof/>
          <w:color w:val="121212"/>
          <w:sz w:val="20"/>
        </w:rPr>
        <w:t>The prohibition does not affect psychotropic substances that have been prescribed for you.</w:t>
      </w:r>
    </w:p>
  </w:footnote>
  <w:footnote w:id="2">
    <w:p w14:paraId="2DFEDA71" w14:textId="148596FD" w:rsidR="007301A9" w:rsidRPr="0054259F" w:rsidRDefault="007301A9" w:rsidP="00AA0648">
      <w:pPr>
        <w:pStyle w:val="FootnoteText"/>
        <w:rPr>
          <w:lang w:val="tr-TR"/>
        </w:rPr>
      </w:pPr>
      <w:r>
        <w:rPr>
          <w:rStyle w:val="FootnoteReference"/>
        </w:rPr>
        <w:footnoteRef/>
      </w:r>
      <w:r>
        <w:t xml:space="preserve"> </w:t>
      </w:r>
      <w:r w:rsidRPr="00564438">
        <w:rPr>
          <w:rFonts w:ascii="Times New Roman" w:hAnsi="Times New Roman" w:cs="Times New Roman"/>
          <w:lang w:val="tr-TR"/>
        </w:rPr>
        <w:t>Internal Audit</w:t>
      </w:r>
      <w:r>
        <w:rPr>
          <w:rFonts w:ascii="Times New Roman" w:hAnsi="Times New Roman" w:cs="Times New Roman"/>
          <w:lang w:val="tr-TR"/>
        </w:rPr>
        <w:t xml:space="preserve"> Division</w:t>
      </w:r>
      <w:r w:rsidRPr="00564438">
        <w:rPr>
          <w:rFonts w:ascii="Times New Roman" w:hAnsi="Times New Roman" w:cs="Times New Roman"/>
          <w:lang w:val="tr-TR"/>
        </w:rPr>
        <w:t>, Compliance</w:t>
      </w:r>
      <w:r>
        <w:rPr>
          <w:rFonts w:ascii="Times New Roman" w:hAnsi="Times New Roman" w:cs="Times New Roman"/>
          <w:lang w:val="tr-TR"/>
        </w:rPr>
        <w:t xml:space="preserve"> Division</w:t>
      </w:r>
      <w:r w:rsidRPr="00564438">
        <w:rPr>
          <w:rFonts w:ascii="Times New Roman" w:hAnsi="Times New Roman" w:cs="Times New Roman"/>
          <w:lang w:val="tr-TR"/>
        </w:rPr>
        <w:t xml:space="preserve">, Internal Control </w:t>
      </w:r>
      <w:r w:rsidRPr="00455F5D">
        <w:rPr>
          <w:rFonts w:ascii="Times New Roman" w:hAnsi="Times New Roman" w:cs="Times New Roman"/>
          <w:highlight w:val="lightGray"/>
          <w:lang w:val="tr-TR"/>
        </w:rPr>
        <w:t>Division</w:t>
      </w:r>
      <w:r>
        <w:rPr>
          <w:rFonts w:ascii="Times New Roman" w:hAnsi="Times New Roman" w:cs="Times New Roman"/>
          <w:lang w:val="tr-TR"/>
        </w:rPr>
        <w:t xml:space="preserve"> </w:t>
      </w:r>
      <w:r w:rsidRPr="00564438">
        <w:rPr>
          <w:rFonts w:ascii="Times New Roman" w:hAnsi="Times New Roman" w:cs="Times New Roman"/>
          <w:lang w:val="tr-TR"/>
        </w:rPr>
        <w:t>and Risk Management</w:t>
      </w:r>
      <w:r>
        <w:rPr>
          <w:rFonts w:ascii="Times New Roman" w:hAnsi="Times New Roman" w:cs="Times New Roman"/>
          <w:lang w:val="tr-TR"/>
        </w:rPr>
        <w:t xml:space="preserve"> Division</w:t>
      </w:r>
      <w:r w:rsidRPr="00564438">
        <w:rPr>
          <w:rFonts w:ascii="Times New Roman" w:hAnsi="Times New Roman" w:cs="Times New Roman"/>
          <w:lang w:val="tr-TR"/>
        </w:rPr>
        <w:t>.</w:t>
      </w:r>
    </w:p>
  </w:footnote>
  <w:footnote w:id="3">
    <w:p w14:paraId="46FBB9B2" w14:textId="07B01788" w:rsidR="007301A9" w:rsidRPr="007B7D27" w:rsidRDefault="007301A9" w:rsidP="002631D2">
      <w:pPr>
        <w:jc w:val="both"/>
        <w:rPr>
          <w:sz w:val="20"/>
        </w:rPr>
      </w:pPr>
      <w:r w:rsidRPr="007B7D27">
        <w:rPr>
          <w:vertAlign w:val="superscript"/>
        </w:rPr>
        <w:footnoteRef/>
      </w:r>
      <w:r w:rsidRPr="007B7D27">
        <w:rPr>
          <w:color w:val="121212"/>
          <w:sz w:val="20"/>
        </w:rPr>
        <w:t xml:space="preserve"> </w:t>
      </w:r>
      <w:r w:rsidRPr="002631D2">
        <w:rPr>
          <w:rFonts w:ascii="Times New Roman" w:hAnsi="Times New Roman"/>
          <w:color w:val="121212"/>
          <w:sz w:val="20"/>
        </w:rPr>
        <w:t>These include, but are not limited to, expenses incurred in representing the company, travel, meals, attendance at promotional events and any other corporate activities.</w:t>
      </w:r>
    </w:p>
  </w:footnote>
  <w:footnote w:id="4">
    <w:p w14:paraId="420FB668" w14:textId="04C8AD79" w:rsidR="007301A9" w:rsidRPr="002108D3" w:rsidRDefault="007301A9" w:rsidP="00AA0648">
      <w:pPr>
        <w:jc w:val="both"/>
        <w:rPr>
          <w:rFonts w:ascii="Times New Roman" w:hAnsi="Times New Roman"/>
          <w:noProof/>
          <w:color w:val="004481"/>
          <w:sz w:val="20"/>
        </w:rPr>
      </w:pPr>
      <w:r w:rsidRPr="009318FA">
        <w:rPr>
          <w:rFonts w:ascii="Times New Roman" w:hAnsi="Times New Roman"/>
          <w:sz w:val="20"/>
          <w:vertAlign w:val="superscript"/>
        </w:rPr>
        <w:footnoteRef/>
      </w:r>
      <w:r w:rsidRPr="002108D3">
        <w:rPr>
          <w:rFonts w:ascii="Times New Roman" w:hAnsi="Times New Roman"/>
          <w:color w:val="121212"/>
          <w:sz w:val="20"/>
        </w:rPr>
        <w:t xml:space="preserve"> </w:t>
      </w:r>
      <w:r w:rsidRPr="002108D3">
        <w:rPr>
          <w:rFonts w:ascii="Times New Roman" w:hAnsi="Times New Roman"/>
          <w:noProof/>
          <w:color w:val="121212"/>
          <w:sz w:val="20"/>
        </w:rPr>
        <w:t xml:space="preserve">This does not apply to people subject to the Code of Conduct who are not employed by the Garanti </w:t>
      </w:r>
      <w:r>
        <w:rPr>
          <w:rFonts w:ascii="Times New Roman" w:hAnsi="Times New Roman"/>
          <w:noProof/>
          <w:color w:val="121212"/>
          <w:sz w:val="20"/>
        </w:rPr>
        <w:t>Bank S.A</w:t>
      </w:r>
      <w:r w:rsidRPr="002108D3">
        <w:rPr>
          <w:rFonts w:ascii="Times New Roman" w:hAnsi="Times New Roman"/>
          <w:noProof/>
          <w:color w:val="121212"/>
          <w:sz w:val="20"/>
        </w:rPr>
        <w:t>.</w:t>
      </w:r>
    </w:p>
  </w:footnote>
  <w:footnote w:id="5">
    <w:p w14:paraId="6FD59E54" w14:textId="25E37CD9" w:rsidR="007301A9" w:rsidRPr="00FC09D0" w:rsidRDefault="007301A9" w:rsidP="00EE54ED">
      <w:pPr>
        <w:jc w:val="both"/>
        <w:rPr>
          <w:rFonts w:ascii="Times New Roman" w:hAnsi="Times New Roman"/>
          <w:noProof/>
          <w:color w:val="121212"/>
          <w:sz w:val="20"/>
        </w:rPr>
      </w:pPr>
      <w:r w:rsidRPr="002108D3">
        <w:rPr>
          <w:rFonts w:ascii="Times New Roman" w:hAnsi="Times New Roman"/>
          <w:noProof/>
          <w:sz w:val="20"/>
          <w:vertAlign w:val="superscript"/>
        </w:rPr>
        <w:footnoteRef/>
      </w:r>
      <w:r w:rsidRPr="002108D3">
        <w:rPr>
          <w:rFonts w:ascii="Times New Roman" w:hAnsi="Times New Roman"/>
          <w:noProof/>
          <w:color w:val="121212"/>
          <w:sz w:val="20"/>
        </w:rPr>
        <w:t xml:space="preserve">  </w:t>
      </w:r>
      <w:r w:rsidRPr="00F07075">
        <w:rPr>
          <w:rFonts w:ascii="Times New Roman" w:hAnsi="Times New Roman"/>
          <w:noProof/>
          <w:color w:val="121212"/>
          <w:sz w:val="20"/>
          <w:highlight w:val="lightGray"/>
        </w:rPr>
        <w:t>Bank’s General Manager; Board of Directors members are not included.</w:t>
      </w:r>
    </w:p>
  </w:footnote>
  <w:footnote w:id="6">
    <w:p w14:paraId="7127E197" w14:textId="094CFC4A" w:rsidR="007301A9" w:rsidRPr="007B7D27" w:rsidRDefault="007301A9" w:rsidP="00AA0648">
      <w:pPr>
        <w:jc w:val="both"/>
        <w:rPr>
          <w:sz w:val="18"/>
          <w:szCs w:val="18"/>
        </w:rPr>
      </w:pPr>
      <w:r w:rsidRPr="001F074A">
        <w:rPr>
          <w:rFonts w:ascii="Times New Roman" w:hAnsi="Times New Roman"/>
          <w:noProof/>
          <w:sz w:val="20"/>
          <w:vertAlign w:val="superscript"/>
        </w:rPr>
        <w:footnoteRef/>
      </w:r>
      <w:r w:rsidRPr="001F074A">
        <w:rPr>
          <w:rFonts w:ascii="Times New Roman" w:hAnsi="Times New Roman"/>
          <w:noProof/>
          <w:sz w:val="20"/>
        </w:rPr>
        <w:t xml:space="preserve">  </w:t>
      </w:r>
      <w:r w:rsidRPr="001F074A">
        <w:rPr>
          <w:rFonts w:ascii="Times New Roman" w:hAnsi="Times New Roman"/>
          <w:noProof/>
          <w:color w:val="121212"/>
          <w:sz w:val="20"/>
        </w:rPr>
        <w:t>Management of personal businesses</w:t>
      </w:r>
      <w:r w:rsidRPr="002108D3">
        <w:rPr>
          <w:rFonts w:ascii="Times New Roman" w:hAnsi="Times New Roman"/>
          <w:noProof/>
          <w:color w:val="121212"/>
          <w:sz w:val="20"/>
        </w:rPr>
        <w:t>, charitable activities, consulting activities and training activities.</w:t>
      </w:r>
    </w:p>
  </w:footnote>
  <w:footnote w:id="7">
    <w:p w14:paraId="6986F4DE" w14:textId="18427582" w:rsidR="007301A9" w:rsidRPr="00B6394C" w:rsidRDefault="007301A9" w:rsidP="00AA0648">
      <w:pPr>
        <w:rPr>
          <w:rFonts w:ascii="Times New Roman" w:hAnsi="Times New Roman"/>
          <w:color w:val="004481"/>
          <w:sz w:val="20"/>
        </w:rPr>
      </w:pPr>
      <w:r w:rsidRPr="007B7D27">
        <w:rPr>
          <w:vertAlign w:val="superscript"/>
        </w:rPr>
        <w:footnoteRef/>
      </w:r>
      <w:r w:rsidRPr="007B7D27">
        <w:rPr>
          <w:sz w:val="20"/>
        </w:rPr>
        <w:t xml:space="preserve"> </w:t>
      </w:r>
      <w:r w:rsidRPr="00B6394C">
        <w:rPr>
          <w:rFonts w:ascii="Times New Roman" w:hAnsi="Times New Roman"/>
          <w:noProof/>
          <w:color w:val="121212"/>
          <w:sz w:val="20"/>
        </w:rPr>
        <w:t>In no case should the Whistleblowing Channel be understood as an impediment or obstacle that restricts or limits the communication of facts to the competent authorities.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0F384" w14:textId="77777777" w:rsidR="007735A5" w:rsidRDefault="007735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D61D5" w14:textId="5CF582A3" w:rsidR="007301A9" w:rsidRDefault="007301A9" w:rsidP="004A3F7C">
    <w:pPr>
      <w:jc w:val="right"/>
    </w:pPr>
    <w:r>
      <w:rPr>
        <w:noProof/>
        <w:lang w:val="en-US"/>
      </w:rPr>
      <w:drawing>
        <wp:inline distT="0" distB="0" distL="0" distR="0" wp14:anchorId="51A19F2D" wp14:editId="406453C5">
          <wp:extent cx="2512060" cy="74993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2060" cy="74993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E2D36" w14:textId="59933F97" w:rsidR="007301A9" w:rsidRDefault="007301A9" w:rsidP="001275BC">
    <w:pPr>
      <w:pStyle w:val="Header"/>
      <w:jc w:val="right"/>
    </w:pPr>
    <w:r>
      <w:rPr>
        <w:noProof/>
        <w:lang w:val="en-US"/>
      </w:rPr>
      <w:drawing>
        <wp:inline distT="0" distB="0" distL="0" distR="0" wp14:anchorId="00FB6E7C" wp14:editId="48CA2A5E">
          <wp:extent cx="2512060" cy="74993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2060" cy="74993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51E26"/>
    <w:multiLevelType w:val="multilevel"/>
    <w:tmpl w:val="8254647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D344402"/>
    <w:multiLevelType w:val="hybridMultilevel"/>
    <w:tmpl w:val="8C0A0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BF462B"/>
    <w:multiLevelType w:val="multilevel"/>
    <w:tmpl w:val="37BC70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A92081B"/>
    <w:multiLevelType w:val="multilevel"/>
    <w:tmpl w:val="5BBA48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1C374B2"/>
    <w:multiLevelType w:val="multilevel"/>
    <w:tmpl w:val="3B44073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28B60B00"/>
    <w:multiLevelType w:val="hybridMultilevel"/>
    <w:tmpl w:val="D4E4C7E8"/>
    <w:lvl w:ilvl="0" w:tplc="F20C7AB4">
      <w:start w:val="3"/>
      <w:numFmt w:val="upperRoman"/>
      <w:lvlText w:val="%1."/>
      <w:lvlJc w:val="left"/>
      <w:pPr>
        <w:ind w:left="1080" w:hanging="720"/>
      </w:pPr>
      <w:rPr>
        <w:rFonts w:eastAsia="Times New Roman" w:cs="Times New Roman"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F15FA3"/>
    <w:multiLevelType w:val="hybridMultilevel"/>
    <w:tmpl w:val="9D2ACAF8"/>
    <w:lvl w:ilvl="0" w:tplc="453C8D62">
      <w:start w:val="7"/>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E3604D"/>
    <w:multiLevelType w:val="hybridMultilevel"/>
    <w:tmpl w:val="6A3AC626"/>
    <w:lvl w:ilvl="0" w:tplc="8F68FCD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72B2DE1"/>
    <w:multiLevelType w:val="multilevel"/>
    <w:tmpl w:val="BC7687E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37E33FE7"/>
    <w:multiLevelType w:val="hybridMultilevel"/>
    <w:tmpl w:val="7FB25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B916148"/>
    <w:multiLevelType w:val="multilevel"/>
    <w:tmpl w:val="7EA02BE6"/>
    <w:lvl w:ilvl="0">
      <w:start w:val="1"/>
      <w:numFmt w:val="decimal"/>
      <w:pStyle w:val="Numerado"/>
      <w:lvlText w:val="%1."/>
      <w:lvlJc w:val="left"/>
      <w:pPr>
        <w:ind w:left="2061" w:hanging="360"/>
      </w:pPr>
    </w:lvl>
    <w:lvl w:ilvl="1">
      <w:start w:val="1"/>
      <w:numFmt w:val="decimal"/>
      <w:lvlText w:val="%1.%2."/>
      <w:lvlJc w:val="left"/>
      <w:pPr>
        <w:ind w:left="56" w:hanging="794"/>
      </w:pPr>
    </w:lvl>
    <w:lvl w:ilvl="2">
      <w:start w:val="1"/>
      <w:numFmt w:val="lowerRoman"/>
      <w:lvlText w:val="%3."/>
      <w:lvlJc w:val="right"/>
      <w:pPr>
        <w:ind w:left="742" w:hanging="180"/>
      </w:pPr>
    </w:lvl>
    <w:lvl w:ilvl="3">
      <w:start w:val="1"/>
      <w:numFmt w:val="decimal"/>
      <w:lvlText w:val="%4."/>
      <w:lvlJc w:val="left"/>
      <w:pPr>
        <w:ind w:left="1462" w:hanging="360"/>
      </w:pPr>
    </w:lvl>
    <w:lvl w:ilvl="4">
      <w:start w:val="1"/>
      <w:numFmt w:val="lowerLetter"/>
      <w:lvlText w:val="%5."/>
      <w:lvlJc w:val="left"/>
      <w:pPr>
        <w:ind w:left="2182" w:hanging="360"/>
      </w:pPr>
    </w:lvl>
    <w:lvl w:ilvl="5">
      <w:start w:val="1"/>
      <w:numFmt w:val="lowerRoman"/>
      <w:lvlText w:val="%6."/>
      <w:lvlJc w:val="right"/>
      <w:pPr>
        <w:ind w:left="2902" w:hanging="180"/>
      </w:pPr>
    </w:lvl>
    <w:lvl w:ilvl="6">
      <w:start w:val="1"/>
      <w:numFmt w:val="decimal"/>
      <w:lvlText w:val="%7."/>
      <w:lvlJc w:val="left"/>
      <w:pPr>
        <w:ind w:left="3622" w:hanging="360"/>
      </w:pPr>
    </w:lvl>
    <w:lvl w:ilvl="7">
      <w:start w:val="1"/>
      <w:numFmt w:val="lowerLetter"/>
      <w:lvlText w:val="%8."/>
      <w:lvlJc w:val="left"/>
      <w:pPr>
        <w:ind w:left="4342" w:hanging="360"/>
      </w:pPr>
    </w:lvl>
    <w:lvl w:ilvl="8">
      <w:start w:val="1"/>
      <w:numFmt w:val="lowerRoman"/>
      <w:lvlText w:val="%9."/>
      <w:lvlJc w:val="right"/>
      <w:pPr>
        <w:ind w:left="5062" w:hanging="180"/>
      </w:pPr>
    </w:lvl>
  </w:abstractNum>
  <w:abstractNum w:abstractNumId="11" w15:restartNumberingAfterBreak="0">
    <w:nsid w:val="4AD22E7B"/>
    <w:multiLevelType w:val="hybridMultilevel"/>
    <w:tmpl w:val="9B56DA46"/>
    <w:lvl w:ilvl="0" w:tplc="041F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AA3E92"/>
    <w:multiLevelType w:val="multilevel"/>
    <w:tmpl w:val="4B405E3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58AE4840"/>
    <w:multiLevelType w:val="hybridMultilevel"/>
    <w:tmpl w:val="EA16D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692C75"/>
    <w:multiLevelType w:val="multilevel"/>
    <w:tmpl w:val="80BAF516"/>
    <w:lvl w:ilvl="0">
      <w:start w:val="1"/>
      <w:numFmt w:val="decimal"/>
      <w:lvlText w:val="%1."/>
      <w:lvlJc w:val="left"/>
      <w:pPr>
        <w:ind w:left="643" w:hanging="360"/>
      </w:pPr>
      <w:rPr>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24C3EFA"/>
    <w:multiLevelType w:val="hybridMultilevel"/>
    <w:tmpl w:val="1B0287A4"/>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6" w15:restartNumberingAfterBreak="0">
    <w:nsid w:val="6BD108A4"/>
    <w:multiLevelType w:val="multilevel"/>
    <w:tmpl w:val="5A4809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591183D"/>
    <w:multiLevelType w:val="multilevel"/>
    <w:tmpl w:val="41B2987E"/>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7C05331"/>
    <w:multiLevelType w:val="hybridMultilevel"/>
    <w:tmpl w:val="146A94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4"/>
  </w:num>
  <w:num w:numId="4">
    <w:abstractNumId w:val="12"/>
  </w:num>
  <w:num w:numId="5">
    <w:abstractNumId w:val="8"/>
  </w:num>
  <w:num w:numId="6">
    <w:abstractNumId w:val="0"/>
  </w:num>
  <w:num w:numId="7">
    <w:abstractNumId w:val="14"/>
  </w:num>
  <w:num w:numId="8">
    <w:abstractNumId w:val="17"/>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6"/>
  </w:num>
  <w:num w:numId="24">
    <w:abstractNumId w:val="5"/>
  </w:num>
  <w:num w:numId="25">
    <w:abstractNumId w:val="18"/>
  </w:num>
  <w:num w:numId="26">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03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C2C"/>
    <w:rsid w:val="00005CD0"/>
    <w:rsid w:val="0001578D"/>
    <w:rsid w:val="0001683D"/>
    <w:rsid w:val="000170BE"/>
    <w:rsid w:val="00022E1D"/>
    <w:rsid w:val="00027E58"/>
    <w:rsid w:val="000329DA"/>
    <w:rsid w:val="00033A46"/>
    <w:rsid w:val="00044B8A"/>
    <w:rsid w:val="00046C5F"/>
    <w:rsid w:val="00050845"/>
    <w:rsid w:val="0005619E"/>
    <w:rsid w:val="000606F0"/>
    <w:rsid w:val="00063451"/>
    <w:rsid w:val="00063AAC"/>
    <w:rsid w:val="00066D38"/>
    <w:rsid w:val="000724F7"/>
    <w:rsid w:val="000761A9"/>
    <w:rsid w:val="00080BE1"/>
    <w:rsid w:val="00080D8E"/>
    <w:rsid w:val="00087543"/>
    <w:rsid w:val="000876BF"/>
    <w:rsid w:val="000926DE"/>
    <w:rsid w:val="00096885"/>
    <w:rsid w:val="000A209A"/>
    <w:rsid w:val="000A5946"/>
    <w:rsid w:val="000B15FE"/>
    <w:rsid w:val="000B1C6A"/>
    <w:rsid w:val="000B25AA"/>
    <w:rsid w:val="000B2D10"/>
    <w:rsid w:val="000B349D"/>
    <w:rsid w:val="000B6CF8"/>
    <w:rsid w:val="000B799C"/>
    <w:rsid w:val="000C2ABF"/>
    <w:rsid w:val="000D1BC1"/>
    <w:rsid w:val="000E0F20"/>
    <w:rsid w:val="000E25D5"/>
    <w:rsid w:val="000E2798"/>
    <w:rsid w:val="000E5D89"/>
    <w:rsid w:val="000F1EBD"/>
    <w:rsid w:val="000F3F66"/>
    <w:rsid w:val="00100DC1"/>
    <w:rsid w:val="00103910"/>
    <w:rsid w:val="00105A95"/>
    <w:rsid w:val="00107340"/>
    <w:rsid w:val="0011281C"/>
    <w:rsid w:val="00112F16"/>
    <w:rsid w:val="00120A42"/>
    <w:rsid w:val="001210CC"/>
    <w:rsid w:val="00124355"/>
    <w:rsid w:val="001275BC"/>
    <w:rsid w:val="0013132B"/>
    <w:rsid w:val="0013525D"/>
    <w:rsid w:val="00140025"/>
    <w:rsid w:val="00143157"/>
    <w:rsid w:val="001449DE"/>
    <w:rsid w:val="00147DA4"/>
    <w:rsid w:val="00153037"/>
    <w:rsid w:val="001540CA"/>
    <w:rsid w:val="001610FC"/>
    <w:rsid w:val="00161CA4"/>
    <w:rsid w:val="00163DD8"/>
    <w:rsid w:val="00163FC7"/>
    <w:rsid w:val="001670CE"/>
    <w:rsid w:val="00167C8E"/>
    <w:rsid w:val="00172035"/>
    <w:rsid w:val="00180A12"/>
    <w:rsid w:val="00183311"/>
    <w:rsid w:val="00183415"/>
    <w:rsid w:val="0018356C"/>
    <w:rsid w:val="001859B1"/>
    <w:rsid w:val="00187717"/>
    <w:rsid w:val="00187FE8"/>
    <w:rsid w:val="00191EF9"/>
    <w:rsid w:val="0019200C"/>
    <w:rsid w:val="001A0A41"/>
    <w:rsid w:val="001A12AE"/>
    <w:rsid w:val="001A584D"/>
    <w:rsid w:val="001B143C"/>
    <w:rsid w:val="001B5FB3"/>
    <w:rsid w:val="001B705A"/>
    <w:rsid w:val="001C09FE"/>
    <w:rsid w:val="001C74E1"/>
    <w:rsid w:val="001D29CB"/>
    <w:rsid w:val="001D2B58"/>
    <w:rsid w:val="001D7A5A"/>
    <w:rsid w:val="001D7C13"/>
    <w:rsid w:val="001D7DF5"/>
    <w:rsid w:val="001E42A1"/>
    <w:rsid w:val="001E70DC"/>
    <w:rsid w:val="001E75C1"/>
    <w:rsid w:val="001E7BEB"/>
    <w:rsid w:val="001F074A"/>
    <w:rsid w:val="001F1B26"/>
    <w:rsid w:val="001F581F"/>
    <w:rsid w:val="001F6304"/>
    <w:rsid w:val="0020136C"/>
    <w:rsid w:val="00202C3D"/>
    <w:rsid w:val="00203BA9"/>
    <w:rsid w:val="00204972"/>
    <w:rsid w:val="0020642D"/>
    <w:rsid w:val="002108D3"/>
    <w:rsid w:val="00217D99"/>
    <w:rsid w:val="00217F95"/>
    <w:rsid w:val="00221794"/>
    <w:rsid w:val="002235D6"/>
    <w:rsid w:val="0022392B"/>
    <w:rsid w:val="00226516"/>
    <w:rsid w:val="00233B9F"/>
    <w:rsid w:val="00241110"/>
    <w:rsid w:val="00244590"/>
    <w:rsid w:val="00245F87"/>
    <w:rsid w:val="00250D51"/>
    <w:rsid w:val="00251221"/>
    <w:rsid w:val="00251282"/>
    <w:rsid w:val="00254232"/>
    <w:rsid w:val="0025535C"/>
    <w:rsid w:val="00255FEF"/>
    <w:rsid w:val="002631D2"/>
    <w:rsid w:val="00265A88"/>
    <w:rsid w:val="00265CC3"/>
    <w:rsid w:val="00271AF4"/>
    <w:rsid w:val="00271E90"/>
    <w:rsid w:val="00273FD7"/>
    <w:rsid w:val="00276C1A"/>
    <w:rsid w:val="00277A5A"/>
    <w:rsid w:val="0028083E"/>
    <w:rsid w:val="00294A12"/>
    <w:rsid w:val="002957BF"/>
    <w:rsid w:val="002A005A"/>
    <w:rsid w:val="002A2716"/>
    <w:rsid w:val="002B1932"/>
    <w:rsid w:val="002B32DB"/>
    <w:rsid w:val="002B57F9"/>
    <w:rsid w:val="002B6DB2"/>
    <w:rsid w:val="002C4D8E"/>
    <w:rsid w:val="002D1DA5"/>
    <w:rsid w:val="002D4709"/>
    <w:rsid w:val="002D5EF6"/>
    <w:rsid w:val="002E067F"/>
    <w:rsid w:val="002E1F91"/>
    <w:rsid w:val="002F1A1A"/>
    <w:rsid w:val="002F1E7D"/>
    <w:rsid w:val="002F4793"/>
    <w:rsid w:val="002F6661"/>
    <w:rsid w:val="002F7883"/>
    <w:rsid w:val="00303066"/>
    <w:rsid w:val="00303AE2"/>
    <w:rsid w:val="003064BC"/>
    <w:rsid w:val="00307AA8"/>
    <w:rsid w:val="003106F2"/>
    <w:rsid w:val="00310E4B"/>
    <w:rsid w:val="00311664"/>
    <w:rsid w:val="00311B58"/>
    <w:rsid w:val="003142CE"/>
    <w:rsid w:val="003226D3"/>
    <w:rsid w:val="00324E6B"/>
    <w:rsid w:val="003251AD"/>
    <w:rsid w:val="00326CB4"/>
    <w:rsid w:val="003275E2"/>
    <w:rsid w:val="00333162"/>
    <w:rsid w:val="00335C1A"/>
    <w:rsid w:val="0033631D"/>
    <w:rsid w:val="00336F2D"/>
    <w:rsid w:val="00336F56"/>
    <w:rsid w:val="00337E84"/>
    <w:rsid w:val="00337F3B"/>
    <w:rsid w:val="003400EE"/>
    <w:rsid w:val="00340CEC"/>
    <w:rsid w:val="00347946"/>
    <w:rsid w:val="00350F57"/>
    <w:rsid w:val="00353D97"/>
    <w:rsid w:val="00354735"/>
    <w:rsid w:val="0035499D"/>
    <w:rsid w:val="003564A9"/>
    <w:rsid w:val="00360FED"/>
    <w:rsid w:val="00370269"/>
    <w:rsid w:val="00370634"/>
    <w:rsid w:val="00372FA9"/>
    <w:rsid w:val="00373316"/>
    <w:rsid w:val="003765CF"/>
    <w:rsid w:val="00376B1B"/>
    <w:rsid w:val="00382027"/>
    <w:rsid w:val="003835CC"/>
    <w:rsid w:val="0038632F"/>
    <w:rsid w:val="003877CB"/>
    <w:rsid w:val="00391A96"/>
    <w:rsid w:val="00396B6F"/>
    <w:rsid w:val="00396CD8"/>
    <w:rsid w:val="00396D68"/>
    <w:rsid w:val="003A5B03"/>
    <w:rsid w:val="003A6DCD"/>
    <w:rsid w:val="003B0F4D"/>
    <w:rsid w:val="003B53CD"/>
    <w:rsid w:val="003B5FE8"/>
    <w:rsid w:val="003B7901"/>
    <w:rsid w:val="003B79E2"/>
    <w:rsid w:val="003B7ED2"/>
    <w:rsid w:val="003C1B26"/>
    <w:rsid w:val="003C209B"/>
    <w:rsid w:val="003C224B"/>
    <w:rsid w:val="003C32EB"/>
    <w:rsid w:val="003C4C2D"/>
    <w:rsid w:val="003C7DB0"/>
    <w:rsid w:val="003D1648"/>
    <w:rsid w:val="003D3573"/>
    <w:rsid w:val="003E02A2"/>
    <w:rsid w:val="003E0655"/>
    <w:rsid w:val="003E1EC3"/>
    <w:rsid w:val="003E2142"/>
    <w:rsid w:val="003E25C9"/>
    <w:rsid w:val="003E35E1"/>
    <w:rsid w:val="003E4406"/>
    <w:rsid w:val="003E459C"/>
    <w:rsid w:val="003E4824"/>
    <w:rsid w:val="003E5272"/>
    <w:rsid w:val="003F0DB5"/>
    <w:rsid w:val="003F4566"/>
    <w:rsid w:val="003F49A1"/>
    <w:rsid w:val="00401083"/>
    <w:rsid w:val="00401632"/>
    <w:rsid w:val="0040485E"/>
    <w:rsid w:val="004071DD"/>
    <w:rsid w:val="00407334"/>
    <w:rsid w:val="00410B0D"/>
    <w:rsid w:val="0041334F"/>
    <w:rsid w:val="004157EA"/>
    <w:rsid w:val="00416018"/>
    <w:rsid w:val="00422733"/>
    <w:rsid w:val="00423DBB"/>
    <w:rsid w:val="0042540A"/>
    <w:rsid w:val="004257E9"/>
    <w:rsid w:val="00425F87"/>
    <w:rsid w:val="00426618"/>
    <w:rsid w:val="00426D6E"/>
    <w:rsid w:val="00427D1C"/>
    <w:rsid w:val="00430354"/>
    <w:rsid w:val="00430947"/>
    <w:rsid w:val="0043729C"/>
    <w:rsid w:val="00437BE3"/>
    <w:rsid w:val="004412BA"/>
    <w:rsid w:val="00446F0D"/>
    <w:rsid w:val="00447F6D"/>
    <w:rsid w:val="004507AD"/>
    <w:rsid w:val="00450C37"/>
    <w:rsid w:val="004546C3"/>
    <w:rsid w:val="00455F5D"/>
    <w:rsid w:val="00456135"/>
    <w:rsid w:val="004561E5"/>
    <w:rsid w:val="00457CDE"/>
    <w:rsid w:val="00461271"/>
    <w:rsid w:val="00462536"/>
    <w:rsid w:val="00464B15"/>
    <w:rsid w:val="00470B3B"/>
    <w:rsid w:val="00474724"/>
    <w:rsid w:val="004820C6"/>
    <w:rsid w:val="004855C3"/>
    <w:rsid w:val="0049142C"/>
    <w:rsid w:val="00491613"/>
    <w:rsid w:val="0049184A"/>
    <w:rsid w:val="004923F7"/>
    <w:rsid w:val="00496800"/>
    <w:rsid w:val="00497D92"/>
    <w:rsid w:val="004A058F"/>
    <w:rsid w:val="004A15BC"/>
    <w:rsid w:val="004A35E0"/>
    <w:rsid w:val="004A362B"/>
    <w:rsid w:val="004A3A24"/>
    <w:rsid w:val="004A3C51"/>
    <w:rsid w:val="004A3F7C"/>
    <w:rsid w:val="004A47C0"/>
    <w:rsid w:val="004A5127"/>
    <w:rsid w:val="004B0E1C"/>
    <w:rsid w:val="004B2538"/>
    <w:rsid w:val="004B3EF8"/>
    <w:rsid w:val="004B606E"/>
    <w:rsid w:val="004C1444"/>
    <w:rsid w:val="004C284F"/>
    <w:rsid w:val="004C38DF"/>
    <w:rsid w:val="004C5027"/>
    <w:rsid w:val="004D0857"/>
    <w:rsid w:val="004D22B8"/>
    <w:rsid w:val="004D246C"/>
    <w:rsid w:val="004D2873"/>
    <w:rsid w:val="004D34DB"/>
    <w:rsid w:val="004D3FD6"/>
    <w:rsid w:val="004D6636"/>
    <w:rsid w:val="004D7C85"/>
    <w:rsid w:val="004E16D9"/>
    <w:rsid w:val="004E21C8"/>
    <w:rsid w:val="004E35B3"/>
    <w:rsid w:val="004E5ADE"/>
    <w:rsid w:val="004F1433"/>
    <w:rsid w:val="004F14B2"/>
    <w:rsid w:val="004F7B83"/>
    <w:rsid w:val="00504450"/>
    <w:rsid w:val="005048E4"/>
    <w:rsid w:val="00507EFE"/>
    <w:rsid w:val="00515FFB"/>
    <w:rsid w:val="005164AB"/>
    <w:rsid w:val="0051740A"/>
    <w:rsid w:val="00522A4D"/>
    <w:rsid w:val="005238BC"/>
    <w:rsid w:val="005239D6"/>
    <w:rsid w:val="0052653D"/>
    <w:rsid w:val="00527AEF"/>
    <w:rsid w:val="00527DF7"/>
    <w:rsid w:val="00527E98"/>
    <w:rsid w:val="00533A2E"/>
    <w:rsid w:val="0053553C"/>
    <w:rsid w:val="0053667E"/>
    <w:rsid w:val="00537A3D"/>
    <w:rsid w:val="00540C7A"/>
    <w:rsid w:val="00544B93"/>
    <w:rsid w:val="005506BC"/>
    <w:rsid w:val="00553263"/>
    <w:rsid w:val="0055456C"/>
    <w:rsid w:val="00554753"/>
    <w:rsid w:val="00560D39"/>
    <w:rsid w:val="00561DC4"/>
    <w:rsid w:val="00561DDF"/>
    <w:rsid w:val="0056389A"/>
    <w:rsid w:val="005639B2"/>
    <w:rsid w:val="00563DA9"/>
    <w:rsid w:val="00564438"/>
    <w:rsid w:val="00564C15"/>
    <w:rsid w:val="00564F96"/>
    <w:rsid w:val="00566E0D"/>
    <w:rsid w:val="00566FC2"/>
    <w:rsid w:val="0056749A"/>
    <w:rsid w:val="00571731"/>
    <w:rsid w:val="00572BC6"/>
    <w:rsid w:val="005734EC"/>
    <w:rsid w:val="005765D0"/>
    <w:rsid w:val="00580527"/>
    <w:rsid w:val="00581436"/>
    <w:rsid w:val="0058244D"/>
    <w:rsid w:val="00584166"/>
    <w:rsid w:val="0058562E"/>
    <w:rsid w:val="00586635"/>
    <w:rsid w:val="00586827"/>
    <w:rsid w:val="0058701C"/>
    <w:rsid w:val="00592DD6"/>
    <w:rsid w:val="00593B3C"/>
    <w:rsid w:val="00593EEE"/>
    <w:rsid w:val="0059423C"/>
    <w:rsid w:val="00594352"/>
    <w:rsid w:val="00594404"/>
    <w:rsid w:val="00595DEE"/>
    <w:rsid w:val="0059610C"/>
    <w:rsid w:val="00597FA2"/>
    <w:rsid w:val="005A2BAE"/>
    <w:rsid w:val="005A6B0C"/>
    <w:rsid w:val="005A7C0A"/>
    <w:rsid w:val="005B62E8"/>
    <w:rsid w:val="005B63EF"/>
    <w:rsid w:val="005B6962"/>
    <w:rsid w:val="005C185F"/>
    <w:rsid w:val="005C29D9"/>
    <w:rsid w:val="005C59E3"/>
    <w:rsid w:val="005C71D8"/>
    <w:rsid w:val="005C730F"/>
    <w:rsid w:val="005C7A71"/>
    <w:rsid w:val="005D0F08"/>
    <w:rsid w:val="005D2451"/>
    <w:rsid w:val="005D3059"/>
    <w:rsid w:val="005D35D8"/>
    <w:rsid w:val="005D382E"/>
    <w:rsid w:val="005D427B"/>
    <w:rsid w:val="005D5317"/>
    <w:rsid w:val="005D5D74"/>
    <w:rsid w:val="005E3401"/>
    <w:rsid w:val="005E431C"/>
    <w:rsid w:val="005E4801"/>
    <w:rsid w:val="005E4A2D"/>
    <w:rsid w:val="005E769B"/>
    <w:rsid w:val="005F55E6"/>
    <w:rsid w:val="005F568D"/>
    <w:rsid w:val="005F78F8"/>
    <w:rsid w:val="0060123C"/>
    <w:rsid w:val="0060229F"/>
    <w:rsid w:val="006041F6"/>
    <w:rsid w:val="006051E4"/>
    <w:rsid w:val="006059FE"/>
    <w:rsid w:val="006113FD"/>
    <w:rsid w:val="006144AC"/>
    <w:rsid w:val="006149FF"/>
    <w:rsid w:val="00614DCB"/>
    <w:rsid w:val="0061663C"/>
    <w:rsid w:val="00622E39"/>
    <w:rsid w:val="0062631F"/>
    <w:rsid w:val="00626B1D"/>
    <w:rsid w:val="00626DD8"/>
    <w:rsid w:val="006332E4"/>
    <w:rsid w:val="00635FC6"/>
    <w:rsid w:val="00637900"/>
    <w:rsid w:val="006447E0"/>
    <w:rsid w:val="00645BD5"/>
    <w:rsid w:val="00647DD5"/>
    <w:rsid w:val="006524DB"/>
    <w:rsid w:val="006532D4"/>
    <w:rsid w:val="00655BAD"/>
    <w:rsid w:val="00656B1A"/>
    <w:rsid w:val="00660B5C"/>
    <w:rsid w:val="006620F4"/>
    <w:rsid w:val="0066460C"/>
    <w:rsid w:val="00676EC5"/>
    <w:rsid w:val="00680E4C"/>
    <w:rsid w:val="00681337"/>
    <w:rsid w:val="006815EB"/>
    <w:rsid w:val="0068323F"/>
    <w:rsid w:val="00687585"/>
    <w:rsid w:val="006924D2"/>
    <w:rsid w:val="006962A8"/>
    <w:rsid w:val="006A18CB"/>
    <w:rsid w:val="006A5363"/>
    <w:rsid w:val="006A60CB"/>
    <w:rsid w:val="006B1FFF"/>
    <w:rsid w:val="006B7907"/>
    <w:rsid w:val="006C40BE"/>
    <w:rsid w:val="006C5E04"/>
    <w:rsid w:val="006C706F"/>
    <w:rsid w:val="006D326E"/>
    <w:rsid w:val="006D5BF6"/>
    <w:rsid w:val="006D7691"/>
    <w:rsid w:val="006E0D57"/>
    <w:rsid w:val="006E5524"/>
    <w:rsid w:val="006E6B2D"/>
    <w:rsid w:val="006E6BBD"/>
    <w:rsid w:val="006E6F5F"/>
    <w:rsid w:val="006F1375"/>
    <w:rsid w:val="006F724B"/>
    <w:rsid w:val="006F7D6F"/>
    <w:rsid w:val="00700B76"/>
    <w:rsid w:val="00703A18"/>
    <w:rsid w:val="00706E69"/>
    <w:rsid w:val="00706E9E"/>
    <w:rsid w:val="007072EA"/>
    <w:rsid w:val="00707BC9"/>
    <w:rsid w:val="00707D92"/>
    <w:rsid w:val="007105E8"/>
    <w:rsid w:val="007106FD"/>
    <w:rsid w:val="007112D3"/>
    <w:rsid w:val="00711908"/>
    <w:rsid w:val="00711B66"/>
    <w:rsid w:val="00712769"/>
    <w:rsid w:val="00712D51"/>
    <w:rsid w:val="00720400"/>
    <w:rsid w:val="00720897"/>
    <w:rsid w:val="00726577"/>
    <w:rsid w:val="00727F49"/>
    <w:rsid w:val="007301A9"/>
    <w:rsid w:val="00730469"/>
    <w:rsid w:val="00733986"/>
    <w:rsid w:val="00741C8A"/>
    <w:rsid w:val="00744A79"/>
    <w:rsid w:val="0075397D"/>
    <w:rsid w:val="00753F2A"/>
    <w:rsid w:val="00755AA8"/>
    <w:rsid w:val="00756686"/>
    <w:rsid w:val="00756F8C"/>
    <w:rsid w:val="00757E57"/>
    <w:rsid w:val="00761373"/>
    <w:rsid w:val="00761516"/>
    <w:rsid w:val="00761F27"/>
    <w:rsid w:val="00765F76"/>
    <w:rsid w:val="00767FA0"/>
    <w:rsid w:val="00772518"/>
    <w:rsid w:val="007735A5"/>
    <w:rsid w:val="00773ECB"/>
    <w:rsid w:val="0077481D"/>
    <w:rsid w:val="0077567B"/>
    <w:rsid w:val="00781BAC"/>
    <w:rsid w:val="00782C62"/>
    <w:rsid w:val="007855A6"/>
    <w:rsid w:val="00786102"/>
    <w:rsid w:val="007861E9"/>
    <w:rsid w:val="00787003"/>
    <w:rsid w:val="00790630"/>
    <w:rsid w:val="00790F1B"/>
    <w:rsid w:val="00791DD7"/>
    <w:rsid w:val="00792294"/>
    <w:rsid w:val="007928D0"/>
    <w:rsid w:val="007941C6"/>
    <w:rsid w:val="007945D6"/>
    <w:rsid w:val="00796B22"/>
    <w:rsid w:val="007A141E"/>
    <w:rsid w:val="007A2E44"/>
    <w:rsid w:val="007A5308"/>
    <w:rsid w:val="007A7BFC"/>
    <w:rsid w:val="007B0365"/>
    <w:rsid w:val="007B0A7F"/>
    <w:rsid w:val="007B2E29"/>
    <w:rsid w:val="007B3AD5"/>
    <w:rsid w:val="007B5396"/>
    <w:rsid w:val="007B5DD2"/>
    <w:rsid w:val="007B7369"/>
    <w:rsid w:val="007B7879"/>
    <w:rsid w:val="007B7D3C"/>
    <w:rsid w:val="007C1755"/>
    <w:rsid w:val="007C44B5"/>
    <w:rsid w:val="007C458E"/>
    <w:rsid w:val="007D025D"/>
    <w:rsid w:val="007D1FAD"/>
    <w:rsid w:val="007D274C"/>
    <w:rsid w:val="007D6BD8"/>
    <w:rsid w:val="007E1B11"/>
    <w:rsid w:val="007E24C7"/>
    <w:rsid w:val="007E5A8E"/>
    <w:rsid w:val="007E6822"/>
    <w:rsid w:val="007F6797"/>
    <w:rsid w:val="007F708A"/>
    <w:rsid w:val="00802769"/>
    <w:rsid w:val="00810165"/>
    <w:rsid w:val="00812140"/>
    <w:rsid w:val="00813688"/>
    <w:rsid w:val="00814721"/>
    <w:rsid w:val="00815D3F"/>
    <w:rsid w:val="00816C5C"/>
    <w:rsid w:val="00820393"/>
    <w:rsid w:val="00823D95"/>
    <w:rsid w:val="008274A1"/>
    <w:rsid w:val="008312FC"/>
    <w:rsid w:val="00831F64"/>
    <w:rsid w:val="008341ED"/>
    <w:rsid w:val="00836438"/>
    <w:rsid w:val="0083691D"/>
    <w:rsid w:val="008402D5"/>
    <w:rsid w:val="008438BA"/>
    <w:rsid w:val="008467BC"/>
    <w:rsid w:val="00846ED6"/>
    <w:rsid w:val="00847165"/>
    <w:rsid w:val="00853163"/>
    <w:rsid w:val="00853A8E"/>
    <w:rsid w:val="008545FA"/>
    <w:rsid w:val="008557BB"/>
    <w:rsid w:val="00862E9E"/>
    <w:rsid w:val="0086679A"/>
    <w:rsid w:val="00866D7C"/>
    <w:rsid w:val="008724F4"/>
    <w:rsid w:val="00873D51"/>
    <w:rsid w:val="00875ADB"/>
    <w:rsid w:val="008819B9"/>
    <w:rsid w:val="0088314F"/>
    <w:rsid w:val="008844D4"/>
    <w:rsid w:val="0088529C"/>
    <w:rsid w:val="00890102"/>
    <w:rsid w:val="00892B27"/>
    <w:rsid w:val="008A1232"/>
    <w:rsid w:val="008B091B"/>
    <w:rsid w:val="008B2EEF"/>
    <w:rsid w:val="008B39DA"/>
    <w:rsid w:val="008B5949"/>
    <w:rsid w:val="008C37D0"/>
    <w:rsid w:val="008D06F8"/>
    <w:rsid w:val="008D759E"/>
    <w:rsid w:val="008E00A1"/>
    <w:rsid w:val="008E037B"/>
    <w:rsid w:val="008E0DC1"/>
    <w:rsid w:val="008E2089"/>
    <w:rsid w:val="008E271A"/>
    <w:rsid w:val="008E3857"/>
    <w:rsid w:val="008E5BAF"/>
    <w:rsid w:val="008E5E28"/>
    <w:rsid w:val="008F17F7"/>
    <w:rsid w:val="008F1999"/>
    <w:rsid w:val="008F19A6"/>
    <w:rsid w:val="008F259C"/>
    <w:rsid w:val="00901400"/>
    <w:rsid w:val="00905AD2"/>
    <w:rsid w:val="00905F22"/>
    <w:rsid w:val="00906040"/>
    <w:rsid w:val="00911FDE"/>
    <w:rsid w:val="00913FC8"/>
    <w:rsid w:val="009175CA"/>
    <w:rsid w:val="00920340"/>
    <w:rsid w:val="009228A1"/>
    <w:rsid w:val="009228FA"/>
    <w:rsid w:val="00923B04"/>
    <w:rsid w:val="00930683"/>
    <w:rsid w:val="00930B05"/>
    <w:rsid w:val="009318FA"/>
    <w:rsid w:val="009323AF"/>
    <w:rsid w:val="009344C4"/>
    <w:rsid w:val="00934ECC"/>
    <w:rsid w:val="009353EF"/>
    <w:rsid w:val="00936CBB"/>
    <w:rsid w:val="0094281F"/>
    <w:rsid w:val="009435D5"/>
    <w:rsid w:val="009449E9"/>
    <w:rsid w:val="00946118"/>
    <w:rsid w:val="00950B10"/>
    <w:rsid w:val="00950E0B"/>
    <w:rsid w:val="0095181A"/>
    <w:rsid w:val="0095691F"/>
    <w:rsid w:val="0096040B"/>
    <w:rsid w:val="0096303F"/>
    <w:rsid w:val="00965055"/>
    <w:rsid w:val="009656EB"/>
    <w:rsid w:val="009660A8"/>
    <w:rsid w:val="0097444A"/>
    <w:rsid w:val="0097484A"/>
    <w:rsid w:val="00975DF1"/>
    <w:rsid w:val="0098021A"/>
    <w:rsid w:val="00980B45"/>
    <w:rsid w:val="00981628"/>
    <w:rsid w:val="009821D7"/>
    <w:rsid w:val="00982B87"/>
    <w:rsid w:val="009835FC"/>
    <w:rsid w:val="00983832"/>
    <w:rsid w:val="009839AF"/>
    <w:rsid w:val="00983E39"/>
    <w:rsid w:val="009858E0"/>
    <w:rsid w:val="00986FAA"/>
    <w:rsid w:val="00987EB1"/>
    <w:rsid w:val="00990835"/>
    <w:rsid w:val="00993288"/>
    <w:rsid w:val="00996BFE"/>
    <w:rsid w:val="009A055F"/>
    <w:rsid w:val="009A0610"/>
    <w:rsid w:val="009A20B5"/>
    <w:rsid w:val="009A3A25"/>
    <w:rsid w:val="009A3B05"/>
    <w:rsid w:val="009A6CBE"/>
    <w:rsid w:val="009A70C3"/>
    <w:rsid w:val="009B047E"/>
    <w:rsid w:val="009B12B2"/>
    <w:rsid w:val="009B1C96"/>
    <w:rsid w:val="009B3596"/>
    <w:rsid w:val="009B519A"/>
    <w:rsid w:val="009B6ACD"/>
    <w:rsid w:val="009C01AB"/>
    <w:rsid w:val="009C0B23"/>
    <w:rsid w:val="009C23F9"/>
    <w:rsid w:val="009C52D2"/>
    <w:rsid w:val="009C6DBB"/>
    <w:rsid w:val="009D30A0"/>
    <w:rsid w:val="009D719F"/>
    <w:rsid w:val="009E1AA5"/>
    <w:rsid w:val="009E3CF1"/>
    <w:rsid w:val="009E48C5"/>
    <w:rsid w:val="009E6DF4"/>
    <w:rsid w:val="009F0B9D"/>
    <w:rsid w:val="009F1C1F"/>
    <w:rsid w:val="009F26E0"/>
    <w:rsid w:val="009F49DC"/>
    <w:rsid w:val="009F6509"/>
    <w:rsid w:val="00A0566B"/>
    <w:rsid w:val="00A079B1"/>
    <w:rsid w:val="00A1186E"/>
    <w:rsid w:val="00A125E8"/>
    <w:rsid w:val="00A13E40"/>
    <w:rsid w:val="00A17BA2"/>
    <w:rsid w:val="00A2121C"/>
    <w:rsid w:val="00A266DF"/>
    <w:rsid w:val="00A26F38"/>
    <w:rsid w:val="00A2715E"/>
    <w:rsid w:val="00A3194D"/>
    <w:rsid w:val="00A3498A"/>
    <w:rsid w:val="00A37A7A"/>
    <w:rsid w:val="00A412EA"/>
    <w:rsid w:val="00A41478"/>
    <w:rsid w:val="00A45E06"/>
    <w:rsid w:val="00A5109E"/>
    <w:rsid w:val="00A52CC7"/>
    <w:rsid w:val="00A53E80"/>
    <w:rsid w:val="00A56F51"/>
    <w:rsid w:val="00A60B6F"/>
    <w:rsid w:val="00A6296C"/>
    <w:rsid w:val="00A65BD1"/>
    <w:rsid w:val="00A677BD"/>
    <w:rsid w:val="00A6796F"/>
    <w:rsid w:val="00A703CE"/>
    <w:rsid w:val="00A70C1B"/>
    <w:rsid w:val="00A70C24"/>
    <w:rsid w:val="00A73BA3"/>
    <w:rsid w:val="00A754AF"/>
    <w:rsid w:val="00A80A0E"/>
    <w:rsid w:val="00A815D9"/>
    <w:rsid w:val="00A81ACB"/>
    <w:rsid w:val="00A81C44"/>
    <w:rsid w:val="00A832FF"/>
    <w:rsid w:val="00A85635"/>
    <w:rsid w:val="00A913DE"/>
    <w:rsid w:val="00AA0648"/>
    <w:rsid w:val="00AA2665"/>
    <w:rsid w:val="00AA31C7"/>
    <w:rsid w:val="00AA3B1B"/>
    <w:rsid w:val="00AA3F38"/>
    <w:rsid w:val="00AA6EB1"/>
    <w:rsid w:val="00AA741D"/>
    <w:rsid w:val="00AB159B"/>
    <w:rsid w:val="00AB19F3"/>
    <w:rsid w:val="00AB1D3A"/>
    <w:rsid w:val="00AB4C3B"/>
    <w:rsid w:val="00AC0013"/>
    <w:rsid w:val="00AD0220"/>
    <w:rsid w:val="00AD0385"/>
    <w:rsid w:val="00AD198B"/>
    <w:rsid w:val="00AD1DB5"/>
    <w:rsid w:val="00AD287E"/>
    <w:rsid w:val="00AD29BA"/>
    <w:rsid w:val="00AD3975"/>
    <w:rsid w:val="00AD5ABE"/>
    <w:rsid w:val="00AE00E3"/>
    <w:rsid w:val="00AE3BC6"/>
    <w:rsid w:val="00AE3FF0"/>
    <w:rsid w:val="00AE5043"/>
    <w:rsid w:val="00AE5840"/>
    <w:rsid w:val="00AE5F94"/>
    <w:rsid w:val="00AE6D04"/>
    <w:rsid w:val="00AE7AF1"/>
    <w:rsid w:val="00AF6A42"/>
    <w:rsid w:val="00B0128D"/>
    <w:rsid w:val="00B01404"/>
    <w:rsid w:val="00B040CC"/>
    <w:rsid w:val="00B068D7"/>
    <w:rsid w:val="00B11B39"/>
    <w:rsid w:val="00B11D69"/>
    <w:rsid w:val="00B15FBB"/>
    <w:rsid w:val="00B16639"/>
    <w:rsid w:val="00B170CF"/>
    <w:rsid w:val="00B1795A"/>
    <w:rsid w:val="00B21DEC"/>
    <w:rsid w:val="00B24CE8"/>
    <w:rsid w:val="00B30E25"/>
    <w:rsid w:val="00B311F5"/>
    <w:rsid w:val="00B34008"/>
    <w:rsid w:val="00B36210"/>
    <w:rsid w:val="00B36DC0"/>
    <w:rsid w:val="00B40C70"/>
    <w:rsid w:val="00B42BC6"/>
    <w:rsid w:val="00B42EF2"/>
    <w:rsid w:val="00B446EF"/>
    <w:rsid w:val="00B44F32"/>
    <w:rsid w:val="00B4571E"/>
    <w:rsid w:val="00B475CD"/>
    <w:rsid w:val="00B51194"/>
    <w:rsid w:val="00B54547"/>
    <w:rsid w:val="00B545E6"/>
    <w:rsid w:val="00B5520F"/>
    <w:rsid w:val="00B56046"/>
    <w:rsid w:val="00B57A2D"/>
    <w:rsid w:val="00B60305"/>
    <w:rsid w:val="00B61686"/>
    <w:rsid w:val="00B61B5B"/>
    <w:rsid w:val="00B61BE1"/>
    <w:rsid w:val="00B6394C"/>
    <w:rsid w:val="00B65428"/>
    <w:rsid w:val="00B668F3"/>
    <w:rsid w:val="00B669FE"/>
    <w:rsid w:val="00B70518"/>
    <w:rsid w:val="00B70701"/>
    <w:rsid w:val="00B743A1"/>
    <w:rsid w:val="00B76ECC"/>
    <w:rsid w:val="00B77FA5"/>
    <w:rsid w:val="00B8127A"/>
    <w:rsid w:val="00B8259F"/>
    <w:rsid w:val="00B92567"/>
    <w:rsid w:val="00B942E9"/>
    <w:rsid w:val="00B9584A"/>
    <w:rsid w:val="00B97E72"/>
    <w:rsid w:val="00BA0CF7"/>
    <w:rsid w:val="00BA2292"/>
    <w:rsid w:val="00BA2C84"/>
    <w:rsid w:val="00BA2EDE"/>
    <w:rsid w:val="00BA32A1"/>
    <w:rsid w:val="00BA5272"/>
    <w:rsid w:val="00BA5EB5"/>
    <w:rsid w:val="00BA6D41"/>
    <w:rsid w:val="00BB3E28"/>
    <w:rsid w:val="00BB71BF"/>
    <w:rsid w:val="00BB7AFF"/>
    <w:rsid w:val="00BC2D52"/>
    <w:rsid w:val="00BC3129"/>
    <w:rsid w:val="00BC353E"/>
    <w:rsid w:val="00BC4A02"/>
    <w:rsid w:val="00BD10E9"/>
    <w:rsid w:val="00BD2E1B"/>
    <w:rsid w:val="00BD3E79"/>
    <w:rsid w:val="00BD4F3C"/>
    <w:rsid w:val="00BD5D68"/>
    <w:rsid w:val="00BD72C2"/>
    <w:rsid w:val="00BE0281"/>
    <w:rsid w:val="00BF273C"/>
    <w:rsid w:val="00BF3C9D"/>
    <w:rsid w:val="00BF65B1"/>
    <w:rsid w:val="00BF76E5"/>
    <w:rsid w:val="00C005D7"/>
    <w:rsid w:val="00C02B16"/>
    <w:rsid w:val="00C05227"/>
    <w:rsid w:val="00C07CF6"/>
    <w:rsid w:val="00C10799"/>
    <w:rsid w:val="00C120F3"/>
    <w:rsid w:val="00C16B08"/>
    <w:rsid w:val="00C255F0"/>
    <w:rsid w:val="00C31559"/>
    <w:rsid w:val="00C34339"/>
    <w:rsid w:val="00C348ED"/>
    <w:rsid w:val="00C4053A"/>
    <w:rsid w:val="00C40B78"/>
    <w:rsid w:val="00C43797"/>
    <w:rsid w:val="00C45614"/>
    <w:rsid w:val="00C4639E"/>
    <w:rsid w:val="00C4761B"/>
    <w:rsid w:val="00C548D4"/>
    <w:rsid w:val="00C5616D"/>
    <w:rsid w:val="00C601A9"/>
    <w:rsid w:val="00C61514"/>
    <w:rsid w:val="00C61AA2"/>
    <w:rsid w:val="00C62D75"/>
    <w:rsid w:val="00C63FFF"/>
    <w:rsid w:val="00C67F96"/>
    <w:rsid w:val="00C7099E"/>
    <w:rsid w:val="00C7139C"/>
    <w:rsid w:val="00C77D4C"/>
    <w:rsid w:val="00C847A2"/>
    <w:rsid w:val="00C84CBF"/>
    <w:rsid w:val="00C87DF0"/>
    <w:rsid w:val="00C91AD1"/>
    <w:rsid w:val="00C93527"/>
    <w:rsid w:val="00C95507"/>
    <w:rsid w:val="00C96F40"/>
    <w:rsid w:val="00CA0FEC"/>
    <w:rsid w:val="00CA52B2"/>
    <w:rsid w:val="00CA6C89"/>
    <w:rsid w:val="00CA7E85"/>
    <w:rsid w:val="00CB2B3A"/>
    <w:rsid w:val="00CB40C0"/>
    <w:rsid w:val="00CB4773"/>
    <w:rsid w:val="00CB6A03"/>
    <w:rsid w:val="00CB7668"/>
    <w:rsid w:val="00CC02E5"/>
    <w:rsid w:val="00CC0336"/>
    <w:rsid w:val="00CD1451"/>
    <w:rsid w:val="00CD3D06"/>
    <w:rsid w:val="00CD65C0"/>
    <w:rsid w:val="00CD6AC8"/>
    <w:rsid w:val="00CD7266"/>
    <w:rsid w:val="00CE0D25"/>
    <w:rsid w:val="00CE2F0E"/>
    <w:rsid w:val="00CE3697"/>
    <w:rsid w:val="00CE7F09"/>
    <w:rsid w:val="00CF153A"/>
    <w:rsid w:val="00CF5918"/>
    <w:rsid w:val="00CF6D53"/>
    <w:rsid w:val="00D01E2C"/>
    <w:rsid w:val="00D01F7F"/>
    <w:rsid w:val="00D035A5"/>
    <w:rsid w:val="00D03780"/>
    <w:rsid w:val="00D06058"/>
    <w:rsid w:val="00D07DD5"/>
    <w:rsid w:val="00D11882"/>
    <w:rsid w:val="00D177DB"/>
    <w:rsid w:val="00D20BDF"/>
    <w:rsid w:val="00D20D8B"/>
    <w:rsid w:val="00D225D1"/>
    <w:rsid w:val="00D22DD3"/>
    <w:rsid w:val="00D231FC"/>
    <w:rsid w:val="00D24C90"/>
    <w:rsid w:val="00D25CB3"/>
    <w:rsid w:val="00D31B1D"/>
    <w:rsid w:val="00D346A9"/>
    <w:rsid w:val="00D3483E"/>
    <w:rsid w:val="00D358B1"/>
    <w:rsid w:val="00D3709A"/>
    <w:rsid w:val="00D40099"/>
    <w:rsid w:val="00D43310"/>
    <w:rsid w:val="00D44097"/>
    <w:rsid w:val="00D44620"/>
    <w:rsid w:val="00D45015"/>
    <w:rsid w:val="00D51EA1"/>
    <w:rsid w:val="00D5200B"/>
    <w:rsid w:val="00D52C15"/>
    <w:rsid w:val="00D62BF0"/>
    <w:rsid w:val="00D64D54"/>
    <w:rsid w:val="00D66BAF"/>
    <w:rsid w:val="00D67BA8"/>
    <w:rsid w:val="00D709B7"/>
    <w:rsid w:val="00D805D2"/>
    <w:rsid w:val="00D81158"/>
    <w:rsid w:val="00D816E2"/>
    <w:rsid w:val="00D84640"/>
    <w:rsid w:val="00D84D4C"/>
    <w:rsid w:val="00D85096"/>
    <w:rsid w:val="00D85679"/>
    <w:rsid w:val="00D8772E"/>
    <w:rsid w:val="00D907E1"/>
    <w:rsid w:val="00D91243"/>
    <w:rsid w:val="00D92A04"/>
    <w:rsid w:val="00D92E8B"/>
    <w:rsid w:val="00D97C43"/>
    <w:rsid w:val="00DA2C2C"/>
    <w:rsid w:val="00DA4B61"/>
    <w:rsid w:val="00DB1065"/>
    <w:rsid w:val="00DB18C3"/>
    <w:rsid w:val="00DB2008"/>
    <w:rsid w:val="00DB2133"/>
    <w:rsid w:val="00DB2153"/>
    <w:rsid w:val="00DB46B0"/>
    <w:rsid w:val="00DB46BC"/>
    <w:rsid w:val="00DB4E20"/>
    <w:rsid w:val="00DB5E1D"/>
    <w:rsid w:val="00DB640D"/>
    <w:rsid w:val="00DB759F"/>
    <w:rsid w:val="00DC0341"/>
    <w:rsid w:val="00DC1020"/>
    <w:rsid w:val="00DC17E7"/>
    <w:rsid w:val="00DC430C"/>
    <w:rsid w:val="00DC4ECB"/>
    <w:rsid w:val="00DC54C2"/>
    <w:rsid w:val="00DC6720"/>
    <w:rsid w:val="00DC7CA4"/>
    <w:rsid w:val="00DD3D45"/>
    <w:rsid w:val="00DD76C2"/>
    <w:rsid w:val="00DE18EA"/>
    <w:rsid w:val="00DE7515"/>
    <w:rsid w:val="00DE754D"/>
    <w:rsid w:val="00DF2C0C"/>
    <w:rsid w:val="00DF2CD8"/>
    <w:rsid w:val="00DF5ED7"/>
    <w:rsid w:val="00DF6765"/>
    <w:rsid w:val="00DF6D52"/>
    <w:rsid w:val="00E033A9"/>
    <w:rsid w:val="00E03752"/>
    <w:rsid w:val="00E03852"/>
    <w:rsid w:val="00E0477D"/>
    <w:rsid w:val="00E12987"/>
    <w:rsid w:val="00E208DF"/>
    <w:rsid w:val="00E21047"/>
    <w:rsid w:val="00E215C8"/>
    <w:rsid w:val="00E256F3"/>
    <w:rsid w:val="00E27B47"/>
    <w:rsid w:val="00E3137D"/>
    <w:rsid w:val="00E3570C"/>
    <w:rsid w:val="00E40282"/>
    <w:rsid w:val="00E44E3B"/>
    <w:rsid w:val="00E50AD3"/>
    <w:rsid w:val="00E52FF0"/>
    <w:rsid w:val="00E57A13"/>
    <w:rsid w:val="00E61B68"/>
    <w:rsid w:val="00E62B28"/>
    <w:rsid w:val="00E646C9"/>
    <w:rsid w:val="00E7140A"/>
    <w:rsid w:val="00E72101"/>
    <w:rsid w:val="00E74BB3"/>
    <w:rsid w:val="00E778ED"/>
    <w:rsid w:val="00E8222D"/>
    <w:rsid w:val="00E83282"/>
    <w:rsid w:val="00E86132"/>
    <w:rsid w:val="00EA3A28"/>
    <w:rsid w:val="00EA414D"/>
    <w:rsid w:val="00EA5EEC"/>
    <w:rsid w:val="00EA70EB"/>
    <w:rsid w:val="00EB023E"/>
    <w:rsid w:val="00EB17F4"/>
    <w:rsid w:val="00EB1B5A"/>
    <w:rsid w:val="00EB3267"/>
    <w:rsid w:val="00EB3ED4"/>
    <w:rsid w:val="00EB4D1E"/>
    <w:rsid w:val="00EB5D97"/>
    <w:rsid w:val="00EB5F6A"/>
    <w:rsid w:val="00EB6B32"/>
    <w:rsid w:val="00EB7AB0"/>
    <w:rsid w:val="00EC0BFD"/>
    <w:rsid w:val="00EC2D13"/>
    <w:rsid w:val="00EC491C"/>
    <w:rsid w:val="00EC55E2"/>
    <w:rsid w:val="00EC6286"/>
    <w:rsid w:val="00EC6462"/>
    <w:rsid w:val="00EC6B92"/>
    <w:rsid w:val="00EC7D03"/>
    <w:rsid w:val="00ED31B3"/>
    <w:rsid w:val="00EE0EFC"/>
    <w:rsid w:val="00EE177A"/>
    <w:rsid w:val="00EE247E"/>
    <w:rsid w:val="00EE486A"/>
    <w:rsid w:val="00EE54ED"/>
    <w:rsid w:val="00EE5A20"/>
    <w:rsid w:val="00EF19AB"/>
    <w:rsid w:val="00F001EC"/>
    <w:rsid w:val="00F00867"/>
    <w:rsid w:val="00F01520"/>
    <w:rsid w:val="00F0189E"/>
    <w:rsid w:val="00F01DC2"/>
    <w:rsid w:val="00F0203C"/>
    <w:rsid w:val="00F07075"/>
    <w:rsid w:val="00F16BCA"/>
    <w:rsid w:val="00F175CC"/>
    <w:rsid w:val="00F2266A"/>
    <w:rsid w:val="00F24F1B"/>
    <w:rsid w:val="00F25044"/>
    <w:rsid w:val="00F262DD"/>
    <w:rsid w:val="00F26A1D"/>
    <w:rsid w:val="00F26F7C"/>
    <w:rsid w:val="00F273A3"/>
    <w:rsid w:val="00F36649"/>
    <w:rsid w:val="00F40A2C"/>
    <w:rsid w:val="00F43115"/>
    <w:rsid w:val="00F44D08"/>
    <w:rsid w:val="00F526C5"/>
    <w:rsid w:val="00F528D3"/>
    <w:rsid w:val="00F53AF4"/>
    <w:rsid w:val="00F55816"/>
    <w:rsid w:val="00F5670C"/>
    <w:rsid w:val="00F569CB"/>
    <w:rsid w:val="00F56F87"/>
    <w:rsid w:val="00F63A21"/>
    <w:rsid w:val="00F67E12"/>
    <w:rsid w:val="00F75640"/>
    <w:rsid w:val="00F77D0F"/>
    <w:rsid w:val="00F8207E"/>
    <w:rsid w:val="00F82578"/>
    <w:rsid w:val="00F85BDA"/>
    <w:rsid w:val="00F86E7B"/>
    <w:rsid w:val="00F91D97"/>
    <w:rsid w:val="00F93508"/>
    <w:rsid w:val="00F944ED"/>
    <w:rsid w:val="00F94D24"/>
    <w:rsid w:val="00F96FC4"/>
    <w:rsid w:val="00F97D3E"/>
    <w:rsid w:val="00FA1901"/>
    <w:rsid w:val="00FA2841"/>
    <w:rsid w:val="00FA2FBF"/>
    <w:rsid w:val="00FA316C"/>
    <w:rsid w:val="00FA621B"/>
    <w:rsid w:val="00FB0781"/>
    <w:rsid w:val="00FB0AB1"/>
    <w:rsid w:val="00FB1D26"/>
    <w:rsid w:val="00FB2C16"/>
    <w:rsid w:val="00FB3559"/>
    <w:rsid w:val="00FB417C"/>
    <w:rsid w:val="00FB5543"/>
    <w:rsid w:val="00FB7518"/>
    <w:rsid w:val="00FC09D0"/>
    <w:rsid w:val="00FC4DD7"/>
    <w:rsid w:val="00FC550A"/>
    <w:rsid w:val="00FC79D3"/>
    <w:rsid w:val="00FD0035"/>
    <w:rsid w:val="00FD382C"/>
    <w:rsid w:val="00FD74B0"/>
    <w:rsid w:val="00FD75C4"/>
    <w:rsid w:val="00FD7D26"/>
    <w:rsid w:val="00FE3326"/>
    <w:rsid w:val="00FE3561"/>
    <w:rsid w:val="00FE3C1A"/>
    <w:rsid w:val="00FE54CA"/>
    <w:rsid w:val="00FF4B42"/>
    <w:rsid w:val="00FF5ABC"/>
    <w:rsid w:val="00FF5CBA"/>
    <w:rsid w:val="00FF6371"/>
    <w:rsid w:val="00FF7225"/>
    <w:rsid w:val="00FF7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o:shapelayout v:ext="edit">
      <o:idmap v:ext="edit" data="1"/>
    </o:shapelayout>
  </w:shapeDefaults>
  <w:decimalSymbol w:val="."/>
  <w:listSeparator w:val=","/>
  <w14:docId w14:val="086A3076"/>
  <w15:chartTrackingRefBased/>
  <w15:docId w15:val="{885B594B-D9D9-41C1-8007-D80DA5BB0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C2C"/>
    <w:rPr>
      <w:rFonts w:ascii="Helvetica Light" w:hAnsi="Helvetica Light"/>
      <w:sz w:val="24"/>
      <w:lang w:val="en-GB"/>
    </w:rPr>
  </w:style>
  <w:style w:type="paragraph" w:styleId="Heading1">
    <w:name w:val="heading 1"/>
    <w:basedOn w:val="Normal"/>
    <w:next w:val="Normal"/>
    <w:qFormat/>
    <w:rsid w:val="00DA2C2C"/>
    <w:pPr>
      <w:keepNext/>
      <w:outlineLvl w:val="0"/>
    </w:pPr>
    <w:rPr>
      <w:rFonts w:ascii="Helvetica" w:hAnsi="Helvetica"/>
      <w:b/>
      <w:sz w:val="28"/>
      <w:lang w:val="de-DE"/>
    </w:rPr>
  </w:style>
  <w:style w:type="paragraph" w:styleId="Heading2">
    <w:name w:val="heading 2"/>
    <w:basedOn w:val="Normal"/>
    <w:next w:val="Normal"/>
    <w:qFormat/>
    <w:rsid w:val="00DA2C2C"/>
    <w:pPr>
      <w:keepNext/>
      <w:outlineLvl w:val="1"/>
    </w:pPr>
    <w:rPr>
      <w:rFonts w:ascii="Arial" w:hAnsi="Arial" w:cs="Arial"/>
      <w:b/>
      <w:sz w:val="40"/>
    </w:rPr>
  </w:style>
  <w:style w:type="paragraph" w:styleId="Heading3">
    <w:name w:val="heading 3"/>
    <w:basedOn w:val="Normal"/>
    <w:next w:val="Normal"/>
    <w:qFormat/>
    <w:rsid w:val="00DA2C2C"/>
    <w:pPr>
      <w:keepNext/>
      <w:tabs>
        <w:tab w:val="left" w:pos="284"/>
      </w:tabs>
      <w:ind w:left="284"/>
      <w:jc w:val="both"/>
      <w:outlineLvl w:val="2"/>
    </w:pPr>
    <w:rPr>
      <w:rFonts w:ascii="Arial" w:hAnsi="Arial" w:cs="Arial"/>
      <w:b/>
      <w:bCs/>
      <w:lang w:val="ro-RO"/>
    </w:rPr>
  </w:style>
  <w:style w:type="paragraph" w:styleId="Heading4">
    <w:name w:val="heading 4"/>
    <w:basedOn w:val="Normal"/>
    <w:next w:val="Normal"/>
    <w:qFormat/>
    <w:rsid w:val="00DA2C2C"/>
    <w:pPr>
      <w:keepNext/>
      <w:outlineLvl w:val="3"/>
    </w:pPr>
    <w:rPr>
      <w:rFonts w:ascii="Arial" w:hAnsi="Arial" w:cs="Arial"/>
      <w:b/>
      <w:bCs/>
    </w:rPr>
  </w:style>
  <w:style w:type="paragraph" w:styleId="Heading5">
    <w:name w:val="heading 5"/>
    <w:basedOn w:val="Normal"/>
    <w:next w:val="Normal"/>
    <w:qFormat/>
    <w:rsid w:val="00DA2C2C"/>
    <w:pPr>
      <w:keepNext/>
      <w:ind w:firstLine="284"/>
      <w:outlineLvl w:val="4"/>
    </w:pPr>
    <w:rPr>
      <w:rFonts w:ascii="Arial" w:hAnsi="Arial" w:cs="Arial"/>
      <w:b/>
      <w:bCs/>
    </w:rPr>
  </w:style>
  <w:style w:type="paragraph" w:styleId="Heading6">
    <w:name w:val="heading 6"/>
    <w:basedOn w:val="Normal"/>
    <w:next w:val="Normal"/>
    <w:qFormat/>
    <w:rsid w:val="00DA2C2C"/>
    <w:pPr>
      <w:keepNext/>
      <w:tabs>
        <w:tab w:val="left" w:pos="284"/>
      </w:tabs>
      <w:ind w:left="284"/>
      <w:jc w:val="both"/>
      <w:outlineLvl w:val="5"/>
    </w:pPr>
    <w:rPr>
      <w:rFonts w:ascii="Arial" w:hAnsi="Arial" w:cs="Arial"/>
      <w:b/>
      <w:bCs/>
    </w:rPr>
  </w:style>
  <w:style w:type="paragraph" w:styleId="Heading7">
    <w:name w:val="heading 7"/>
    <w:basedOn w:val="Normal"/>
    <w:next w:val="Normal"/>
    <w:qFormat/>
    <w:rsid w:val="00005CD0"/>
    <w:pPr>
      <w:spacing w:before="240" w:after="60"/>
      <w:outlineLvl w:val="6"/>
    </w:pPr>
    <w:rPr>
      <w:rFonts w:ascii="Times New Roman" w:hAnsi="Times New Roman"/>
      <w:szCs w:val="24"/>
    </w:rPr>
  </w:style>
  <w:style w:type="paragraph" w:styleId="Heading8">
    <w:name w:val="heading 8"/>
    <w:basedOn w:val="Normal"/>
    <w:next w:val="Normal"/>
    <w:qFormat/>
    <w:rsid w:val="00005CD0"/>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2C2C"/>
    <w:pPr>
      <w:tabs>
        <w:tab w:val="center" w:pos="4819"/>
        <w:tab w:val="right" w:pos="9071"/>
      </w:tabs>
      <w:jc w:val="both"/>
    </w:pPr>
    <w:rPr>
      <w:rFonts w:ascii="Univers (WN)" w:hAnsi="Univers (WN)"/>
      <w:lang w:val="de-DE"/>
    </w:rPr>
  </w:style>
  <w:style w:type="character" w:customStyle="1" w:styleId="FooterChar">
    <w:name w:val="Footer Char"/>
    <w:basedOn w:val="DefaultParagraphFont"/>
    <w:link w:val="Footer"/>
    <w:uiPriority w:val="99"/>
    <w:rsid w:val="00AA0648"/>
    <w:rPr>
      <w:rFonts w:ascii="Univers (WN)" w:hAnsi="Univers (WN)"/>
      <w:sz w:val="24"/>
      <w:lang w:val="de-DE"/>
    </w:rPr>
  </w:style>
  <w:style w:type="character" w:styleId="PageNumber">
    <w:name w:val="page number"/>
    <w:basedOn w:val="DefaultParagraphFont"/>
    <w:rsid w:val="00DA2C2C"/>
  </w:style>
  <w:style w:type="paragraph" w:styleId="Header">
    <w:name w:val="header"/>
    <w:basedOn w:val="Normal"/>
    <w:link w:val="HeaderChar"/>
    <w:uiPriority w:val="99"/>
    <w:rsid w:val="00DA2C2C"/>
    <w:pPr>
      <w:tabs>
        <w:tab w:val="center" w:pos="4153"/>
        <w:tab w:val="right" w:pos="8306"/>
      </w:tabs>
    </w:pPr>
  </w:style>
  <w:style w:type="character" w:customStyle="1" w:styleId="HeaderChar">
    <w:name w:val="Header Char"/>
    <w:basedOn w:val="DefaultParagraphFont"/>
    <w:link w:val="Header"/>
    <w:uiPriority w:val="99"/>
    <w:rsid w:val="00AA0648"/>
    <w:rPr>
      <w:rFonts w:ascii="Helvetica Light" w:hAnsi="Helvetica Light"/>
      <w:sz w:val="24"/>
      <w:lang w:val="en-GB"/>
    </w:rPr>
  </w:style>
  <w:style w:type="paragraph" w:styleId="BodyTextIndent">
    <w:name w:val="Body Text Indent"/>
    <w:basedOn w:val="Normal"/>
    <w:rsid w:val="00DA2C2C"/>
    <w:pPr>
      <w:tabs>
        <w:tab w:val="left" w:pos="284"/>
      </w:tabs>
      <w:ind w:left="567" w:firstLine="426"/>
      <w:jc w:val="both"/>
    </w:pPr>
    <w:rPr>
      <w:rFonts w:ascii="Arial" w:hAnsi="Arial" w:cs="Arial"/>
      <w:sz w:val="22"/>
    </w:rPr>
  </w:style>
  <w:style w:type="paragraph" w:styleId="BodyText">
    <w:name w:val="Body Text"/>
    <w:basedOn w:val="Normal"/>
    <w:link w:val="BodyTextChar"/>
    <w:uiPriority w:val="99"/>
    <w:rsid w:val="00DA2C2C"/>
    <w:rPr>
      <w:rFonts w:ascii="Arial" w:hAnsi="Arial" w:cs="Arial"/>
      <w:sz w:val="22"/>
    </w:rPr>
  </w:style>
  <w:style w:type="character" w:customStyle="1" w:styleId="BodyTextChar">
    <w:name w:val="Body Text Char"/>
    <w:link w:val="BodyText"/>
    <w:uiPriority w:val="99"/>
    <w:rsid w:val="003E35E1"/>
    <w:rPr>
      <w:rFonts w:ascii="Arial" w:hAnsi="Arial" w:cs="Arial"/>
      <w:sz w:val="22"/>
      <w:lang w:val="en-GB"/>
    </w:rPr>
  </w:style>
  <w:style w:type="paragraph" w:styleId="TOC1">
    <w:name w:val="toc 1"/>
    <w:basedOn w:val="Normal"/>
    <w:next w:val="Normal"/>
    <w:autoRedefine/>
    <w:uiPriority w:val="39"/>
    <w:rsid w:val="00875ADB"/>
    <w:pPr>
      <w:tabs>
        <w:tab w:val="left" w:pos="630"/>
        <w:tab w:val="right" w:leader="dot" w:pos="9530"/>
      </w:tabs>
      <w:spacing w:before="120" w:after="120"/>
    </w:pPr>
    <w:rPr>
      <w:rFonts w:ascii="Times New Roman" w:hAnsi="Times New Roman"/>
      <w:b/>
      <w:sz w:val="22"/>
    </w:rPr>
  </w:style>
  <w:style w:type="paragraph" w:styleId="Title">
    <w:name w:val="Title"/>
    <w:basedOn w:val="Normal"/>
    <w:link w:val="TitleChar"/>
    <w:qFormat/>
    <w:rsid w:val="00DA2C2C"/>
    <w:pPr>
      <w:jc w:val="center"/>
    </w:pPr>
    <w:rPr>
      <w:rFonts w:ascii="Times New Roman" w:hAnsi="Times New Roman"/>
      <w:b/>
      <w:szCs w:val="24"/>
      <w:lang w:val="en-US"/>
    </w:rPr>
  </w:style>
  <w:style w:type="paragraph" w:customStyle="1" w:styleId="Baza">
    <w:name w:val="Baza"/>
    <w:rsid w:val="00DA2C2C"/>
    <w:pPr>
      <w:overflowPunct w:val="0"/>
      <w:autoSpaceDE w:val="0"/>
      <w:autoSpaceDN w:val="0"/>
      <w:adjustRightInd w:val="0"/>
    </w:pPr>
    <w:rPr>
      <w:rFonts w:ascii="Times_New" w:hAnsi="Times_New"/>
      <w:sz w:val="22"/>
      <w:lang w:val="en-GB"/>
    </w:rPr>
  </w:style>
  <w:style w:type="paragraph" w:styleId="BodyText3">
    <w:name w:val="Body Text 3"/>
    <w:basedOn w:val="Normal"/>
    <w:rsid w:val="00005CD0"/>
    <w:pPr>
      <w:spacing w:after="120"/>
    </w:pPr>
    <w:rPr>
      <w:sz w:val="16"/>
      <w:szCs w:val="16"/>
    </w:rPr>
  </w:style>
  <w:style w:type="paragraph" w:styleId="TOC2">
    <w:name w:val="toc 2"/>
    <w:basedOn w:val="Normal"/>
    <w:next w:val="Normal"/>
    <w:autoRedefine/>
    <w:uiPriority w:val="39"/>
    <w:rsid w:val="00A85635"/>
    <w:pPr>
      <w:tabs>
        <w:tab w:val="right" w:leader="dot" w:pos="9530"/>
      </w:tabs>
      <w:ind w:left="240"/>
    </w:pPr>
  </w:style>
  <w:style w:type="paragraph" w:styleId="TOC3">
    <w:name w:val="toc 3"/>
    <w:basedOn w:val="Normal"/>
    <w:next w:val="Normal"/>
    <w:autoRedefine/>
    <w:semiHidden/>
    <w:rsid w:val="00005CD0"/>
    <w:pPr>
      <w:ind w:left="480"/>
    </w:pPr>
  </w:style>
  <w:style w:type="character" w:styleId="Hyperlink">
    <w:name w:val="Hyperlink"/>
    <w:uiPriority w:val="99"/>
    <w:rsid w:val="00005CD0"/>
    <w:rPr>
      <w:color w:val="0000FF"/>
      <w:u w:val="single"/>
    </w:rPr>
  </w:style>
  <w:style w:type="paragraph" w:styleId="BodyText2">
    <w:name w:val="Body Text 2"/>
    <w:basedOn w:val="Normal"/>
    <w:rsid w:val="00AA3B1B"/>
    <w:pPr>
      <w:spacing w:after="120" w:line="480" w:lineRule="auto"/>
    </w:pPr>
    <w:rPr>
      <w:lang w:val="en-US"/>
    </w:rPr>
  </w:style>
  <w:style w:type="paragraph" w:styleId="BalloonText">
    <w:name w:val="Balloon Text"/>
    <w:basedOn w:val="Normal"/>
    <w:link w:val="BalloonTextChar"/>
    <w:uiPriority w:val="99"/>
    <w:semiHidden/>
    <w:rsid w:val="00622E39"/>
    <w:rPr>
      <w:rFonts w:ascii="Tahoma" w:hAnsi="Tahoma" w:cs="Tahoma"/>
      <w:sz w:val="16"/>
      <w:szCs w:val="16"/>
    </w:rPr>
  </w:style>
  <w:style w:type="character" w:customStyle="1" w:styleId="BalloonTextChar">
    <w:name w:val="Balloon Text Char"/>
    <w:basedOn w:val="DefaultParagraphFont"/>
    <w:link w:val="BalloonText"/>
    <w:uiPriority w:val="99"/>
    <w:semiHidden/>
    <w:rsid w:val="00AA0648"/>
    <w:rPr>
      <w:rFonts w:ascii="Tahoma" w:hAnsi="Tahoma" w:cs="Tahoma"/>
      <w:sz w:val="16"/>
      <w:szCs w:val="16"/>
      <w:lang w:val="en-GB"/>
    </w:rPr>
  </w:style>
  <w:style w:type="paragraph" w:customStyle="1" w:styleId="rvps1">
    <w:name w:val="rvps1"/>
    <w:basedOn w:val="Normal"/>
    <w:rsid w:val="007945D6"/>
    <w:pPr>
      <w:spacing w:before="100" w:beforeAutospacing="1" w:after="100" w:afterAutospacing="1"/>
    </w:pPr>
    <w:rPr>
      <w:rFonts w:ascii="Times New Roman" w:hAnsi="Times New Roman"/>
      <w:szCs w:val="24"/>
      <w:lang w:val="en-US"/>
    </w:rPr>
  </w:style>
  <w:style w:type="character" w:customStyle="1" w:styleId="rvts7">
    <w:name w:val="rvts7"/>
    <w:basedOn w:val="DefaultParagraphFont"/>
    <w:rsid w:val="007945D6"/>
  </w:style>
  <w:style w:type="character" w:customStyle="1" w:styleId="rvts15">
    <w:name w:val="rvts15"/>
    <w:basedOn w:val="DefaultParagraphFont"/>
    <w:rsid w:val="00AE3BC6"/>
  </w:style>
  <w:style w:type="character" w:customStyle="1" w:styleId="rvts8">
    <w:name w:val="rvts8"/>
    <w:basedOn w:val="DefaultParagraphFont"/>
    <w:rsid w:val="00AE3BC6"/>
  </w:style>
  <w:style w:type="table" w:styleId="TableGrid">
    <w:name w:val="Table Grid"/>
    <w:basedOn w:val="TableNormal"/>
    <w:uiPriority w:val="59"/>
    <w:rsid w:val="00B5520F"/>
    <w:pPr>
      <w:widowControl w:val="0"/>
      <w:contextualSpacing/>
    </w:pPr>
    <w:rPr>
      <w:rFonts w:ascii="Calibri" w:eastAsia="Calibri" w:hAnsi="Calibri" w:cs="Calibri"/>
      <w:color w:val="000000"/>
      <w:sz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B5520F"/>
    <w:pPr>
      <w:widowControl w:val="0"/>
      <w:contextualSpacing/>
    </w:pPr>
    <w:rPr>
      <w:rFonts w:ascii="Calibri" w:eastAsia="Calibri" w:hAnsi="Calibri" w:cs="Calibri"/>
      <w:color w:val="000000"/>
      <w:sz w:val="20"/>
      <w:lang w:val="es-ES" w:eastAsia="es-ES"/>
    </w:rPr>
  </w:style>
  <w:style w:type="character" w:customStyle="1" w:styleId="FootnoteTextChar">
    <w:name w:val="Footnote Text Char"/>
    <w:link w:val="FootnoteText"/>
    <w:uiPriority w:val="99"/>
    <w:rsid w:val="00B5520F"/>
    <w:rPr>
      <w:rFonts w:ascii="Calibri" w:eastAsia="Calibri" w:hAnsi="Calibri" w:cs="Calibri"/>
      <w:color w:val="000000"/>
      <w:lang w:val="es-ES" w:eastAsia="es-ES"/>
    </w:rPr>
  </w:style>
  <w:style w:type="character" w:styleId="FootnoteReference">
    <w:name w:val="footnote reference"/>
    <w:uiPriority w:val="99"/>
    <w:unhideWhenUsed/>
    <w:rsid w:val="00B5520F"/>
    <w:rPr>
      <w:vertAlign w:val="superscript"/>
    </w:rPr>
  </w:style>
  <w:style w:type="paragraph" w:styleId="TOCHeading">
    <w:name w:val="TOC Heading"/>
    <w:basedOn w:val="Heading1"/>
    <w:next w:val="Normal"/>
    <w:uiPriority w:val="39"/>
    <w:semiHidden/>
    <w:unhideWhenUsed/>
    <w:qFormat/>
    <w:rsid w:val="006D326E"/>
    <w:pPr>
      <w:keepLines/>
      <w:spacing w:before="480" w:line="276" w:lineRule="auto"/>
      <w:outlineLvl w:val="9"/>
    </w:pPr>
    <w:rPr>
      <w:rFonts w:ascii="Cambria" w:eastAsia="MS Gothic" w:hAnsi="Cambria"/>
      <w:bCs/>
      <w:color w:val="365F91"/>
      <w:szCs w:val="28"/>
      <w:lang w:val="en-US" w:eastAsia="ja-JP"/>
    </w:rPr>
  </w:style>
  <w:style w:type="character" w:styleId="CommentReference">
    <w:name w:val="annotation reference"/>
    <w:basedOn w:val="DefaultParagraphFont"/>
    <w:uiPriority w:val="99"/>
    <w:rsid w:val="00310E4B"/>
    <w:rPr>
      <w:sz w:val="16"/>
      <w:szCs w:val="16"/>
    </w:rPr>
  </w:style>
  <w:style w:type="paragraph" w:styleId="CommentText">
    <w:name w:val="annotation text"/>
    <w:basedOn w:val="Normal"/>
    <w:link w:val="CommentTextChar"/>
    <w:uiPriority w:val="99"/>
    <w:rsid w:val="00310E4B"/>
    <w:rPr>
      <w:sz w:val="20"/>
    </w:rPr>
  </w:style>
  <w:style w:type="character" w:customStyle="1" w:styleId="CommentTextChar">
    <w:name w:val="Comment Text Char"/>
    <w:basedOn w:val="DefaultParagraphFont"/>
    <w:link w:val="CommentText"/>
    <w:uiPriority w:val="99"/>
    <w:rsid w:val="00310E4B"/>
    <w:rPr>
      <w:rFonts w:ascii="Helvetica Light" w:hAnsi="Helvetica Light"/>
      <w:lang w:val="en-GB"/>
    </w:rPr>
  </w:style>
  <w:style w:type="paragraph" w:styleId="CommentSubject">
    <w:name w:val="annotation subject"/>
    <w:basedOn w:val="CommentText"/>
    <w:next w:val="CommentText"/>
    <w:link w:val="CommentSubjectChar"/>
    <w:uiPriority w:val="99"/>
    <w:rsid w:val="00310E4B"/>
    <w:rPr>
      <w:b/>
      <w:bCs/>
    </w:rPr>
  </w:style>
  <w:style w:type="character" w:customStyle="1" w:styleId="CommentSubjectChar">
    <w:name w:val="Comment Subject Char"/>
    <w:basedOn w:val="CommentTextChar"/>
    <w:link w:val="CommentSubject"/>
    <w:uiPriority w:val="99"/>
    <w:rsid w:val="00310E4B"/>
    <w:rPr>
      <w:rFonts w:ascii="Helvetica Light" w:hAnsi="Helvetica Light"/>
      <w:b/>
      <w:bCs/>
      <w:lang w:val="en-GB"/>
    </w:rPr>
  </w:style>
  <w:style w:type="paragraph" w:styleId="Subtitle">
    <w:name w:val="Subtitle"/>
    <w:basedOn w:val="Normal"/>
    <w:next w:val="Normal"/>
    <w:link w:val="SubtitleChar"/>
    <w:rsid w:val="00AA0648"/>
    <w:pPr>
      <w:keepNext/>
      <w:keepLines/>
      <w:spacing w:after="320" w:line="276" w:lineRule="auto"/>
    </w:pPr>
    <w:rPr>
      <w:rFonts w:ascii="Arial" w:eastAsia="Arial" w:hAnsi="Arial" w:cs="Arial"/>
      <w:color w:val="666666"/>
      <w:sz w:val="30"/>
      <w:szCs w:val="30"/>
      <w:lang w:val="es" w:eastAsia="es-ES"/>
    </w:rPr>
  </w:style>
  <w:style w:type="character" w:customStyle="1" w:styleId="SubtitleChar">
    <w:name w:val="Subtitle Char"/>
    <w:basedOn w:val="DefaultParagraphFont"/>
    <w:link w:val="Subtitle"/>
    <w:rsid w:val="00AA0648"/>
    <w:rPr>
      <w:rFonts w:ascii="Arial" w:eastAsia="Arial" w:hAnsi="Arial" w:cs="Arial"/>
      <w:color w:val="666666"/>
      <w:sz w:val="30"/>
      <w:szCs w:val="30"/>
      <w:lang w:val="es" w:eastAsia="es-ES"/>
    </w:rPr>
  </w:style>
  <w:style w:type="character" w:styleId="FollowedHyperlink">
    <w:name w:val="FollowedHyperlink"/>
    <w:basedOn w:val="DefaultParagraphFont"/>
    <w:uiPriority w:val="99"/>
    <w:unhideWhenUsed/>
    <w:rsid w:val="00AA0648"/>
    <w:rPr>
      <w:color w:val="954F72" w:themeColor="followedHyperlink"/>
      <w:u w:val="single"/>
    </w:rPr>
  </w:style>
  <w:style w:type="paragraph" w:styleId="NormalWeb">
    <w:name w:val="Normal (Web)"/>
    <w:basedOn w:val="Normal"/>
    <w:uiPriority w:val="99"/>
    <w:unhideWhenUsed/>
    <w:rsid w:val="00AA0648"/>
    <w:pPr>
      <w:spacing w:before="100" w:beforeAutospacing="1" w:after="100" w:afterAutospacing="1"/>
    </w:pPr>
    <w:rPr>
      <w:rFonts w:ascii="Times New Roman" w:eastAsiaTheme="minorHAnsi" w:hAnsi="Times New Roman"/>
      <w:szCs w:val="24"/>
      <w:lang w:val="tr-TR" w:eastAsia="tr-TR"/>
    </w:rPr>
  </w:style>
  <w:style w:type="paragraph" w:styleId="ListParagraph">
    <w:name w:val="List Paragraph"/>
    <w:basedOn w:val="Normal"/>
    <w:uiPriority w:val="34"/>
    <w:qFormat/>
    <w:rsid w:val="00AA0648"/>
    <w:pPr>
      <w:spacing w:line="276" w:lineRule="auto"/>
      <w:ind w:left="720"/>
      <w:contextualSpacing/>
    </w:pPr>
    <w:rPr>
      <w:rFonts w:ascii="Arial" w:eastAsia="Arial" w:hAnsi="Arial" w:cs="Arial"/>
      <w:sz w:val="22"/>
      <w:szCs w:val="22"/>
      <w:lang w:val="es" w:eastAsia="es-ES"/>
    </w:rPr>
  </w:style>
  <w:style w:type="paragraph" w:customStyle="1" w:styleId="Default">
    <w:name w:val="Default"/>
    <w:rsid w:val="00AA0648"/>
    <w:pPr>
      <w:autoSpaceDE w:val="0"/>
      <w:autoSpaceDN w:val="0"/>
      <w:adjustRightInd w:val="0"/>
    </w:pPr>
    <w:rPr>
      <w:rFonts w:ascii="BBVABentonSansLight" w:eastAsia="Arial" w:hAnsi="BBVABentonSansLight" w:cs="BBVABentonSansLight"/>
      <w:color w:val="000000"/>
      <w:sz w:val="24"/>
      <w:szCs w:val="24"/>
      <w:lang w:val="tr-TR" w:eastAsia="es-ES"/>
    </w:rPr>
  </w:style>
  <w:style w:type="paragraph" w:styleId="Revision">
    <w:name w:val="Revision"/>
    <w:hidden/>
    <w:uiPriority w:val="99"/>
    <w:semiHidden/>
    <w:rsid w:val="00A0566B"/>
    <w:rPr>
      <w:rFonts w:ascii="Helvetica Light" w:hAnsi="Helvetica Light"/>
      <w:sz w:val="24"/>
      <w:lang w:val="en-GB"/>
    </w:rPr>
  </w:style>
  <w:style w:type="character" w:customStyle="1" w:styleId="jlqj4b">
    <w:name w:val="jlqj4b"/>
    <w:rsid w:val="006E5524"/>
  </w:style>
  <w:style w:type="character" w:customStyle="1" w:styleId="TitleChar">
    <w:name w:val="Title Char"/>
    <w:link w:val="Title"/>
    <w:rsid w:val="006E5524"/>
    <w:rPr>
      <w:b/>
      <w:sz w:val="24"/>
      <w:szCs w:val="24"/>
    </w:rPr>
  </w:style>
  <w:style w:type="paragraph" w:customStyle="1" w:styleId="Numerado">
    <w:name w:val="Numerado"/>
    <w:basedOn w:val="Normal"/>
    <w:rsid w:val="006E5524"/>
    <w:pPr>
      <w:numPr>
        <w:numId w:val="21"/>
      </w:numPr>
      <w:spacing w:after="160"/>
      <w:ind w:left="360"/>
      <w:jc w:val="both"/>
    </w:pPr>
    <w:rPr>
      <w:rFonts w:ascii="Arial" w:eastAsiaTheme="minorHAnsi" w:hAnsi="Arial" w:cs="Arial"/>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80767">
      <w:bodyDiv w:val="1"/>
      <w:marLeft w:val="0"/>
      <w:marRight w:val="0"/>
      <w:marTop w:val="0"/>
      <w:marBottom w:val="0"/>
      <w:divBdr>
        <w:top w:val="none" w:sz="0" w:space="0" w:color="auto"/>
        <w:left w:val="none" w:sz="0" w:space="0" w:color="auto"/>
        <w:bottom w:val="none" w:sz="0" w:space="0" w:color="auto"/>
        <w:right w:val="none" w:sz="0" w:space="0" w:color="auto"/>
      </w:divBdr>
      <w:divsChild>
        <w:div w:id="1078088269">
          <w:marLeft w:val="0"/>
          <w:marRight w:val="0"/>
          <w:marTop w:val="0"/>
          <w:marBottom w:val="0"/>
          <w:divBdr>
            <w:top w:val="none" w:sz="0" w:space="0" w:color="auto"/>
            <w:left w:val="none" w:sz="0" w:space="0" w:color="auto"/>
            <w:bottom w:val="none" w:sz="0" w:space="0" w:color="auto"/>
            <w:right w:val="none" w:sz="0" w:space="0" w:color="auto"/>
          </w:divBdr>
          <w:divsChild>
            <w:div w:id="4212675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6380938">
      <w:bodyDiv w:val="1"/>
      <w:marLeft w:val="0"/>
      <w:marRight w:val="0"/>
      <w:marTop w:val="0"/>
      <w:marBottom w:val="0"/>
      <w:divBdr>
        <w:top w:val="none" w:sz="0" w:space="0" w:color="auto"/>
        <w:left w:val="none" w:sz="0" w:space="0" w:color="auto"/>
        <w:bottom w:val="none" w:sz="0" w:space="0" w:color="auto"/>
        <w:right w:val="none" w:sz="0" w:space="0" w:color="auto"/>
      </w:divBdr>
      <w:divsChild>
        <w:div w:id="1167751066">
          <w:marLeft w:val="0"/>
          <w:marRight w:val="0"/>
          <w:marTop w:val="0"/>
          <w:marBottom w:val="0"/>
          <w:divBdr>
            <w:top w:val="none" w:sz="0" w:space="0" w:color="auto"/>
            <w:left w:val="none" w:sz="0" w:space="0" w:color="auto"/>
            <w:bottom w:val="none" w:sz="0" w:space="0" w:color="auto"/>
            <w:right w:val="none" w:sz="0" w:space="0" w:color="auto"/>
          </w:divBdr>
          <w:divsChild>
            <w:div w:id="16021846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90749140">
      <w:bodyDiv w:val="1"/>
      <w:marLeft w:val="0"/>
      <w:marRight w:val="0"/>
      <w:marTop w:val="0"/>
      <w:marBottom w:val="0"/>
      <w:divBdr>
        <w:top w:val="none" w:sz="0" w:space="0" w:color="auto"/>
        <w:left w:val="none" w:sz="0" w:space="0" w:color="auto"/>
        <w:bottom w:val="none" w:sz="0" w:space="0" w:color="auto"/>
        <w:right w:val="none" w:sz="0" w:space="0" w:color="auto"/>
      </w:divBdr>
    </w:div>
    <w:div w:id="414285660">
      <w:bodyDiv w:val="1"/>
      <w:marLeft w:val="0"/>
      <w:marRight w:val="0"/>
      <w:marTop w:val="0"/>
      <w:marBottom w:val="0"/>
      <w:divBdr>
        <w:top w:val="none" w:sz="0" w:space="0" w:color="auto"/>
        <w:left w:val="none" w:sz="0" w:space="0" w:color="auto"/>
        <w:bottom w:val="none" w:sz="0" w:space="0" w:color="auto"/>
        <w:right w:val="none" w:sz="0" w:space="0" w:color="auto"/>
      </w:divBdr>
    </w:div>
    <w:div w:id="437213434">
      <w:bodyDiv w:val="1"/>
      <w:marLeft w:val="0"/>
      <w:marRight w:val="0"/>
      <w:marTop w:val="0"/>
      <w:marBottom w:val="0"/>
      <w:divBdr>
        <w:top w:val="none" w:sz="0" w:space="0" w:color="auto"/>
        <w:left w:val="none" w:sz="0" w:space="0" w:color="auto"/>
        <w:bottom w:val="none" w:sz="0" w:space="0" w:color="auto"/>
        <w:right w:val="none" w:sz="0" w:space="0" w:color="auto"/>
      </w:divBdr>
    </w:div>
    <w:div w:id="759104968">
      <w:bodyDiv w:val="1"/>
      <w:marLeft w:val="0"/>
      <w:marRight w:val="0"/>
      <w:marTop w:val="0"/>
      <w:marBottom w:val="0"/>
      <w:divBdr>
        <w:top w:val="none" w:sz="0" w:space="0" w:color="auto"/>
        <w:left w:val="none" w:sz="0" w:space="0" w:color="auto"/>
        <w:bottom w:val="none" w:sz="0" w:space="0" w:color="auto"/>
        <w:right w:val="none" w:sz="0" w:space="0" w:color="auto"/>
      </w:divBdr>
      <w:divsChild>
        <w:div w:id="736437619">
          <w:marLeft w:val="0"/>
          <w:marRight w:val="0"/>
          <w:marTop w:val="0"/>
          <w:marBottom w:val="0"/>
          <w:divBdr>
            <w:top w:val="none" w:sz="0" w:space="0" w:color="auto"/>
            <w:left w:val="none" w:sz="0" w:space="0" w:color="auto"/>
            <w:bottom w:val="none" w:sz="0" w:space="0" w:color="auto"/>
            <w:right w:val="none" w:sz="0" w:space="0" w:color="auto"/>
          </w:divBdr>
          <w:divsChild>
            <w:div w:id="20404261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14820574">
      <w:bodyDiv w:val="1"/>
      <w:marLeft w:val="0"/>
      <w:marRight w:val="0"/>
      <w:marTop w:val="0"/>
      <w:marBottom w:val="0"/>
      <w:divBdr>
        <w:top w:val="none" w:sz="0" w:space="0" w:color="auto"/>
        <w:left w:val="none" w:sz="0" w:space="0" w:color="auto"/>
        <w:bottom w:val="none" w:sz="0" w:space="0" w:color="auto"/>
        <w:right w:val="none" w:sz="0" w:space="0" w:color="auto"/>
      </w:divBdr>
    </w:div>
    <w:div w:id="1147428997">
      <w:bodyDiv w:val="1"/>
      <w:marLeft w:val="0"/>
      <w:marRight w:val="0"/>
      <w:marTop w:val="0"/>
      <w:marBottom w:val="0"/>
      <w:divBdr>
        <w:top w:val="none" w:sz="0" w:space="0" w:color="auto"/>
        <w:left w:val="none" w:sz="0" w:space="0" w:color="auto"/>
        <w:bottom w:val="none" w:sz="0" w:space="0" w:color="auto"/>
        <w:right w:val="none" w:sz="0" w:space="0" w:color="auto"/>
      </w:divBdr>
    </w:div>
    <w:div w:id="1299727372">
      <w:bodyDiv w:val="1"/>
      <w:marLeft w:val="0"/>
      <w:marRight w:val="0"/>
      <w:marTop w:val="0"/>
      <w:marBottom w:val="0"/>
      <w:divBdr>
        <w:top w:val="none" w:sz="0" w:space="0" w:color="auto"/>
        <w:left w:val="none" w:sz="0" w:space="0" w:color="auto"/>
        <w:bottom w:val="none" w:sz="0" w:space="0" w:color="auto"/>
        <w:right w:val="none" w:sz="0" w:space="0" w:color="auto"/>
      </w:divBdr>
    </w:div>
    <w:div w:id="1544630858">
      <w:bodyDiv w:val="1"/>
      <w:marLeft w:val="0"/>
      <w:marRight w:val="0"/>
      <w:marTop w:val="0"/>
      <w:marBottom w:val="0"/>
      <w:divBdr>
        <w:top w:val="none" w:sz="0" w:space="0" w:color="auto"/>
        <w:left w:val="none" w:sz="0" w:space="0" w:color="auto"/>
        <w:bottom w:val="none" w:sz="0" w:space="0" w:color="auto"/>
        <w:right w:val="none" w:sz="0" w:space="0" w:color="auto"/>
      </w:divBdr>
    </w:div>
    <w:div w:id="200743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png"/><Relationship Id="rId21" Type="http://schemas.openxmlformats.org/officeDocument/2006/relationships/hyperlink" Target="http://rbucint1/InternalLibrary/view_doc.php?IdDoc=707" TargetMode="External"/><Relationship Id="rId42" Type="http://schemas.openxmlformats.org/officeDocument/2006/relationships/package" Target="embeddings/Microsoft_Word_Document.docx"/><Relationship Id="rId47" Type="http://schemas.openxmlformats.org/officeDocument/2006/relationships/image" Target="media/image8.png"/><Relationship Id="rId63" Type="http://schemas.openxmlformats.org/officeDocument/2006/relationships/hyperlink" Target="http://rbucint1/InternalLibrary/view_doc.php?IdDoc=719" TargetMode="External"/><Relationship Id="rId68" Type="http://schemas.openxmlformats.org/officeDocument/2006/relationships/hyperlink" Target="http://rbucint1/InternalLibrary/view_doc.php?IdDoc=807" TargetMode="External"/><Relationship Id="rId84" Type="http://schemas.openxmlformats.org/officeDocument/2006/relationships/header" Target="header3.xml"/><Relationship Id="rId16" Type="http://schemas.openxmlformats.org/officeDocument/2006/relationships/image" Target="media/image1.png"/><Relationship Id="rId11" Type="http://schemas.openxmlformats.org/officeDocument/2006/relationships/hyperlink" Target="https://www.bkms-system.com/bkwebanon/report/clientInfo?cin=aEGWCn&amp;c=-1&amp;language=eng" TargetMode="External"/><Relationship Id="rId32" Type="http://schemas.openxmlformats.org/officeDocument/2006/relationships/hyperlink" Target="http://rbucint1/InternalLibrary/view_doc.php?IdDoc=695" TargetMode="External"/><Relationship Id="rId37" Type="http://schemas.openxmlformats.org/officeDocument/2006/relationships/hyperlink" Target="http://rbucint1/InternalLibrary/view_doc.php?IdDoc=611" TargetMode="External"/><Relationship Id="rId53" Type="http://schemas.openxmlformats.org/officeDocument/2006/relationships/hyperlink" Target="http://rbucint1/InternalLibrary/view_doc.php?IdDoc=754" TargetMode="External"/><Relationship Id="rId58" Type="http://schemas.openxmlformats.org/officeDocument/2006/relationships/hyperlink" Target="http://rbucint1/InternalLibrary/view_doc.php?IdDoc=702" TargetMode="External"/><Relationship Id="rId74" Type="http://schemas.openxmlformats.org/officeDocument/2006/relationships/hyperlink" Target="mailto:EtikBildirim@Garantibbva.com.tr" TargetMode="External"/><Relationship Id="rId79" Type="http://schemas.openxmlformats.org/officeDocument/2006/relationships/hyperlink" Target="https://www.bkms-system.com/bkwebanon/report/clientInfo?cin=h4uMFy&amp;c=-1&amp;language=eng" TargetMode="External"/><Relationship Id="rId5" Type="http://schemas.openxmlformats.org/officeDocument/2006/relationships/webSettings" Target="webSettings.xml"/><Relationship Id="rId19" Type="http://schemas.openxmlformats.org/officeDocument/2006/relationships/hyperlink" Target="https://www.bkms-system.com/bkwebanon/report/clientInfo?cin=h4uMFy&amp;c=-1&amp;language=eng" TargetMode="External"/><Relationship Id="rId14" Type="http://schemas.openxmlformats.org/officeDocument/2006/relationships/hyperlink" Target="mailto:EtikBildirim@Garantibbva.com.tr" TargetMode="External"/><Relationship Id="rId22" Type="http://schemas.openxmlformats.org/officeDocument/2006/relationships/hyperlink" Target="http://rbucint1/InternalLibrary/view_doc.php?IdDoc=705" TargetMode="External"/><Relationship Id="rId27" Type="http://schemas.openxmlformats.org/officeDocument/2006/relationships/hyperlink" Target="http://rbucint1/InternalLibrary/view_doc.php?IdDoc=248" TargetMode="External"/><Relationship Id="rId30" Type="http://schemas.openxmlformats.org/officeDocument/2006/relationships/hyperlink" Target="http://rbucint1/InternalLibrary/view_doc.php?IdDoc=505" TargetMode="External"/><Relationship Id="rId35" Type="http://schemas.openxmlformats.org/officeDocument/2006/relationships/hyperlink" Target="http://rbucint1/InternalLibrary/view_doc.php?IdDoc=173" TargetMode="External"/><Relationship Id="rId43" Type="http://schemas.openxmlformats.org/officeDocument/2006/relationships/hyperlink" Target="http://rbucint1/InternalLibrary/view_doc.php?IdDoc=611" TargetMode="External"/><Relationship Id="rId48" Type="http://schemas.openxmlformats.org/officeDocument/2006/relationships/hyperlink" Target="http://rbucint1/InternalLibrary/view_doc.php?IdDoc=606" TargetMode="External"/><Relationship Id="rId56" Type="http://schemas.openxmlformats.org/officeDocument/2006/relationships/image" Target="media/image9.png"/><Relationship Id="rId64" Type="http://schemas.openxmlformats.org/officeDocument/2006/relationships/hyperlink" Target="http://rbucint1/InternalLibrary/view_doc.php?IdDoc=358" TargetMode="External"/><Relationship Id="rId69" Type="http://schemas.openxmlformats.org/officeDocument/2006/relationships/hyperlink" Target="https://www.garantibbva.ro/en/our-company/social-responsibility.html" TargetMode="External"/><Relationship Id="rId77" Type="http://schemas.openxmlformats.org/officeDocument/2006/relationships/hyperlink" Target="mailto:whistleblowingchannel@garantibbva.ro" TargetMode="External"/><Relationship Id="rId8" Type="http://schemas.openxmlformats.org/officeDocument/2006/relationships/hyperlink" Target="https://docs.google.com/presentation/d/1xNA7-ysez50jXIE0GWfZlQpvPQDBmSfJ65x4oB1UMo0/edit" TargetMode="External"/><Relationship Id="rId51" Type="http://schemas.openxmlformats.org/officeDocument/2006/relationships/hyperlink" Target="http://rbucint1/InternalLibrary/view_doc.php?IdDoc=604" TargetMode="External"/><Relationship Id="rId72" Type="http://schemas.openxmlformats.org/officeDocument/2006/relationships/image" Target="media/image13.png"/><Relationship Id="rId80" Type="http://schemas.openxmlformats.org/officeDocument/2006/relationships/header" Target="header1.xml"/><Relationship Id="rId85"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www.bkms-system.com/bkwebanon/report/clientInfo?cin=aEGWCn&amp;c=-1&amp;language=eng" TargetMode="External"/><Relationship Id="rId17" Type="http://schemas.openxmlformats.org/officeDocument/2006/relationships/hyperlink" Target="mailto:whistleblowingchannel@garantibbva.ro" TargetMode="External"/><Relationship Id="rId25" Type="http://schemas.openxmlformats.org/officeDocument/2006/relationships/image" Target="media/image4.png"/><Relationship Id="rId33" Type="http://schemas.openxmlformats.org/officeDocument/2006/relationships/hyperlink" Target="http://rbucint1/InternalLibrary/view_doc.php?IdDoc=696" TargetMode="External"/><Relationship Id="rId38" Type="http://schemas.openxmlformats.org/officeDocument/2006/relationships/hyperlink" Target="http://rbucint1/InternalLibrary/view_doc.php?IdDoc=94" TargetMode="External"/><Relationship Id="rId46" Type="http://schemas.openxmlformats.org/officeDocument/2006/relationships/image" Target="media/image7.png"/><Relationship Id="rId59" Type="http://schemas.openxmlformats.org/officeDocument/2006/relationships/hyperlink" Target="http://rbucint1/InternalLibrary/view_doc.php?IdDoc=702" TargetMode="External"/><Relationship Id="rId67" Type="http://schemas.openxmlformats.org/officeDocument/2006/relationships/hyperlink" Target="http://rbucint1/InternalLibrary/view_doc.php?IdDoc=805" TargetMode="External"/><Relationship Id="rId20" Type="http://schemas.openxmlformats.org/officeDocument/2006/relationships/image" Target="media/image2.png"/><Relationship Id="rId41" Type="http://schemas.openxmlformats.org/officeDocument/2006/relationships/image" Target="media/image6.emf"/><Relationship Id="rId54" Type="http://schemas.openxmlformats.org/officeDocument/2006/relationships/hyperlink" Target="http://rbucint1/InternalLibrary/view_doc.php?IdDoc=833" TargetMode="External"/><Relationship Id="rId62" Type="http://schemas.openxmlformats.org/officeDocument/2006/relationships/hyperlink" Target="http://rbucint1/InternalLibrary/view_doc.php?IdDoc=315" TargetMode="External"/><Relationship Id="rId70" Type="http://schemas.openxmlformats.org/officeDocument/2006/relationships/hyperlink" Target="http://rbucint1/InternalLibrary/view_doc.php?IdDoc=701" TargetMode="External"/><Relationship Id="rId75" Type="http://schemas.openxmlformats.org/officeDocument/2006/relationships/hyperlink" Target="https://www.bkms-system.com/bkwebanon/report/clientInfo?cin=h4uMFy&amp;c=-1&amp;language=eng" TargetMode="External"/><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bkms-system.com/bkwebanon/report/clientInfo?cin=h4uMFy&amp;c=-1&amp;language=eng" TargetMode="External"/><Relationship Id="rId23" Type="http://schemas.openxmlformats.org/officeDocument/2006/relationships/image" Target="media/image3.png"/><Relationship Id="rId28" Type="http://schemas.openxmlformats.org/officeDocument/2006/relationships/hyperlink" Target="http://rbucint1/InternalLibrary/view_doc.php?IdDoc=505" TargetMode="External"/><Relationship Id="rId36" Type="http://schemas.openxmlformats.org/officeDocument/2006/relationships/hyperlink" Target="http://rbucint1/InternalLibrary/view_doc.php?IdDoc=729" TargetMode="External"/><Relationship Id="rId49" Type="http://schemas.openxmlformats.org/officeDocument/2006/relationships/hyperlink" Target="http://rbucint1/InternalLibrary/view_doc.php?IdDoc=606" TargetMode="External"/><Relationship Id="rId57" Type="http://schemas.openxmlformats.org/officeDocument/2006/relationships/image" Target="media/image10.png"/><Relationship Id="rId10" Type="http://schemas.openxmlformats.org/officeDocument/2006/relationships/hyperlink" Target="https://www.bkms-system.com/bkwebanon/report/clientInfo?cin=aEGWCn&amp;c=-1&amp;language=eng" TargetMode="External"/><Relationship Id="rId31" Type="http://schemas.openxmlformats.org/officeDocument/2006/relationships/hyperlink" Target="http://rbucint1/InternalLibrary/view_doc.php?IdDoc=694" TargetMode="External"/><Relationship Id="rId44" Type="http://schemas.openxmlformats.org/officeDocument/2006/relationships/hyperlink" Target="http://rbucint1/InternalLibrary/view_doc.php?IdDoc=94" TargetMode="External"/><Relationship Id="rId52" Type="http://schemas.openxmlformats.org/officeDocument/2006/relationships/hyperlink" Target="http://rbucint1/InternalLibrary/view_doc.php?IdDoc=729" TargetMode="External"/><Relationship Id="rId60" Type="http://schemas.openxmlformats.org/officeDocument/2006/relationships/image" Target="media/image11.png"/><Relationship Id="rId65" Type="http://schemas.openxmlformats.org/officeDocument/2006/relationships/hyperlink" Target="https://www.garantibbva.ro/en/our-company/social-responsibility.html" TargetMode="External"/><Relationship Id="rId73" Type="http://schemas.openxmlformats.org/officeDocument/2006/relationships/hyperlink" Target="mailto:whistleblowingchannel@garantibbva.ro" TargetMode="External"/><Relationship Id="rId78" Type="http://schemas.openxmlformats.org/officeDocument/2006/relationships/hyperlink" Target="mailto:EtikBildirim@Garantibbva.com.tr" TargetMode="External"/><Relationship Id="rId81" Type="http://schemas.openxmlformats.org/officeDocument/2006/relationships/header" Target="header2.xm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arantibbva.ro/en/our-company/about-us/our-vision.html" TargetMode="External"/><Relationship Id="rId13" Type="http://schemas.openxmlformats.org/officeDocument/2006/relationships/hyperlink" Target="mailto:whistleblowingchannel@garantibbva.ro" TargetMode="External"/><Relationship Id="rId18" Type="http://schemas.openxmlformats.org/officeDocument/2006/relationships/hyperlink" Target="mailto:EtikBildirim@Garantibbva.com.tr" TargetMode="External"/><Relationship Id="rId39" Type="http://schemas.openxmlformats.org/officeDocument/2006/relationships/hyperlink" Target="http://rbucint1/InternalLibrary/Documente/P0697%20v12%2019-11-2021_EN%20.docx" TargetMode="External"/><Relationship Id="rId34" Type="http://schemas.openxmlformats.org/officeDocument/2006/relationships/hyperlink" Target="http://rbucint1/InternalLibrary/view_doc.php?IdDoc=698" TargetMode="External"/><Relationship Id="rId50" Type="http://schemas.openxmlformats.org/officeDocument/2006/relationships/hyperlink" Target="http://rbucint1/InternalLibrary/view_doc.php?IdDoc=607" TargetMode="External"/><Relationship Id="rId55" Type="http://schemas.openxmlformats.org/officeDocument/2006/relationships/hyperlink" Target="http://rbucint1/InternalLibrary/view_doc.php?IdDoc=754" TargetMode="External"/><Relationship Id="rId76" Type="http://schemas.openxmlformats.org/officeDocument/2006/relationships/image" Target="media/image14.png"/><Relationship Id="rId7" Type="http://schemas.openxmlformats.org/officeDocument/2006/relationships/endnotes" Target="endnotes.xml"/><Relationship Id="rId71" Type="http://schemas.openxmlformats.org/officeDocument/2006/relationships/image" Target="media/image12.png"/><Relationship Id="rId2" Type="http://schemas.openxmlformats.org/officeDocument/2006/relationships/numbering" Target="numbering.xml"/><Relationship Id="rId29" Type="http://schemas.openxmlformats.org/officeDocument/2006/relationships/hyperlink" Target="http://rbucint1/InternalLibrary/view_doc.php?IdDoc=248" TargetMode="External"/><Relationship Id="rId24" Type="http://schemas.openxmlformats.org/officeDocument/2006/relationships/hyperlink" Target="https://www.garantibbva.ro/en/our-company/about-us/our-vision.html" TargetMode="External"/><Relationship Id="rId40" Type="http://schemas.openxmlformats.org/officeDocument/2006/relationships/hyperlink" Target="http://rbucint1/InternalLibrary/view_doc.php?IdDoc=253" TargetMode="External"/><Relationship Id="rId45" Type="http://schemas.openxmlformats.org/officeDocument/2006/relationships/hyperlink" Target="http://rbucint1/InternalLibrary/view_doc.php?IdDoc=705" TargetMode="External"/><Relationship Id="rId66" Type="http://schemas.openxmlformats.org/officeDocument/2006/relationships/hyperlink" Target="https://www.garantibbvainvestorrelations.com/en/environment-social-governance/detail/Declaration-of-Human-Rights/584/1866/0" TargetMode="External"/><Relationship Id="rId87" Type="http://schemas.openxmlformats.org/officeDocument/2006/relationships/theme" Target="theme/theme1.xml"/><Relationship Id="rId61" Type="http://schemas.openxmlformats.org/officeDocument/2006/relationships/hyperlink" Target="http://rbucint1/InternalLibrary/view_doc.php?IdDoc=540" TargetMode="External"/><Relationship Id="rId8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5.png"/></Relationships>
</file>

<file path=word/_rels/header3.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11D6E-370E-4D67-A792-3D8D97003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10431</Words>
  <Characters>67176</Characters>
  <Application>Microsoft Office Word</Application>
  <DocSecurity>0</DocSecurity>
  <Lines>559</Lines>
  <Paragraphs>154</Paragraphs>
  <ScaleCrop>false</ScaleCrop>
  <HeadingPairs>
    <vt:vector size="2" baseType="variant">
      <vt:variant>
        <vt:lpstr>Title</vt:lpstr>
      </vt:variant>
      <vt:variant>
        <vt:i4>1</vt:i4>
      </vt:variant>
    </vt:vector>
  </HeadingPairs>
  <TitlesOfParts>
    <vt:vector size="1" baseType="lpstr">
      <vt:lpstr>P/R/L/W</vt:lpstr>
    </vt:vector>
  </TitlesOfParts>
  <Company>Garanti Bank International Romania</Company>
  <LinksUpToDate>false</LinksUpToDate>
  <CharactersWithSpaces>77453</CharactersWithSpaces>
  <SharedDoc>false</SharedDoc>
  <HLinks>
    <vt:vector size="276" baseType="variant">
      <vt:variant>
        <vt:i4>1376304</vt:i4>
      </vt:variant>
      <vt:variant>
        <vt:i4>263</vt:i4>
      </vt:variant>
      <vt:variant>
        <vt:i4>0</vt:i4>
      </vt:variant>
      <vt:variant>
        <vt:i4>5</vt:i4>
      </vt:variant>
      <vt:variant>
        <vt:lpwstr/>
      </vt:variant>
      <vt:variant>
        <vt:lpwstr>_Toc483922515</vt:lpwstr>
      </vt:variant>
      <vt:variant>
        <vt:i4>1376304</vt:i4>
      </vt:variant>
      <vt:variant>
        <vt:i4>257</vt:i4>
      </vt:variant>
      <vt:variant>
        <vt:i4>0</vt:i4>
      </vt:variant>
      <vt:variant>
        <vt:i4>5</vt:i4>
      </vt:variant>
      <vt:variant>
        <vt:lpwstr/>
      </vt:variant>
      <vt:variant>
        <vt:lpwstr>_Toc483922514</vt:lpwstr>
      </vt:variant>
      <vt:variant>
        <vt:i4>1376304</vt:i4>
      </vt:variant>
      <vt:variant>
        <vt:i4>251</vt:i4>
      </vt:variant>
      <vt:variant>
        <vt:i4>0</vt:i4>
      </vt:variant>
      <vt:variant>
        <vt:i4>5</vt:i4>
      </vt:variant>
      <vt:variant>
        <vt:lpwstr/>
      </vt:variant>
      <vt:variant>
        <vt:lpwstr>_Toc483922513</vt:lpwstr>
      </vt:variant>
      <vt:variant>
        <vt:i4>1376304</vt:i4>
      </vt:variant>
      <vt:variant>
        <vt:i4>245</vt:i4>
      </vt:variant>
      <vt:variant>
        <vt:i4>0</vt:i4>
      </vt:variant>
      <vt:variant>
        <vt:i4>5</vt:i4>
      </vt:variant>
      <vt:variant>
        <vt:lpwstr/>
      </vt:variant>
      <vt:variant>
        <vt:lpwstr>_Toc483922512</vt:lpwstr>
      </vt:variant>
      <vt:variant>
        <vt:i4>1376304</vt:i4>
      </vt:variant>
      <vt:variant>
        <vt:i4>239</vt:i4>
      </vt:variant>
      <vt:variant>
        <vt:i4>0</vt:i4>
      </vt:variant>
      <vt:variant>
        <vt:i4>5</vt:i4>
      </vt:variant>
      <vt:variant>
        <vt:lpwstr/>
      </vt:variant>
      <vt:variant>
        <vt:lpwstr>_Toc483922511</vt:lpwstr>
      </vt:variant>
      <vt:variant>
        <vt:i4>1376304</vt:i4>
      </vt:variant>
      <vt:variant>
        <vt:i4>233</vt:i4>
      </vt:variant>
      <vt:variant>
        <vt:i4>0</vt:i4>
      </vt:variant>
      <vt:variant>
        <vt:i4>5</vt:i4>
      </vt:variant>
      <vt:variant>
        <vt:lpwstr/>
      </vt:variant>
      <vt:variant>
        <vt:lpwstr>_Toc483922510</vt:lpwstr>
      </vt:variant>
      <vt:variant>
        <vt:i4>1310768</vt:i4>
      </vt:variant>
      <vt:variant>
        <vt:i4>227</vt:i4>
      </vt:variant>
      <vt:variant>
        <vt:i4>0</vt:i4>
      </vt:variant>
      <vt:variant>
        <vt:i4>5</vt:i4>
      </vt:variant>
      <vt:variant>
        <vt:lpwstr/>
      </vt:variant>
      <vt:variant>
        <vt:lpwstr>_Toc483922509</vt:lpwstr>
      </vt:variant>
      <vt:variant>
        <vt:i4>1310768</vt:i4>
      </vt:variant>
      <vt:variant>
        <vt:i4>221</vt:i4>
      </vt:variant>
      <vt:variant>
        <vt:i4>0</vt:i4>
      </vt:variant>
      <vt:variant>
        <vt:i4>5</vt:i4>
      </vt:variant>
      <vt:variant>
        <vt:lpwstr/>
      </vt:variant>
      <vt:variant>
        <vt:lpwstr>_Toc483922508</vt:lpwstr>
      </vt:variant>
      <vt:variant>
        <vt:i4>1310768</vt:i4>
      </vt:variant>
      <vt:variant>
        <vt:i4>215</vt:i4>
      </vt:variant>
      <vt:variant>
        <vt:i4>0</vt:i4>
      </vt:variant>
      <vt:variant>
        <vt:i4>5</vt:i4>
      </vt:variant>
      <vt:variant>
        <vt:lpwstr/>
      </vt:variant>
      <vt:variant>
        <vt:lpwstr>_Toc483922507</vt:lpwstr>
      </vt:variant>
      <vt:variant>
        <vt:i4>1310768</vt:i4>
      </vt:variant>
      <vt:variant>
        <vt:i4>209</vt:i4>
      </vt:variant>
      <vt:variant>
        <vt:i4>0</vt:i4>
      </vt:variant>
      <vt:variant>
        <vt:i4>5</vt:i4>
      </vt:variant>
      <vt:variant>
        <vt:lpwstr/>
      </vt:variant>
      <vt:variant>
        <vt:lpwstr>_Toc483922506</vt:lpwstr>
      </vt:variant>
      <vt:variant>
        <vt:i4>1310768</vt:i4>
      </vt:variant>
      <vt:variant>
        <vt:i4>203</vt:i4>
      </vt:variant>
      <vt:variant>
        <vt:i4>0</vt:i4>
      </vt:variant>
      <vt:variant>
        <vt:i4>5</vt:i4>
      </vt:variant>
      <vt:variant>
        <vt:lpwstr/>
      </vt:variant>
      <vt:variant>
        <vt:lpwstr>_Toc483922505</vt:lpwstr>
      </vt:variant>
      <vt:variant>
        <vt:i4>1310768</vt:i4>
      </vt:variant>
      <vt:variant>
        <vt:i4>197</vt:i4>
      </vt:variant>
      <vt:variant>
        <vt:i4>0</vt:i4>
      </vt:variant>
      <vt:variant>
        <vt:i4>5</vt:i4>
      </vt:variant>
      <vt:variant>
        <vt:lpwstr/>
      </vt:variant>
      <vt:variant>
        <vt:lpwstr>_Toc483922504</vt:lpwstr>
      </vt:variant>
      <vt:variant>
        <vt:i4>1310768</vt:i4>
      </vt:variant>
      <vt:variant>
        <vt:i4>191</vt:i4>
      </vt:variant>
      <vt:variant>
        <vt:i4>0</vt:i4>
      </vt:variant>
      <vt:variant>
        <vt:i4>5</vt:i4>
      </vt:variant>
      <vt:variant>
        <vt:lpwstr/>
      </vt:variant>
      <vt:variant>
        <vt:lpwstr>_Toc483922503</vt:lpwstr>
      </vt:variant>
      <vt:variant>
        <vt:i4>1310768</vt:i4>
      </vt:variant>
      <vt:variant>
        <vt:i4>185</vt:i4>
      </vt:variant>
      <vt:variant>
        <vt:i4>0</vt:i4>
      </vt:variant>
      <vt:variant>
        <vt:i4>5</vt:i4>
      </vt:variant>
      <vt:variant>
        <vt:lpwstr/>
      </vt:variant>
      <vt:variant>
        <vt:lpwstr>_Toc483922502</vt:lpwstr>
      </vt:variant>
      <vt:variant>
        <vt:i4>1310768</vt:i4>
      </vt:variant>
      <vt:variant>
        <vt:i4>179</vt:i4>
      </vt:variant>
      <vt:variant>
        <vt:i4>0</vt:i4>
      </vt:variant>
      <vt:variant>
        <vt:i4>5</vt:i4>
      </vt:variant>
      <vt:variant>
        <vt:lpwstr/>
      </vt:variant>
      <vt:variant>
        <vt:lpwstr>_Toc483922501</vt:lpwstr>
      </vt:variant>
      <vt:variant>
        <vt:i4>1310768</vt:i4>
      </vt:variant>
      <vt:variant>
        <vt:i4>173</vt:i4>
      </vt:variant>
      <vt:variant>
        <vt:i4>0</vt:i4>
      </vt:variant>
      <vt:variant>
        <vt:i4>5</vt:i4>
      </vt:variant>
      <vt:variant>
        <vt:lpwstr/>
      </vt:variant>
      <vt:variant>
        <vt:lpwstr>_Toc483922500</vt:lpwstr>
      </vt:variant>
      <vt:variant>
        <vt:i4>1900593</vt:i4>
      </vt:variant>
      <vt:variant>
        <vt:i4>167</vt:i4>
      </vt:variant>
      <vt:variant>
        <vt:i4>0</vt:i4>
      </vt:variant>
      <vt:variant>
        <vt:i4>5</vt:i4>
      </vt:variant>
      <vt:variant>
        <vt:lpwstr/>
      </vt:variant>
      <vt:variant>
        <vt:lpwstr>_Toc483922499</vt:lpwstr>
      </vt:variant>
      <vt:variant>
        <vt:i4>1900593</vt:i4>
      </vt:variant>
      <vt:variant>
        <vt:i4>161</vt:i4>
      </vt:variant>
      <vt:variant>
        <vt:i4>0</vt:i4>
      </vt:variant>
      <vt:variant>
        <vt:i4>5</vt:i4>
      </vt:variant>
      <vt:variant>
        <vt:lpwstr/>
      </vt:variant>
      <vt:variant>
        <vt:lpwstr>_Toc483922498</vt:lpwstr>
      </vt:variant>
      <vt:variant>
        <vt:i4>1900593</vt:i4>
      </vt:variant>
      <vt:variant>
        <vt:i4>155</vt:i4>
      </vt:variant>
      <vt:variant>
        <vt:i4>0</vt:i4>
      </vt:variant>
      <vt:variant>
        <vt:i4>5</vt:i4>
      </vt:variant>
      <vt:variant>
        <vt:lpwstr/>
      </vt:variant>
      <vt:variant>
        <vt:lpwstr>_Toc483922497</vt:lpwstr>
      </vt:variant>
      <vt:variant>
        <vt:i4>1900593</vt:i4>
      </vt:variant>
      <vt:variant>
        <vt:i4>149</vt:i4>
      </vt:variant>
      <vt:variant>
        <vt:i4>0</vt:i4>
      </vt:variant>
      <vt:variant>
        <vt:i4>5</vt:i4>
      </vt:variant>
      <vt:variant>
        <vt:lpwstr/>
      </vt:variant>
      <vt:variant>
        <vt:lpwstr>_Toc483922496</vt:lpwstr>
      </vt:variant>
      <vt:variant>
        <vt:i4>1900593</vt:i4>
      </vt:variant>
      <vt:variant>
        <vt:i4>143</vt:i4>
      </vt:variant>
      <vt:variant>
        <vt:i4>0</vt:i4>
      </vt:variant>
      <vt:variant>
        <vt:i4>5</vt:i4>
      </vt:variant>
      <vt:variant>
        <vt:lpwstr/>
      </vt:variant>
      <vt:variant>
        <vt:lpwstr>_Toc483922495</vt:lpwstr>
      </vt:variant>
      <vt:variant>
        <vt:i4>1900593</vt:i4>
      </vt:variant>
      <vt:variant>
        <vt:i4>137</vt:i4>
      </vt:variant>
      <vt:variant>
        <vt:i4>0</vt:i4>
      </vt:variant>
      <vt:variant>
        <vt:i4>5</vt:i4>
      </vt:variant>
      <vt:variant>
        <vt:lpwstr/>
      </vt:variant>
      <vt:variant>
        <vt:lpwstr>_Toc483922494</vt:lpwstr>
      </vt:variant>
      <vt:variant>
        <vt:i4>1900593</vt:i4>
      </vt:variant>
      <vt:variant>
        <vt:i4>131</vt:i4>
      </vt:variant>
      <vt:variant>
        <vt:i4>0</vt:i4>
      </vt:variant>
      <vt:variant>
        <vt:i4>5</vt:i4>
      </vt:variant>
      <vt:variant>
        <vt:lpwstr/>
      </vt:variant>
      <vt:variant>
        <vt:lpwstr>_Toc483922493</vt:lpwstr>
      </vt:variant>
      <vt:variant>
        <vt:i4>1900593</vt:i4>
      </vt:variant>
      <vt:variant>
        <vt:i4>125</vt:i4>
      </vt:variant>
      <vt:variant>
        <vt:i4>0</vt:i4>
      </vt:variant>
      <vt:variant>
        <vt:i4>5</vt:i4>
      </vt:variant>
      <vt:variant>
        <vt:lpwstr/>
      </vt:variant>
      <vt:variant>
        <vt:lpwstr>_Toc483922492</vt:lpwstr>
      </vt:variant>
      <vt:variant>
        <vt:i4>1900593</vt:i4>
      </vt:variant>
      <vt:variant>
        <vt:i4>119</vt:i4>
      </vt:variant>
      <vt:variant>
        <vt:i4>0</vt:i4>
      </vt:variant>
      <vt:variant>
        <vt:i4>5</vt:i4>
      </vt:variant>
      <vt:variant>
        <vt:lpwstr/>
      </vt:variant>
      <vt:variant>
        <vt:lpwstr>_Toc483922491</vt:lpwstr>
      </vt:variant>
      <vt:variant>
        <vt:i4>1900593</vt:i4>
      </vt:variant>
      <vt:variant>
        <vt:i4>113</vt:i4>
      </vt:variant>
      <vt:variant>
        <vt:i4>0</vt:i4>
      </vt:variant>
      <vt:variant>
        <vt:i4>5</vt:i4>
      </vt:variant>
      <vt:variant>
        <vt:lpwstr/>
      </vt:variant>
      <vt:variant>
        <vt:lpwstr>_Toc483922490</vt:lpwstr>
      </vt:variant>
      <vt:variant>
        <vt:i4>1835057</vt:i4>
      </vt:variant>
      <vt:variant>
        <vt:i4>107</vt:i4>
      </vt:variant>
      <vt:variant>
        <vt:i4>0</vt:i4>
      </vt:variant>
      <vt:variant>
        <vt:i4>5</vt:i4>
      </vt:variant>
      <vt:variant>
        <vt:lpwstr/>
      </vt:variant>
      <vt:variant>
        <vt:lpwstr>_Toc483922489</vt:lpwstr>
      </vt:variant>
      <vt:variant>
        <vt:i4>1835057</vt:i4>
      </vt:variant>
      <vt:variant>
        <vt:i4>101</vt:i4>
      </vt:variant>
      <vt:variant>
        <vt:i4>0</vt:i4>
      </vt:variant>
      <vt:variant>
        <vt:i4>5</vt:i4>
      </vt:variant>
      <vt:variant>
        <vt:lpwstr/>
      </vt:variant>
      <vt:variant>
        <vt:lpwstr>_Toc483922488</vt:lpwstr>
      </vt:variant>
      <vt:variant>
        <vt:i4>1835057</vt:i4>
      </vt:variant>
      <vt:variant>
        <vt:i4>95</vt:i4>
      </vt:variant>
      <vt:variant>
        <vt:i4>0</vt:i4>
      </vt:variant>
      <vt:variant>
        <vt:i4>5</vt:i4>
      </vt:variant>
      <vt:variant>
        <vt:lpwstr/>
      </vt:variant>
      <vt:variant>
        <vt:lpwstr>_Toc483922487</vt:lpwstr>
      </vt:variant>
      <vt:variant>
        <vt:i4>1835057</vt:i4>
      </vt:variant>
      <vt:variant>
        <vt:i4>89</vt:i4>
      </vt:variant>
      <vt:variant>
        <vt:i4>0</vt:i4>
      </vt:variant>
      <vt:variant>
        <vt:i4>5</vt:i4>
      </vt:variant>
      <vt:variant>
        <vt:lpwstr/>
      </vt:variant>
      <vt:variant>
        <vt:lpwstr>_Toc483922486</vt:lpwstr>
      </vt:variant>
      <vt:variant>
        <vt:i4>1835057</vt:i4>
      </vt:variant>
      <vt:variant>
        <vt:i4>83</vt:i4>
      </vt:variant>
      <vt:variant>
        <vt:i4>0</vt:i4>
      </vt:variant>
      <vt:variant>
        <vt:i4>5</vt:i4>
      </vt:variant>
      <vt:variant>
        <vt:lpwstr/>
      </vt:variant>
      <vt:variant>
        <vt:lpwstr>_Toc483922485</vt:lpwstr>
      </vt:variant>
      <vt:variant>
        <vt:i4>1835057</vt:i4>
      </vt:variant>
      <vt:variant>
        <vt:i4>77</vt:i4>
      </vt:variant>
      <vt:variant>
        <vt:i4>0</vt:i4>
      </vt:variant>
      <vt:variant>
        <vt:i4>5</vt:i4>
      </vt:variant>
      <vt:variant>
        <vt:lpwstr/>
      </vt:variant>
      <vt:variant>
        <vt:lpwstr>_Toc483922484</vt:lpwstr>
      </vt:variant>
      <vt:variant>
        <vt:i4>1835057</vt:i4>
      </vt:variant>
      <vt:variant>
        <vt:i4>71</vt:i4>
      </vt:variant>
      <vt:variant>
        <vt:i4>0</vt:i4>
      </vt:variant>
      <vt:variant>
        <vt:i4>5</vt:i4>
      </vt:variant>
      <vt:variant>
        <vt:lpwstr/>
      </vt:variant>
      <vt:variant>
        <vt:lpwstr>_Toc483922483</vt:lpwstr>
      </vt:variant>
      <vt:variant>
        <vt:i4>1835057</vt:i4>
      </vt:variant>
      <vt:variant>
        <vt:i4>65</vt:i4>
      </vt:variant>
      <vt:variant>
        <vt:i4>0</vt:i4>
      </vt:variant>
      <vt:variant>
        <vt:i4>5</vt:i4>
      </vt:variant>
      <vt:variant>
        <vt:lpwstr/>
      </vt:variant>
      <vt:variant>
        <vt:lpwstr>_Toc483922482</vt:lpwstr>
      </vt:variant>
      <vt:variant>
        <vt:i4>1835057</vt:i4>
      </vt:variant>
      <vt:variant>
        <vt:i4>59</vt:i4>
      </vt:variant>
      <vt:variant>
        <vt:i4>0</vt:i4>
      </vt:variant>
      <vt:variant>
        <vt:i4>5</vt:i4>
      </vt:variant>
      <vt:variant>
        <vt:lpwstr/>
      </vt:variant>
      <vt:variant>
        <vt:lpwstr>_Toc483922481</vt:lpwstr>
      </vt:variant>
      <vt:variant>
        <vt:i4>1835057</vt:i4>
      </vt:variant>
      <vt:variant>
        <vt:i4>53</vt:i4>
      </vt:variant>
      <vt:variant>
        <vt:i4>0</vt:i4>
      </vt:variant>
      <vt:variant>
        <vt:i4>5</vt:i4>
      </vt:variant>
      <vt:variant>
        <vt:lpwstr/>
      </vt:variant>
      <vt:variant>
        <vt:lpwstr>_Toc483922480</vt:lpwstr>
      </vt:variant>
      <vt:variant>
        <vt:i4>1245233</vt:i4>
      </vt:variant>
      <vt:variant>
        <vt:i4>47</vt:i4>
      </vt:variant>
      <vt:variant>
        <vt:i4>0</vt:i4>
      </vt:variant>
      <vt:variant>
        <vt:i4>5</vt:i4>
      </vt:variant>
      <vt:variant>
        <vt:lpwstr/>
      </vt:variant>
      <vt:variant>
        <vt:lpwstr>_Toc483922479</vt:lpwstr>
      </vt:variant>
      <vt:variant>
        <vt:i4>1245233</vt:i4>
      </vt:variant>
      <vt:variant>
        <vt:i4>41</vt:i4>
      </vt:variant>
      <vt:variant>
        <vt:i4>0</vt:i4>
      </vt:variant>
      <vt:variant>
        <vt:i4>5</vt:i4>
      </vt:variant>
      <vt:variant>
        <vt:lpwstr/>
      </vt:variant>
      <vt:variant>
        <vt:lpwstr>_Toc483922478</vt:lpwstr>
      </vt:variant>
      <vt:variant>
        <vt:i4>1245233</vt:i4>
      </vt:variant>
      <vt:variant>
        <vt:i4>35</vt:i4>
      </vt:variant>
      <vt:variant>
        <vt:i4>0</vt:i4>
      </vt:variant>
      <vt:variant>
        <vt:i4>5</vt:i4>
      </vt:variant>
      <vt:variant>
        <vt:lpwstr/>
      </vt:variant>
      <vt:variant>
        <vt:lpwstr>_Toc483922477</vt:lpwstr>
      </vt:variant>
      <vt:variant>
        <vt:i4>1245233</vt:i4>
      </vt:variant>
      <vt:variant>
        <vt:i4>29</vt:i4>
      </vt:variant>
      <vt:variant>
        <vt:i4>0</vt:i4>
      </vt:variant>
      <vt:variant>
        <vt:i4>5</vt:i4>
      </vt:variant>
      <vt:variant>
        <vt:lpwstr/>
      </vt:variant>
      <vt:variant>
        <vt:lpwstr>_Toc483922476</vt:lpwstr>
      </vt:variant>
      <vt:variant>
        <vt:i4>1245233</vt:i4>
      </vt:variant>
      <vt:variant>
        <vt:i4>23</vt:i4>
      </vt:variant>
      <vt:variant>
        <vt:i4>0</vt:i4>
      </vt:variant>
      <vt:variant>
        <vt:i4>5</vt:i4>
      </vt:variant>
      <vt:variant>
        <vt:lpwstr/>
      </vt:variant>
      <vt:variant>
        <vt:lpwstr>_Toc483922475</vt:lpwstr>
      </vt:variant>
      <vt:variant>
        <vt:i4>1245233</vt:i4>
      </vt:variant>
      <vt:variant>
        <vt:i4>17</vt:i4>
      </vt:variant>
      <vt:variant>
        <vt:i4>0</vt:i4>
      </vt:variant>
      <vt:variant>
        <vt:i4>5</vt:i4>
      </vt:variant>
      <vt:variant>
        <vt:lpwstr/>
      </vt:variant>
      <vt:variant>
        <vt:lpwstr>_Toc483922474</vt:lpwstr>
      </vt:variant>
      <vt:variant>
        <vt:i4>1245233</vt:i4>
      </vt:variant>
      <vt:variant>
        <vt:i4>11</vt:i4>
      </vt:variant>
      <vt:variant>
        <vt:i4>0</vt:i4>
      </vt:variant>
      <vt:variant>
        <vt:i4>5</vt:i4>
      </vt:variant>
      <vt:variant>
        <vt:lpwstr/>
      </vt:variant>
      <vt:variant>
        <vt:lpwstr>_Toc483922473</vt:lpwstr>
      </vt:variant>
      <vt:variant>
        <vt:i4>4456551</vt:i4>
      </vt:variant>
      <vt:variant>
        <vt:i4>6</vt:i4>
      </vt:variant>
      <vt:variant>
        <vt:i4>0</vt:i4>
      </vt:variant>
      <vt:variant>
        <vt:i4>5</vt:i4>
      </vt:variant>
      <vt:variant>
        <vt:lpwstr>mailto:canaldenuncia@bbva.com</vt:lpwstr>
      </vt:variant>
      <vt:variant>
        <vt:lpwstr/>
      </vt:variant>
      <vt:variant>
        <vt:i4>4784175</vt:i4>
      </vt:variant>
      <vt:variant>
        <vt:i4>3</vt:i4>
      </vt:variant>
      <vt:variant>
        <vt:i4>0</vt:i4>
      </vt:variant>
      <vt:variant>
        <vt:i4>5</vt:i4>
      </vt:variant>
      <vt:variant>
        <vt:lpwstr>mailto:etikbildirim@garanti.com.tr</vt:lpwstr>
      </vt:variant>
      <vt:variant>
        <vt:lpwstr/>
      </vt:variant>
      <vt:variant>
        <vt:i4>7471179</vt:i4>
      </vt:variant>
      <vt:variant>
        <vt:i4>0</vt:i4>
      </vt:variant>
      <vt:variant>
        <vt:i4>0</vt:i4>
      </vt:variant>
      <vt:variant>
        <vt:i4>5</vt:i4>
      </vt:variant>
      <vt:variant>
        <vt:lpwstr>mailto:whistleblowingchannel@garantibank.ro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P/R/L/W</dc:title>
  <dc:subject/>
  <dc:creator>ldulea</dc:creator>
  <cp:keywords>K-6f0bc80f , N-c5b93c79</cp:keywords>
  <dc:description/>
  <cp:lastModifiedBy>Irina Dinca (GarantiBBVA - Corporate Compliance Department)</cp:lastModifiedBy>
  <cp:revision>2</cp:revision>
  <cp:lastPrinted>2017-03-16T07:50:00Z</cp:lastPrinted>
  <dcterms:created xsi:type="dcterms:W3CDTF">2023-05-04T12:02:00Z</dcterms:created>
  <dcterms:modified xsi:type="dcterms:W3CDTF">2023-05-04T12:02:00Z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007fa1-2375-4fcc-a756-ca5e07707697_Enabled">
    <vt:lpwstr>true</vt:lpwstr>
  </property>
  <property fmtid="{D5CDD505-2E9C-101B-9397-08002B2CF9AE}" pid="3" name="MSIP_Label_eb007fa1-2375-4fcc-a756-ca5e07707697_SetDate">
    <vt:lpwstr>2022-08-24T14:03:24Z</vt:lpwstr>
  </property>
  <property fmtid="{D5CDD505-2E9C-101B-9397-08002B2CF9AE}" pid="4" name="MSIP_Label_eb007fa1-2375-4fcc-a756-ca5e07707697_Method">
    <vt:lpwstr>Standard</vt:lpwstr>
  </property>
  <property fmtid="{D5CDD505-2E9C-101B-9397-08002B2CF9AE}" pid="5" name="MSIP_Label_eb007fa1-2375-4fcc-a756-ca5e07707697_Name">
    <vt:lpwstr>eb007fa1-2375-4fcc-a756-ca5e07707697</vt:lpwstr>
  </property>
  <property fmtid="{D5CDD505-2E9C-101B-9397-08002B2CF9AE}" pid="6" name="MSIP_Label_eb007fa1-2375-4fcc-a756-ca5e07707697_SiteId">
    <vt:lpwstr>7c39bae3-1f1e-4e50-b72f-ac7876d65185</vt:lpwstr>
  </property>
  <property fmtid="{D5CDD505-2E9C-101B-9397-08002B2CF9AE}" pid="7" name="MSIP_Label_eb007fa1-2375-4fcc-a756-ca5e07707697_ActionId">
    <vt:lpwstr/>
  </property>
  <property fmtid="{D5CDD505-2E9C-101B-9397-08002B2CF9AE}" pid="8" name="MSIP_Label_eb007fa1-2375-4fcc-a756-ca5e07707697_ContentBits">
    <vt:lpwstr>0</vt:lpwstr>
  </property>
  <property fmtid="{D5CDD505-2E9C-101B-9397-08002B2CF9AE}" pid="9" name="TitusGUID">
    <vt:lpwstr>4bad0d46-0253-4a86-a0da-1797b5a535e5</vt:lpwstr>
  </property>
  <property fmtid="{D5CDD505-2E9C-101B-9397-08002B2CF9AE}" pid="10" name="Classification">
    <vt:lpwstr>K-6f0bc80f</vt:lpwstr>
  </property>
  <property fmtid="{D5CDD505-2E9C-101B-9397-08002B2CF9AE}" pid="11" name="KVKK">
    <vt:lpwstr>N-c5b93c79</vt:lpwstr>
  </property>
  <property fmtid="{D5CDD505-2E9C-101B-9397-08002B2CF9AE}" pid="12" name="VisualMarking">
    <vt:lpwstr>ApplyTag</vt:lpwstr>
  </property>
</Properties>
</file>